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Tyson Martin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COM-391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Estey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03/16/2025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Angular &amp; Music App Guide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Angular Components, Forms, and Data Binding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Angular Application</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Angular application called simpleapp with routing and CSS enabled.</w:t>
        <w:br w:type="textWrapping"/>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your Visual Studio Code workspace and open the project.</w:t>
        <w:br w:type="textWrapping"/>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the Angular application locally so it opens automatically in your browser.</w:t>
        <w:br w:type="textWrapping"/>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Bootstrap and Popper.js to style the application.</w:t>
        <w:br w:type="textWrapping"/>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angular.json to include Bootstrap’s CSS and JS in the appropriate arrays.</w:t>
        <w:br w:type="textWrapping"/>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Shop Component with Reactive Form</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new component called shop.</w:t>
        <w:br w:type="textWrapping"/>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two properties: one for a question (e.g., “What’s your name?”) and one for the answer (default to “unknown”).</w:t>
        <w:br w:type="textWrapping"/>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model-driven (reactive) form with a form control bound to the answer input field.</w:t>
        <w:br w:type="textWrapping"/>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 onSubmit method to log and store the submitted name.</w:t>
        <w:br w:type="textWrapping"/>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answer in a label only if it is not “unknown”.</w:t>
        <w:br w:type="textWrapping"/>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ReactiveFormsModule in the app module.</w:t>
        <w:br w:type="textWrapping"/>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Info Component with Template Form</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new component called info.</w:t>
        <w:br w:type="textWrapping"/>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three properties: quantity, a product list, and selectedProduct.</w:t>
        <w:br w:type="textWrapping"/>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template-driven form to bind user input to these properties using two-way data binding.</w:t>
        <w:br w:type="textWrapping"/>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submit and reset buttons to trigger methods that log or reset the input data.</w:t>
        <w:br w:type="textWrapping"/>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answer from shop to info using the @Input() decorator.</w:t>
        <w:br w:type="textWrapping"/>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Conditionally show the info component only when a name has been entered.</w:t>
        <w:br w:type="textWrapping"/>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FormsModule in the app module.</w:t>
        <w:br w:type="textWrapping"/>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Questions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@Input (used in info.component.ts)?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decorator in Angular allows a child component to receive data from its parent component. This is part of Angular’s component communication mechanism. When a parent component binds a value to a property using [propertyName]="value", the child can access that value if the property is decorated with @Input. For example, in this project, the ShopComponent passes a name to InfoComponent using @Input() so it can greet the user dynamically.</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[value] (used in info.component.html)?</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is Angular’s property binding syntax. It binds a DOM element’s value attribute to a component’s property or expression. In a dropdown list (&lt;select&gt;), [value]="product" binds the current option to the product variable, so when a user selects it, Angular knows which item was selected. This is dynamic compared to hardcoding the value attribute.</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[(ngModel)] (used in info.component.html)?</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[(ngModel)] is Angular’s two-way data binding syntax. It binds the input field or control to a component variable, keeping both in sync. If the user changes the input in the form, the component’s property automatically updates. Similarly, if the component updates the property programmatically, the input field reflects the change. This is particularly useful for forms and user input.</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