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00127         Tên nhân viên: Nguyen Thanh Chan BVSAH4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337.91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28.17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1326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17:16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16:44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04:58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10.97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18:11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16:35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10.58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16:54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04:54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66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16:53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05:01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04:58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10.82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