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963DF" w14:textId="77777777" w:rsidR="002B58E1" w:rsidRPr="003F4402" w:rsidRDefault="001F784E">
      <w:pPr>
        <w:rPr>
          <w:b/>
          <w:sz w:val="24"/>
          <w:szCs w:val="32"/>
        </w:rPr>
      </w:pPr>
      <w:r w:rsidRPr="003F4402">
        <w:rPr>
          <w:b/>
          <w:sz w:val="24"/>
          <w:szCs w:val="32"/>
        </w:rPr>
        <w:t xml:space="preserve">Chapter </w:t>
      </w:r>
      <w:r w:rsidR="00DD5328" w:rsidRPr="003F4402">
        <w:rPr>
          <w:b/>
          <w:sz w:val="24"/>
          <w:szCs w:val="32"/>
        </w:rPr>
        <w:t>12</w:t>
      </w:r>
      <w:r w:rsidR="00790CD2" w:rsidRPr="003F4402">
        <w:rPr>
          <w:b/>
          <w:sz w:val="24"/>
          <w:szCs w:val="32"/>
        </w:rPr>
        <w:t>:</w:t>
      </w:r>
      <w:r w:rsidR="00DD5328" w:rsidRPr="003F4402">
        <w:rPr>
          <w:b/>
          <w:sz w:val="24"/>
          <w:szCs w:val="32"/>
        </w:rPr>
        <w:t xml:space="preserve"> Two Factor ANOVA or Two-W</w:t>
      </w:r>
      <w:r w:rsidR="002B58E1" w:rsidRPr="003F4402">
        <w:rPr>
          <w:b/>
          <w:sz w:val="24"/>
          <w:szCs w:val="32"/>
        </w:rPr>
        <w:t>ay</w:t>
      </w:r>
      <w:r w:rsidR="00DD5328" w:rsidRPr="003F4402">
        <w:rPr>
          <w:b/>
          <w:sz w:val="24"/>
          <w:szCs w:val="32"/>
        </w:rPr>
        <w:t xml:space="preserve"> ANOVA</w:t>
      </w:r>
    </w:p>
    <w:p w14:paraId="18DC4F5D" w14:textId="77777777" w:rsidR="00AF3200" w:rsidRDefault="006B3E20" w:rsidP="003F4402">
      <w:pPr>
        <w:pStyle w:val="Question"/>
      </w:pPr>
      <w:r>
        <w:t xml:space="preserve">1. </w:t>
      </w:r>
      <w:r w:rsidR="00666F0A" w:rsidRPr="00666F0A">
        <w:t xml:space="preserve">A student notices that the phrase “cold and lonely” is quite common and wonders why people talk about being “cold and lonely” rather than “hot and lonely.” Is it possible that people actually feel lonely when they are physically cold? To test this possibility, she recruits 120 participants and randomly assigns half of them to hold a hot cup of coffee and the other half to hold a cold cup of iced coffee. She wants to know if men and women react differently to this manipulation and so half of the participants in each of the temperature conditions are men and half are women. While holding the cup, all participants complete the UCLA loneliness scale which is scored such that higher numbers indicate greater loneliness. </w:t>
      </w:r>
      <w:r w:rsidR="00AF08D4" w:rsidRPr="00BD7F8A">
        <w:t>She pl</w:t>
      </w:r>
      <w:r w:rsidR="009F6460">
        <w:t xml:space="preserve">ans to analyze the data using a </w:t>
      </w:r>
      <w:r w:rsidR="00DE0564">
        <w:t>two</w:t>
      </w:r>
      <w:r w:rsidR="009F6460">
        <w:t>-</w:t>
      </w:r>
      <w:r w:rsidR="00DE0564">
        <w:t>factor</w:t>
      </w:r>
      <w:r w:rsidR="00DE0564" w:rsidRPr="00BD7F8A">
        <w:t xml:space="preserve"> </w:t>
      </w:r>
      <w:r w:rsidR="00AF08D4" w:rsidRPr="00BD7F8A">
        <w:t xml:space="preserve">ANOVA. </w:t>
      </w:r>
      <w:r w:rsidR="00666F0A" w:rsidRPr="00666F0A">
        <w:t>When entering the data into SPSS, how many columns will she need?</w:t>
      </w:r>
    </w:p>
    <w:p w14:paraId="56DD51FD" w14:textId="77777777" w:rsidR="006B3E20" w:rsidRDefault="002B58E1" w:rsidP="003F4402">
      <w:pPr>
        <w:pStyle w:val="Choice"/>
      </w:pPr>
      <w:r>
        <w:t>A</w:t>
      </w:r>
      <w:r w:rsidR="006B3E20">
        <w:t xml:space="preserve">. </w:t>
      </w:r>
      <w:r w:rsidR="00666F0A">
        <w:t>1</w:t>
      </w:r>
    </w:p>
    <w:p w14:paraId="039F4163" w14:textId="77777777" w:rsidR="006B3E20" w:rsidRDefault="002B58E1" w:rsidP="003F4402">
      <w:pPr>
        <w:pStyle w:val="Choice"/>
      </w:pPr>
      <w:r>
        <w:t>B</w:t>
      </w:r>
      <w:r w:rsidR="006B3E20">
        <w:t xml:space="preserve">. </w:t>
      </w:r>
      <w:r w:rsidR="00666F0A">
        <w:t>2</w:t>
      </w:r>
    </w:p>
    <w:p w14:paraId="0F9C2AB7" w14:textId="77777777" w:rsidR="006B3E20" w:rsidRDefault="00666F0A" w:rsidP="003F4402">
      <w:pPr>
        <w:pStyle w:val="Choice"/>
      </w:pPr>
      <w:r>
        <w:t>*</w:t>
      </w:r>
      <w:r w:rsidR="002B58E1">
        <w:t>C</w:t>
      </w:r>
      <w:r w:rsidR="006B3E20">
        <w:t xml:space="preserve">. </w:t>
      </w:r>
      <w:r>
        <w:t>3</w:t>
      </w:r>
    </w:p>
    <w:p w14:paraId="751F6759" w14:textId="77777777" w:rsidR="006B3E20" w:rsidRDefault="002B58E1" w:rsidP="003F4402">
      <w:pPr>
        <w:pStyle w:val="Choice"/>
      </w:pPr>
      <w:r>
        <w:t>D</w:t>
      </w:r>
      <w:r w:rsidR="006B3E20">
        <w:t xml:space="preserve">. </w:t>
      </w:r>
      <w:r w:rsidR="00666F0A">
        <w:t>4</w:t>
      </w:r>
    </w:p>
    <w:p w14:paraId="50CCBC5D" w14:textId="77777777" w:rsidR="00686ACD" w:rsidRDefault="00686ACD" w:rsidP="003F4402">
      <w:pPr>
        <w:pStyle w:val="Type"/>
      </w:pPr>
      <w:r>
        <w:t xml:space="preserve">Learning Objective: </w:t>
      </w:r>
      <w:r w:rsidR="002B58E1">
        <w:t xml:space="preserve">12-9: </w:t>
      </w:r>
      <w:r w:rsidR="00896ADF" w:rsidRPr="00D944CF">
        <w:t>Use SPSS to perform a two-factor ANOVA and create a graph of the main effects and interaction</w:t>
      </w:r>
      <w:r w:rsidR="00DE0564">
        <w:t>.</w:t>
      </w:r>
    </w:p>
    <w:p w14:paraId="59631F83" w14:textId="77777777" w:rsidR="00686ACD" w:rsidRDefault="00686ACD" w:rsidP="003F4402">
      <w:pPr>
        <w:pStyle w:val="Type"/>
      </w:pPr>
      <w:r>
        <w:t>Cognitive Domain:</w:t>
      </w:r>
      <w:r w:rsidR="00896ADF">
        <w:t xml:space="preserve"> Knowledge</w:t>
      </w:r>
    </w:p>
    <w:p w14:paraId="4ABCDBBA" w14:textId="77777777" w:rsidR="00686ACD" w:rsidRDefault="00686ACD" w:rsidP="003F4402">
      <w:pPr>
        <w:pStyle w:val="Type"/>
      </w:pPr>
      <w:r>
        <w:t>Answer Location:</w:t>
      </w:r>
      <w:r w:rsidR="00896ADF">
        <w:t xml:space="preserve"> Data File</w:t>
      </w:r>
    </w:p>
    <w:p w14:paraId="4A464111" w14:textId="4E824D89" w:rsidR="00686ACD" w:rsidRDefault="00686ACD" w:rsidP="003F4402">
      <w:pPr>
        <w:pStyle w:val="Question"/>
      </w:pPr>
      <w:r>
        <w:t xml:space="preserve">2. </w:t>
      </w:r>
      <w:r w:rsidR="00AF08D4">
        <w:t xml:space="preserve">For the study </w:t>
      </w:r>
      <w:r w:rsidR="00FF4949">
        <w:t>described in question #</w:t>
      </w:r>
      <w:bookmarkStart w:id="0" w:name="_GoBack"/>
      <w:bookmarkEnd w:id="0"/>
      <w:r w:rsidR="00FF4949">
        <w:t>1</w:t>
      </w:r>
      <w:r w:rsidR="00C864F6">
        <w:t xml:space="preserve">, how many </w:t>
      </w:r>
      <w:r w:rsidR="00C864F6" w:rsidRPr="00C7103A">
        <w:rPr>
          <w:i/>
        </w:rPr>
        <w:t>F</w:t>
      </w:r>
      <w:r w:rsidR="00C864F6" w:rsidRPr="00C864F6">
        <w:t xml:space="preserve"> </w:t>
      </w:r>
      <w:r w:rsidR="00C864F6" w:rsidRPr="00BD7F8A">
        <w:t>ratios will she need to compute for this study?</w:t>
      </w:r>
    </w:p>
    <w:p w14:paraId="043B027F" w14:textId="77777777" w:rsidR="00686ACD" w:rsidRDefault="002B58E1" w:rsidP="003F4402">
      <w:pPr>
        <w:pStyle w:val="Choice"/>
      </w:pPr>
      <w:r>
        <w:t>A</w:t>
      </w:r>
      <w:r w:rsidR="00686ACD">
        <w:t xml:space="preserve">. </w:t>
      </w:r>
      <w:r w:rsidR="0012626C">
        <w:t>1</w:t>
      </w:r>
    </w:p>
    <w:p w14:paraId="66DB6307" w14:textId="77777777" w:rsidR="00686ACD" w:rsidRDefault="002B58E1" w:rsidP="003F4402">
      <w:pPr>
        <w:pStyle w:val="Choice"/>
      </w:pPr>
      <w:r>
        <w:t>B</w:t>
      </w:r>
      <w:r w:rsidR="00686ACD">
        <w:t xml:space="preserve">. </w:t>
      </w:r>
      <w:r w:rsidR="0012626C">
        <w:t>2</w:t>
      </w:r>
    </w:p>
    <w:p w14:paraId="0972F9C9" w14:textId="77777777" w:rsidR="00686ACD" w:rsidRDefault="006A005F" w:rsidP="003F4402">
      <w:pPr>
        <w:pStyle w:val="Choice"/>
      </w:pPr>
      <w:r>
        <w:t>*</w:t>
      </w:r>
      <w:r w:rsidR="002B58E1">
        <w:t>C</w:t>
      </w:r>
      <w:r w:rsidR="00686ACD">
        <w:t xml:space="preserve">. </w:t>
      </w:r>
      <w:r w:rsidR="0012626C">
        <w:t>3</w:t>
      </w:r>
    </w:p>
    <w:p w14:paraId="1AE53943" w14:textId="77777777" w:rsidR="00686ACD" w:rsidRDefault="002B58E1" w:rsidP="003F4402">
      <w:pPr>
        <w:pStyle w:val="Choice"/>
      </w:pPr>
      <w:r>
        <w:t>D</w:t>
      </w:r>
      <w:r w:rsidR="00686ACD">
        <w:t>.</w:t>
      </w:r>
      <w:r>
        <w:t xml:space="preserve"> </w:t>
      </w:r>
      <w:r w:rsidR="0012626C">
        <w:t>4</w:t>
      </w:r>
    </w:p>
    <w:p w14:paraId="66D27D61" w14:textId="77777777" w:rsidR="00686ACD" w:rsidRDefault="00686ACD" w:rsidP="003F4402">
      <w:pPr>
        <w:pStyle w:val="Type"/>
      </w:pPr>
      <w:r>
        <w:t xml:space="preserve">Learning Objective: </w:t>
      </w:r>
      <w:r w:rsidR="002B58E1">
        <w:t xml:space="preserve">12-9: </w:t>
      </w:r>
      <w:r w:rsidR="00E57E68" w:rsidRPr="00D944CF">
        <w:t>Explain when to use a two-factor analysis of variance (ANOVA)</w:t>
      </w:r>
      <w:r w:rsidR="00606CB0">
        <w:t>.</w:t>
      </w:r>
    </w:p>
    <w:p w14:paraId="3420DB5D" w14:textId="77777777" w:rsidR="00686ACD" w:rsidRDefault="00686ACD" w:rsidP="003F4402">
      <w:pPr>
        <w:pStyle w:val="Type"/>
      </w:pPr>
      <w:r>
        <w:t>Cognitive Domain:</w:t>
      </w:r>
      <w:r w:rsidR="00E57E68">
        <w:t xml:space="preserve"> Application</w:t>
      </w:r>
    </w:p>
    <w:p w14:paraId="6B8C528D" w14:textId="77777777" w:rsidR="00686ACD" w:rsidRDefault="00686ACD" w:rsidP="003F4402">
      <w:pPr>
        <w:pStyle w:val="Type"/>
      </w:pPr>
      <w:r>
        <w:t>Answer Location:</w:t>
      </w:r>
      <w:r w:rsidR="00E57E68">
        <w:t xml:space="preserve"> Logic of t</w:t>
      </w:r>
      <w:r w:rsidR="00232E40">
        <w:t>he Two-Way ANOVA</w:t>
      </w:r>
    </w:p>
    <w:p w14:paraId="0147EE47" w14:textId="3ACFBC94" w:rsidR="00232E40" w:rsidRDefault="005E56B0" w:rsidP="003F4402">
      <w:pPr>
        <w:pStyle w:val="Question"/>
      </w:pPr>
      <w:r>
        <w:t>3</w:t>
      </w:r>
      <w:r w:rsidR="00232E40">
        <w:t xml:space="preserve">. For the study </w:t>
      </w:r>
      <w:r w:rsidR="00FF4949">
        <w:t>described in question #1</w:t>
      </w:r>
      <w:r w:rsidR="00232E40">
        <w:t xml:space="preserve">, the null hypothesis for the interaction states that the effect </w:t>
      </w:r>
      <w:r w:rsidR="00A6635D">
        <w:t xml:space="preserve">of </w:t>
      </w:r>
      <w:r w:rsidR="002D61CD">
        <w:t>t</w:t>
      </w:r>
      <w:r w:rsidR="00A6635D">
        <w:t>emperature</w:t>
      </w:r>
      <w:r w:rsidR="00232E40">
        <w:t xml:space="preserve"> on loneliness scores _____</w:t>
      </w:r>
      <w:r w:rsidR="003F4402">
        <w:t>______</w:t>
      </w:r>
      <w:r w:rsidR="00232E40">
        <w:t xml:space="preserve">_. </w:t>
      </w:r>
    </w:p>
    <w:p w14:paraId="3F8CC16E" w14:textId="77777777" w:rsidR="00232E40" w:rsidRDefault="00232E40" w:rsidP="003F4402">
      <w:pPr>
        <w:pStyle w:val="Choice"/>
      </w:pPr>
      <w:r>
        <w:t>*</w:t>
      </w:r>
      <w:r w:rsidR="002B58E1">
        <w:t>A</w:t>
      </w:r>
      <w:r>
        <w:t>. is the same for males and females</w:t>
      </w:r>
    </w:p>
    <w:p w14:paraId="15E5762D" w14:textId="77777777" w:rsidR="00232E40" w:rsidRDefault="002B58E1" w:rsidP="003F4402">
      <w:pPr>
        <w:pStyle w:val="Choice"/>
      </w:pPr>
      <w:r>
        <w:lastRenderedPageBreak/>
        <w:t>B</w:t>
      </w:r>
      <w:r w:rsidR="00232E40">
        <w:t>. is greater for males than for females</w:t>
      </w:r>
    </w:p>
    <w:p w14:paraId="1EF359CB" w14:textId="77777777" w:rsidR="00232E40" w:rsidRDefault="002B58E1" w:rsidP="003F4402">
      <w:pPr>
        <w:pStyle w:val="Choice"/>
      </w:pPr>
      <w:r>
        <w:t>C</w:t>
      </w:r>
      <w:r w:rsidR="00232E40">
        <w:t>. is greater for females than for males</w:t>
      </w:r>
    </w:p>
    <w:p w14:paraId="78C8721F" w14:textId="77777777" w:rsidR="00232E40" w:rsidRDefault="002B58E1" w:rsidP="003F4402">
      <w:pPr>
        <w:pStyle w:val="Choice"/>
      </w:pPr>
      <w:r>
        <w:t>D</w:t>
      </w:r>
      <w:r w:rsidR="00232E40">
        <w:t>. is different for females than for males</w:t>
      </w:r>
    </w:p>
    <w:p w14:paraId="3CCF0400" w14:textId="77777777" w:rsidR="00232E40" w:rsidRDefault="00232E40" w:rsidP="003F4402">
      <w:pPr>
        <w:pStyle w:val="Type"/>
      </w:pPr>
      <w:r>
        <w:t xml:space="preserve">Learning Objective: </w:t>
      </w:r>
      <w:r w:rsidR="002B58E1">
        <w:t xml:space="preserve">12-3: </w:t>
      </w:r>
      <w:r w:rsidRPr="00D944CF">
        <w:t xml:space="preserve">Write null and research hypotheses for the main effects and interaction </w:t>
      </w:r>
      <w:r w:rsidRPr="00D944CF">
        <w:rPr>
          <w:i/>
          <w:iCs/>
        </w:rPr>
        <w:t xml:space="preserve">F </w:t>
      </w:r>
      <w:r w:rsidRPr="00D944CF">
        <w:t>tests</w:t>
      </w:r>
      <w:r>
        <w:t>.</w:t>
      </w:r>
    </w:p>
    <w:p w14:paraId="6CD94DD6" w14:textId="77777777" w:rsidR="00232E40" w:rsidRDefault="00232E40" w:rsidP="003F4402">
      <w:pPr>
        <w:pStyle w:val="Type"/>
      </w:pPr>
      <w:r>
        <w:t>Cognitive Domain: Application.</w:t>
      </w:r>
    </w:p>
    <w:p w14:paraId="678C02C6" w14:textId="77777777" w:rsidR="00232E40" w:rsidRDefault="00232E40" w:rsidP="003F4402">
      <w:pPr>
        <w:pStyle w:val="Type"/>
      </w:pPr>
      <w:r>
        <w:t>Answer Location: Example of a Two-Way ANOVA</w:t>
      </w:r>
    </w:p>
    <w:p w14:paraId="015365D6" w14:textId="296C0B0F" w:rsidR="00232E40" w:rsidRDefault="003F394C" w:rsidP="003F4402">
      <w:pPr>
        <w:pStyle w:val="Question"/>
      </w:pPr>
      <w:r>
        <w:t>4</w:t>
      </w:r>
      <w:r w:rsidR="00232E40">
        <w:t xml:space="preserve">. Review the study </w:t>
      </w:r>
      <w:r w:rsidR="00DD6C10">
        <w:t>from question #1</w:t>
      </w:r>
      <w:r w:rsidR="00232E40">
        <w:t xml:space="preserve"> and identify the degrees of freedom and the critical value of </w:t>
      </w:r>
      <w:r w:rsidR="00232E40" w:rsidRPr="00B12A2D">
        <w:rPr>
          <w:i/>
        </w:rPr>
        <w:t>F</w:t>
      </w:r>
      <w:r w:rsidR="00232E40">
        <w:t xml:space="preserve"> for the interaction between </w:t>
      </w:r>
      <w:r w:rsidR="002B58E1">
        <w:t>g</w:t>
      </w:r>
      <w:r w:rsidR="00232E40">
        <w:t xml:space="preserve">ender and </w:t>
      </w:r>
      <w:r w:rsidR="002B58E1">
        <w:t>t</w:t>
      </w:r>
      <w:r w:rsidR="00232E40">
        <w:t xml:space="preserve">emperature. Set </w:t>
      </w:r>
      <w:r w:rsidR="00BA2EF9">
        <w:t>α</w:t>
      </w:r>
      <w:r w:rsidR="00232E40">
        <w:t xml:space="preserve"> at .05. </w:t>
      </w:r>
    </w:p>
    <w:p w14:paraId="7776788A" w14:textId="77777777" w:rsidR="00232E40" w:rsidRPr="00681C90" w:rsidRDefault="002B58E1" w:rsidP="003F4402">
      <w:pPr>
        <w:pStyle w:val="Choice"/>
      </w:pPr>
      <w:r>
        <w:t>A</w:t>
      </w:r>
      <w:r w:rsidR="00232E40">
        <w:t xml:space="preserve">. The critical value of </w:t>
      </w:r>
      <w:r w:rsidR="00232E40">
        <w:rPr>
          <w:i/>
        </w:rPr>
        <w:t>F</w:t>
      </w:r>
      <w:r w:rsidR="00232E40">
        <w:t xml:space="preserve"> with 1 and 116 degrees of freedom is 6.86.</w:t>
      </w:r>
    </w:p>
    <w:p w14:paraId="16FB3003" w14:textId="77777777" w:rsidR="00232E40" w:rsidRDefault="002B58E1" w:rsidP="003F4402">
      <w:pPr>
        <w:pStyle w:val="Choice"/>
      </w:pPr>
      <w:r>
        <w:t>B</w:t>
      </w:r>
      <w:r w:rsidR="00232E40">
        <w:t xml:space="preserve">. The critical value of </w:t>
      </w:r>
      <w:r w:rsidR="00232E40">
        <w:rPr>
          <w:i/>
        </w:rPr>
        <w:t>F</w:t>
      </w:r>
      <w:r w:rsidR="00232E40">
        <w:t xml:space="preserve"> with 1 and 120 degrees of freedom is 6.86.</w:t>
      </w:r>
    </w:p>
    <w:p w14:paraId="3D6D9511" w14:textId="77777777" w:rsidR="00232E40" w:rsidRPr="00681C90" w:rsidRDefault="002B58E1" w:rsidP="003F4402">
      <w:pPr>
        <w:pStyle w:val="Choice"/>
      </w:pPr>
      <w:r>
        <w:t>C</w:t>
      </w:r>
      <w:r w:rsidR="00232E40">
        <w:t xml:space="preserve">. The critical value of </w:t>
      </w:r>
      <w:r w:rsidR="00232E40">
        <w:rPr>
          <w:i/>
        </w:rPr>
        <w:t>F</w:t>
      </w:r>
      <w:r w:rsidR="00232E40">
        <w:t xml:space="preserve"> with 1 and 120 degrees of freedom is 3.92.</w:t>
      </w:r>
    </w:p>
    <w:p w14:paraId="2FFC8CEF" w14:textId="77777777" w:rsidR="00232E40" w:rsidRPr="00681C90" w:rsidRDefault="00232E40" w:rsidP="003F4402">
      <w:pPr>
        <w:pStyle w:val="Choice"/>
      </w:pPr>
      <w:r>
        <w:t>*</w:t>
      </w:r>
      <w:r w:rsidR="002B58E1">
        <w:t>D</w:t>
      </w:r>
      <w:r>
        <w:t xml:space="preserve">. The critical value of </w:t>
      </w:r>
      <w:r>
        <w:rPr>
          <w:i/>
        </w:rPr>
        <w:t>F</w:t>
      </w:r>
      <w:r>
        <w:t xml:space="preserve"> with 1 and 116 degrees of freedom is 3.92.</w:t>
      </w:r>
    </w:p>
    <w:p w14:paraId="06B78BE9" w14:textId="77777777" w:rsidR="00232E40" w:rsidRPr="00D944CF" w:rsidRDefault="00232E40" w:rsidP="003F4402">
      <w:pPr>
        <w:pStyle w:val="Type"/>
      </w:pPr>
      <w:r>
        <w:t xml:space="preserve">Learning Objective: </w:t>
      </w:r>
      <w:r w:rsidR="002D61CD">
        <w:t xml:space="preserve">12-6: </w:t>
      </w:r>
      <w:r>
        <w:t>D</w:t>
      </w:r>
      <w:r w:rsidRPr="00D944CF">
        <w:t xml:space="preserve">efine the critical region for each </w:t>
      </w:r>
      <w:r w:rsidRPr="00D944CF">
        <w:rPr>
          <w:i/>
          <w:iCs/>
        </w:rPr>
        <w:t xml:space="preserve">F </w:t>
      </w:r>
      <w:r w:rsidRPr="00D944CF">
        <w:t>test</w:t>
      </w:r>
      <w:r w:rsidR="00373BF6">
        <w:t>.</w:t>
      </w:r>
    </w:p>
    <w:p w14:paraId="4A7F3060" w14:textId="77777777" w:rsidR="00232E40" w:rsidRDefault="00232E40" w:rsidP="003F4402">
      <w:pPr>
        <w:pStyle w:val="Type"/>
      </w:pPr>
      <w:r>
        <w:t>Cognitive Domain: Application</w:t>
      </w:r>
    </w:p>
    <w:p w14:paraId="0C6FBEB3" w14:textId="77777777" w:rsidR="00232E40" w:rsidRDefault="00232E40" w:rsidP="003F4402">
      <w:pPr>
        <w:pStyle w:val="Type"/>
      </w:pPr>
      <w:r>
        <w:t>Answer Location: Example of a Two-Way ANOVA</w:t>
      </w:r>
    </w:p>
    <w:p w14:paraId="2B9B2AF2" w14:textId="3F3C9ED7" w:rsidR="00686ACD" w:rsidRDefault="003F4402" w:rsidP="003F4402">
      <w:pPr>
        <w:pStyle w:val="Question"/>
      </w:pPr>
      <w:r>
        <w:t>5</w:t>
      </w:r>
      <w:r w:rsidR="00686ACD">
        <w:t xml:space="preserve">. </w:t>
      </w:r>
      <w:r w:rsidR="00405D5C">
        <w:t xml:space="preserve">Review the </w:t>
      </w:r>
      <w:r w:rsidR="00750A6F">
        <w:t>SPSS output</w:t>
      </w:r>
      <w:r w:rsidR="00405D5C">
        <w:t xml:space="preserve"> from the study </w:t>
      </w:r>
      <w:r w:rsidR="00DD6C10">
        <w:t>from question #1</w:t>
      </w:r>
      <w:r w:rsidR="00405D5C">
        <w:t xml:space="preserve">. </w:t>
      </w:r>
      <w:r w:rsidR="00750A6F">
        <w:t xml:space="preserve">Which of the following best describes the main effect of </w:t>
      </w:r>
      <w:r w:rsidR="002B58E1">
        <w:t>t</w:t>
      </w:r>
      <w:r w:rsidR="00750A6F">
        <w:t>emperature?</w:t>
      </w:r>
      <w:r w:rsidR="00E6101F">
        <w:t xml:space="preserve"> </w:t>
      </w:r>
    </w:p>
    <w:p w14:paraId="7ACB55DC" w14:textId="77777777" w:rsidR="002B58E1" w:rsidRDefault="00EA383B" w:rsidP="003F4402">
      <w:pPr>
        <w:pStyle w:val="Choice"/>
      </w:pPr>
      <w:r>
        <w:t>*</w:t>
      </w:r>
      <w:r w:rsidR="002B58E1">
        <w:t>A</w:t>
      </w:r>
      <w:r w:rsidR="00686ACD">
        <w:t xml:space="preserve">. </w:t>
      </w:r>
      <w:r w:rsidRPr="00EA383B">
        <w:t>People who held the cold packs reported more loneliness than people who held the warm packs</w:t>
      </w:r>
      <w:r>
        <w:t>.</w:t>
      </w:r>
    </w:p>
    <w:p w14:paraId="65A9D1DB" w14:textId="77777777" w:rsidR="00686ACD" w:rsidRDefault="00400692" w:rsidP="003F4402">
      <w:pPr>
        <w:pStyle w:val="Choice"/>
      </w:pPr>
      <w:r>
        <w:t>B</w:t>
      </w:r>
      <w:r w:rsidR="00686ACD">
        <w:t xml:space="preserve">. </w:t>
      </w:r>
      <w:r w:rsidR="00EA383B" w:rsidRPr="00EA383B">
        <w:t>People who held the cold packs reported less loneliness than people who held the warm packs</w:t>
      </w:r>
      <w:r w:rsidR="00EA383B">
        <w:t>.</w:t>
      </w:r>
    </w:p>
    <w:p w14:paraId="3EE49EFE" w14:textId="77777777" w:rsidR="00686ACD" w:rsidRDefault="00400692" w:rsidP="003F4402">
      <w:pPr>
        <w:pStyle w:val="Choice"/>
      </w:pPr>
      <w:r>
        <w:t>C</w:t>
      </w:r>
      <w:r w:rsidR="00686ACD">
        <w:t xml:space="preserve">. </w:t>
      </w:r>
      <w:r w:rsidR="00EA383B" w:rsidRPr="00EA383B">
        <w:t>Men who held the cold packs reported more loneliness than women who held the warm packs.</w:t>
      </w:r>
    </w:p>
    <w:p w14:paraId="63B44758" w14:textId="77777777" w:rsidR="002B58E1" w:rsidRDefault="00400692" w:rsidP="003F4402">
      <w:pPr>
        <w:pStyle w:val="Choice"/>
      </w:pPr>
      <w:r>
        <w:t>D</w:t>
      </w:r>
      <w:r w:rsidR="00686ACD">
        <w:t>.</w:t>
      </w:r>
      <w:r w:rsidR="00EA383B" w:rsidRPr="00EA383B">
        <w:t xml:space="preserve"> Women who held the warm packs reported less loneliness than men who held the warm packs.</w:t>
      </w:r>
    </w:p>
    <w:p w14:paraId="1621E957" w14:textId="77777777" w:rsidR="00686ACD" w:rsidRDefault="00400692" w:rsidP="003F4402">
      <w:pPr>
        <w:pStyle w:val="Choice"/>
      </w:pPr>
      <w:r>
        <w:t>E</w:t>
      </w:r>
      <w:r w:rsidR="00EA383B">
        <w:t xml:space="preserve">. </w:t>
      </w:r>
      <w:r w:rsidR="00EA383B" w:rsidRPr="00EA383B">
        <w:t>The main effect of temperature was not significant</w:t>
      </w:r>
      <w:r w:rsidR="00EA383B">
        <w:t>.</w:t>
      </w:r>
    </w:p>
    <w:p w14:paraId="2E017770" w14:textId="77777777" w:rsidR="00686ACD" w:rsidRDefault="00686ACD" w:rsidP="003F4402">
      <w:pPr>
        <w:pStyle w:val="Type"/>
      </w:pPr>
      <w:r>
        <w:t xml:space="preserve">Learning Objective: </w:t>
      </w:r>
      <w:r w:rsidR="002B58E1">
        <w:t xml:space="preserve">12-7: </w:t>
      </w:r>
      <w:r w:rsidR="00750A6F" w:rsidRPr="00D944CF">
        <w:rPr>
          <w:rFonts w:eastAsia="SymbolMT"/>
        </w:rPr>
        <w:t>Determine whether you should reject each null hypothesis</w:t>
      </w:r>
      <w:r w:rsidR="00750A6F">
        <w:rPr>
          <w:rFonts w:eastAsia="SymbolMT"/>
        </w:rPr>
        <w:t xml:space="preserve">; </w:t>
      </w:r>
      <w:r w:rsidR="002D61CD">
        <w:rPr>
          <w:rFonts w:eastAsia="SymbolMT"/>
        </w:rPr>
        <w:t xml:space="preserve">12-12: </w:t>
      </w:r>
      <w:r w:rsidR="00750A6F" w:rsidRPr="00D944CF">
        <w:t>Interpret the SPSS output for a two-factor ANOVA</w:t>
      </w:r>
      <w:r w:rsidR="004A0817">
        <w:t>.</w:t>
      </w:r>
    </w:p>
    <w:p w14:paraId="094FCC72" w14:textId="77777777" w:rsidR="00686ACD" w:rsidRDefault="00686ACD" w:rsidP="003F4402">
      <w:pPr>
        <w:pStyle w:val="Type"/>
      </w:pPr>
      <w:r>
        <w:t>Cognitive Domain:</w:t>
      </w:r>
      <w:r w:rsidR="00E6101F">
        <w:t xml:space="preserve"> Application</w:t>
      </w:r>
    </w:p>
    <w:p w14:paraId="5562F333" w14:textId="77777777" w:rsidR="00686ACD" w:rsidRDefault="00686ACD" w:rsidP="003F4402">
      <w:pPr>
        <w:pStyle w:val="Type"/>
      </w:pPr>
      <w:r>
        <w:t>Answer Location:</w:t>
      </w:r>
      <w:r w:rsidR="00E6101F">
        <w:t xml:space="preserve"> </w:t>
      </w:r>
      <w:r w:rsidR="00336CE9">
        <w:t>Example of a Two-Way ANOVA</w:t>
      </w:r>
    </w:p>
    <w:p w14:paraId="5018D7CC" w14:textId="7321F14D" w:rsidR="002B58E1" w:rsidRDefault="003F4402" w:rsidP="003F4402">
      <w:pPr>
        <w:pStyle w:val="Question"/>
      </w:pPr>
      <w:r>
        <w:lastRenderedPageBreak/>
        <w:t>6</w:t>
      </w:r>
      <w:r w:rsidR="005E56B0">
        <w:t xml:space="preserve">. </w:t>
      </w:r>
      <w:r w:rsidR="005E56B0" w:rsidRPr="009526D6">
        <w:t>Simple effects analyses are needed when:</w:t>
      </w:r>
    </w:p>
    <w:p w14:paraId="641B9901" w14:textId="77777777" w:rsidR="005E56B0" w:rsidRDefault="002B58E1" w:rsidP="003F4402">
      <w:pPr>
        <w:pStyle w:val="Choice"/>
      </w:pPr>
      <w:r>
        <w:t>A</w:t>
      </w:r>
      <w:r w:rsidR="005E56B0">
        <w:t xml:space="preserve">. </w:t>
      </w:r>
      <w:r w:rsidR="004A0817">
        <w:t>o</w:t>
      </w:r>
      <w:r w:rsidR="005E56B0">
        <w:t>ne of the main effects is significant.</w:t>
      </w:r>
    </w:p>
    <w:p w14:paraId="11C9AAC9" w14:textId="77777777" w:rsidR="005E56B0" w:rsidRDefault="002B58E1" w:rsidP="003F4402">
      <w:pPr>
        <w:pStyle w:val="Choice"/>
      </w:pPr>
      <w:r>
        <w:t>B</w:t>
      </w:r>
      <w:r w:rsidR="005E56B0">
        <w:t xml:space="preserve">. </w:t>
      </w:r>
      <w:r w:rsidR="004A0817">
        <w:t>b</w:t>
      </w:r>
      <w:r w:rsidR="005E56B0" w:rsidRPr="009526D6">
        <w:t>oth main effects are significant</w:t>
      </w:r>
      <w:r w:rsidR="005E56B0">
        <w:t>.</w:t>
      </w:r>
    </w:p>
    <w:p w14:paraId="00A99852" w14:textId="77777777" w:rsidR="005E56B0" w:rsidRDefault="005E56B0" w:rsidP="003F4402">
      <w:pPr>
        <w:pStyle w:val="Choice"/>
      </w:pPr>
      <w:r>
        <w:t>*</w:t>
      </w:r>
      <w:r w:rsidR="002B58E1">
        <w:t>C</w:t>
      </w:r>
      <w:r>
        <w:t xml:space="preserve">. </w:t>
      </w:r>
      <w:r w:rsidR="004A0817">
        <w:t>t</w:t>
      </w:r>
      <w:r w:rsidRPr="009526D6">
        <w:t>he interaction is significant</w:t>
      </w:r>
      <w:r>
        <w:t>.</w:t>
      </w:r>
    </w:p>
    <w:p w14:paraId="05453738" w14:textId="77777777" w:rsidR="005E56B0" w:rsidRDefault="002B58E1" w:rsidP="003F4402">
      <w:pPr>
        <w:pStyle w:val="Choice"/>
      </w:pPr>
      <w:r>
        <w:t>D</w:t>
      </w:r>
      <w:r w:rsidR="005E56B0">
        <w:t xml:space="preserve">. </w:t>
      </w:r>
      <w:r w:rsidR="005E56B0" w:rsidRPr="009526D6">
        <w:t>you fail to reject the null and have two IVs.</w:t>
      </w:r>
    </w:p>
    <w:p w14:paraId="4B640003" w14:textId="77777777" w:rsidR="005E56B0" w:rsidRPr="00D944CF" w:rsidRDefault="005E56B0" w:rsidP="003F4402">
      <w:pPr>
        <w:pStyle w:val="Type"/>
      </w:pPr>
      <w:r>
        <w:t xml:space="preserve">Learning Objective: </w:t>
      </w:r>
      <w:r w:rsidR="002B58E1">
        <w:t xml:space="preserve">12-10: </w:t>
      </w:r>
      <w:r w:rsidRPr="00D944CF">
        <w:t>Use SPSS to compute simple effect analyses</w:t>
      </w:r>
      <w:r w:rsidR="00DC46A5">
        <w:t>.</w:t>
      </w:r>
    </w:p>
    <w:p w14:paraId="56615FEB" w14:textId="77777777" w:rsidR="005E56B0" w:rsidRDefault="005E56B0" w:rsidP="003F4402">
      <w:pPr>
        <w:pStyle w:val="Type"/>
      </w:pPr>
      <w:r>
        <w:t>Cognitive Domain: Knowledge</w:t>
      </w:r>
    </w:p>
    <w:p w14:paraId="70A99961" w14:textId="77777777" w:rsidR="005E56B0" w:rsidRDefault="005E56B0" w:rsidP="003F4402">
      <w:pPr>
        <w:pStyle w:val="Type"/>
      </w:pPr>
      <w:r>
        <w:t>Answer Location: Example of a Two-Way ANOVA</w:t>
      </w:r>
    </w:p>
    <w:p w14:paraId="356E045E" w14:textId="76373ADB" w:rsidR="00686ACD" w:rsidRDefault="003F4402" w:rsidP="003F4402">
      <w:pPr>
        <w:pStyle w:val="Question"/>
      </w:pPr>
      <w:r>
        <w:t>7</w:t>
      </w:r>
      <w:r w:rsidR="00686ACD">
        <w:t xml:space="preserve">. </w:t>
      </w:r>
      <w:r w:rsidR="002A2D94">
        <w:t xml:space="preserve">Review the SPSS output from the study </w:t>
      </w:r>
      <w:r w:rsidR="00DD6C10">
        <w:t>from question #1</w:t>
      </w:r>
      <w:r w:rsidR="002A2D94">
        <w:t xml:space="preserve">. </w:t>
      </w:r>
      <w:r w:rsidR="002A2D94" w:rsidRPr="00BD7F8A">
        <w:t>Which of the following statements best describes the interaction?</w:t>
      </w:r>
    </w:p>
    <w:p w14:paraId="58AA53CD" w14:textId="77777777" w:rsidR="00686ACD" w:rsidRDefault="00B12B8E" w:rsidP="003F4402">
      <w:pPr>
        <w:pStyle w:val="Choice"/>
      </w:pPr>
      <w:r>
        <w:t>*</w:t>
      </w:r>
      <w:r w:rsidR="002B58E1">
        <w:t>A</w:t>
      </w:r>
      <w:r w:rsidR="00686ACD">
        <w:t xml:space="preserve">. </w:t>
      </w:r>
      <w:r w:rsidR="00741A1A" w:rsidRPr="00741A1A">
        <w:t>Men did not report more loneliness while holding the cold packs while women did report significantly more loneliness while holding the cold packs.</w:t>
      </w:r>
    </w:p>
    <w:p w14:paraId="195DCE85" w14:textId="77777777" w:rsidR="00686ACD" w:rsidRDefault="002B58E1" w:rsidP="003F4402">
      <w:pPr>
        <w:pStyle w:val="Choice"/>
      </w:pPr>
      <w:r>
        <w:t>B</w:t>
      </w:r>
      <w:r w:rsidR="00686ACD">
        <w:t xml:space="preserve">. </w:t>
      </w:r>
      <w:r w:rsidR="00741A1A" w:rsidRPr="00741A1A">
        <w:t>Both men and women reported more loneliness while holding the cold packs than the warm packs.</w:t>
      </w:r>
    </w:p>
    <w:p w14:paraId="3EC87F23" w14:textId="77777777" w:rsidR="00686ACD" w:rsidRDefault="002B58E1" w:rsidP="003F4402">
      <w:pPr>
        <w:pStyle w:val="Choice"/>
      </w:pPr>
      <w:r>
        <w:t>C</w:t>
      </w:r>
      <w:r w:rsidR="00686ACD">
        <w:t xml:space="preserve">. </w:t>
      </w:r>
      <w:r w:rsidR="00741A1A" w:rsidRPr="00741A1A">
        <w:t>Women reported more loneliness when holding the cold packs and mean reported more loneliness when holding the warm packs.</w:t>
      </w:r>
    </w:p>
    <w:p w14:paraId="2CC22BBF" w14:textId="77777777" w:rsidR="002B58E1" w:rsidRDefault="002B58E1" w:rsidP="003F4402">
      <w:pPr>
        <w:pStyle w:val="Choice"/>
      </w:pPr>
      <w:r>
        <w:t>D</w:t>
      </w:r>
      <w:r w:rsidR="00686ACD">
        <w:t xml:space="preserve">. </w:t>
      </w:r>
      <w:r w:rsidR="00741A1A" w:rsidRPr="00741A1A">
        <w:t>Women were lonelier than men and people were lonelier when holding the cold packs than the warm packs.</w:t>
      </w:r>
    </w:p>
    <w:p w14:paraId="3015038C" w14:textId="77777777" w:rsidR="00686ACD" w:rsidRDefault="002B58E1" w:rsidP="003F4402">
      <w:pPr>
        <w:pStyle w:val="Choice"/>
      </w:pPr>
      <w:r>
        <w:t>E</w:t>
      </w:r>
      <w:r w:rsidR="00DC5F12">
        <w:t xml:space="preserve">. </w:t>
      </w:r>
      <w:r w:rsidR="00B12B8E" w:rsidRPr="00B12B8E">
        <w:t>The interaction was not significant.</w:t>
      </w:r>
    </w:p>
    <w:p w14:paraId="3135DE70" w14:textId="77777777" w:rsidR="00686ACD" w:rsidRDefault="00686ACD" w:rsidP="003F4402">
      <w:pPr>
        <w:pStyle w:val="Type"/>
      </w:pPr>
      <w:r>
        <w:t xml:space="preserve">Learning Objective: </w:t>
      </w:r>
      <w:r w:rsidR="002B58E1">
        <w:t xml:space="preserve">12-7: </w:t>
      </w:r>
      <w:r w:rsidR="002A2D94" w:rsidRPr="00D944CF">
        <w:rPr>
          <w:rFonts w:eastAsia="SymbolMT"/>
        </w:rPr>
        <w:t>Determine whether you should reject each null hypothesis</w:t>
      </w:r>
      <w:r w:rsidR="002A2D94">
        <w:rPr>
          <w:rFonts w:eastAsia="SymbolMT"/>
        </w:rPr>
        <w:t xml:space="preserve">; </w:t>
      </w:r>
      <w:r w:rsidR="002B58E1">
        <w:rPr>
          <w:rFonts w:eastAsia="SymbolMT"/>
        </w:rPr>
        <w:t xml:space="preserve">12-12: </w:t>
      </w:r>
      <w:r w:rsidR="002A2D94" w:rsidRPr="00D944CF">
        <w:t>Interpret the SPSS output for a two-factor ANOVA</w:t>
      </w:r>
      <w:r w:rsidR="002A2D94">
        <w:t>.</w:t>
      </w:r>
    </w:p>
    <w:p w14:paraId="7AA33A96" w14:textId="77777777" w:rsidR="00686ACD" w:rsidRDefault="00686ACD" w:rsidP="003F4402">
      <w:pPr>
        <w:pStyle w:val="Type"/>
      </w:pPr>
      <w:r>
        <w:t>Cognitive Domain:</w:t>
      </w:r>
      <w:r w:rsidR="002A2D94">
        <w:t xml:space="preserve"> Application</w:t>
      </w:r>
    </w:p>
    <w:p w14:paraId="630B8CC5" w14:textId="77777777" w:rsidR="00686ACD" w:rsidRDefault="00686ACD" w:rsidP="003F4402">
      <w:pPr>
        <w:pStyle w:val="Type"/>
      </w:pPr>
      <w:r>
        <w:t>Answer Location:</w:t>
      </w:r>
      <w:r w:rsidR="00C05C46">
        <w:t xml:space="preserve"> Example of a Two-Way ANOVA; Data File</w:t>
      </w:r>
    </w:p>
    <w:p w14:paraId="4D243A35" w14:textId="24AD4578" w:rsidR="00686ACD" w:rsidRDefault="003F4402" w:rsidP="003F4402">
      <w:pPr>
        <w:pStyle w:val="Question"/>
      </w:pPr>
      <w:r>
        <w:t>8</w:t>
      </w:r>
      <w:r w:rsidR="00686ACD">
        <w:t xml:space="preserve">. </w:t>
      </w:r>
      <w:r w:rsidR="009526D6">
        <w:t xml:space="preserve">Review the SPSS output from the study </w:t>
      </w:r>
      <w:r w:rsidR="00DD6C10">
        <w:t>from question #1</w:t>
      </w:r>
      <w:r w:rsidR="009526D6">
        <w:t>.</w:t>
      </w:r>
      <w:r w:rsidR="009526D6" w:rsidRPr="009526D6">
        <w:t xml:space="preserve"> </w:t>
      </w:r>
      <w:r w:rsidR="009526D6" w:rsidRPr="00BD7F8A">
        <w:t>Which of the following means would you graph for the main effect of gender?</w:t>
      </w:r>
    </w:p>
    <w:p w14:paraId="01D9D887" w14:textId="77777777" w:rsidR="00686ACD" w:rsidRDefault="002B58E1" w:rsidP="003F4402">
      <w:pPr>
        <w:pStyle w:val="Choice"/>
      </w:pPr>
      <w:r>
        <w:t>A</w:t>
      </w:r>
      <w:r w:rsidR="00686ACD">
        <w:t xml:space="preserve">. </w:t>
      </w:r>
      <w:r w:rsidR="009526D6" w:rsidRPr="009526D6">
        <w:t>2.5433 and 2.1083</w:t>
      </w:r>
    </w:p>
    <w:p w14:paraId="1D545B48" w14:textId="77777777" w:rsidR="00686ACD" w:rsidRDefault="009526D6" w:rsidP="003F4402">
      <w:pPr>
        <w:pStyle w:val="Choice"/>
      </w:pPr>
      <w:r>
        <w:t>*</w:t>
      </w:r>
      <w:r w:rsidR="002B58E1">
        <w:t>B</w:t>
      </w:r>
      <w:r w:rsidR="00686ACD">
        <w:t xml:space="preserve">. </w:t>
      </w:r>
      <w:r w:rsidRPr="009526D6">
        <w:t>2.2208 and 2.4308</w:t>
      </w:r>
    </w:p>
    <w:p w14:paraId="483EA164" w14:textId="77777777" w:rsidR="00686ACD" w:rsidRDefault="002B58E1" w:rsidP="003F4402">
      <w:pPr>
        <w:pStyle w:val="Choice"/>
      </w:pPr>
      <w:r>
        <w:t>C</w:t>
      </w:r>
      <w:r w:rsidR="00686ACD">
        <w:t xml:space="preserve">. </w:t>
      </w:r>
      <w:r w:rsidR="009526D6" w:rsidRPr="009526D6">
        <w:t>2.7683 and 2.0933</w:t>
      </w:r>
    </w:p>
    <w:p w14:paraId="25C247B4" w14:textId="77777777" w:rsidR="002B58E1" w:rsidRDefault="002B58E1" w:rsidP="003F4402">
      <w:pPr>
        <w:pStyle w:val="Choice"/>
      </w:pPr>
      <w:r>
        <w:t>D</w:t>
      </w:r>
      <w:r w:rsidR="00686ACD">
        <w:t xml:space="preserve">. </w:t>
      </w:r>
      <w:r w:rsidR="009526D6" w:rsidRPr="009526D6">
        <w:t>2.3183, 2.1233, 2.7683, and 2.0933</w:t>
      </w:r>
    </w:p>
    <w:p w14:paraId="29459E15" w14:textId="77777777" w:rsidR="00686ACD" w:rsidRDefault="002B58E1" w:rsidP="003F4402">
      <w:pPr>
        <w:pStyle w:val="Choice"/>
      </w:pPr>
      <w:r>
        <w:lastRenderedPageBreak/>
        <w:t>E</w:t>
      </w:r>
      <w:r w:rsidR="009526D6">
        <w:t>.</w:t>
      </w:r>
      <w:r w:rsidR="009526D6" w:rsidRPr="009526D6">
        <w:t xml:space="preserve"> 2.5433, 2.1083, 2.2208, and 2.4308</w:t>
      </w:r>
    </w:p>
    <w:p w14:paraId="6ECE4F5D" w14:textId="77777777" w:rsidR="00686ACD" w:rsidRDefault="00686ACD" w:rsidP="003F4402">
      <w:pPr>
        <w:pStyle w:val="Type"/>
      </w:pPr>
      <w:r>
        <w:t xml:space="preserve">Learning Objective: </w:t>
      </w:r>
      <w:r w:rsidR="002B58E1">
        <w:t xml:space="preserve">12-4: </w:t>
      </w:r>
      <w:r w:rsidR="006E7652" w:rsidRPr="00D944CF">
        <w:t xml:space="preserve">Identify which means are compared when computing each main effect and interaction </w:t>
      </w:r>
      <w:r w:rsidR="006E7652" w:rsidRPr="00D944CF">
        <w:rPr>
          <w:i/>
          <w:iCs/>
        </w:rPr>
        <w:t xml:space="preserve">F </w:t>
      </w:r>
      <w:r w:rsidR="006E7652" w:rsidRPr="00D944CF">
        <w:t>tests</w:t>
      </w:r>
      <w:r w:rsidR="006E7652">
        <w:t>.</w:t>
      </w:r>
    </w:p>
    <w:p w14:paraId="7BC7846A" w14:textId="77777777" w:rsidR="00686ACD" w:rsidRDefault="00686ACD" w:rsidP="003F4402">
      <w:pPr>
        <w:pStyle w:val="Type"/>
      </w:pPr>
      <w:r>
        <w:t>Cognitive Domain:</w:t>
      </w:r>
      <w:r w:rsidR="00C330FF">
        <w:t xml:space="preserve"> Application</w:t>
      </w:r>
    </w:p>
    <w:p w14:paraId="302FCA6C" w14:textId="77777777" w:rsidR="00686ACD" w:rsidRDefault="00686ACD" w:rsidP="003F4402">
      <w:pPr>
        <w:pStyle w:val="Type"/>
      </w:pPr>
      <w:r>
        <w:t>Answer Location:</w:t>
      </w:r>
      <w:r w:rsidR="00C330FF">
        <w:t xml:space="preserve"> Example of a Two-Way ANOVA; Output </w:t>
      </w:r>
      <w:r w:rsidR="002B58E1">
        <w:t>F</w:t>
      </w:r>
      <w:r w:rsidR="00C330FF">
        <w:t>ile</w:t>
      </w:r>
    </w:p>
    <w:p w14:paraId="34756B13" w14:textId="386D0A38" w:rsidR="00686ACD" w:rsidRDefault="003F4402" w:rsidP="003F4402">
      <w:pPr>
        <w:pStyle w:val="Question"/>
      </w:pPr>
      <w:r>
        <w:t>9</w:t>
      </w:r>
      <w:r w:rsidR="00686ACD">
        <w:t xml:space="preserve">. </w:t>
      </w:r>
      <w:r w:rsidR="00655660">
        <w:t xml:space="preserve">Review the SPSS output from the study </w:t>
      </w:r>
      <w:r w:rsidR="00DD6C10">
        <w:t>from question #1</w:t>
      </w:r>
      <w:r w:rsidR="00655660">
        <w:t xml:space="preserve">. </w:t>
      </w:r>
      <w:r w:rsidR="00F70836" w:rsidRPr="00F70836">
        <w:t>Compute the effect size (</w:t>
      </w:r>
      <w:r w:rsidR="00F70836" w:rsidRPr="00C7103A">
        <w:rPr>
          <w:i/>
        </w:rPr>
        <w:t>d</w:t>
      </w:r>
      <w:r w:rsidR="00F70836" w:rsidRPr="00F70836">
        <w:t>) for the simple effect for women.</w:t>
      </w:r>
    </w:p>
    <w:p w14:paraId="17998994" w14:textId="77777777" w:rsidR="00686ACD" w:rsidRDefault="002B58E1" w:rsidP="003F4402">
      <w:pPr>
        <w:pStyle w:val="Choice"/>
      </w:pPr>
      <w:r>
        <w:t>A</w:t>
      </w:r>
      <w:r w:rsidR="00686ACD">
        <w:t xml:space="preserve">. </w:t>
      </w:r>
      <w:r w:rsidR="00655660">
        <w:t>.</w:t>
      </w:r>
      <w:r w:rsidR="00655660" w:rsidRPr="00655660">
        <w:t>42</w:t>
      </w:r>
    </w:p>
    <w:p w14:paraId="783FA5CA" w14:textId="77777777" w:rsidR="00686ACD" w:rsidRDefault="002B58E1" w:rsidP="003F4402">
      <w:pPr>
        <w:pStyle w:val="Choice"/>
      </w:pPr>
      <w:r>
        <w:t>B</w:t>
      </w:r>
      <w:r w:rsidR="00686ACD">
        <w:t xml:space="preserve">. </w:t>
      </w:r>
      <w:r w:rsidR="00655660" w:rsidRPr="00655660">
        <w:t>.83</w:t>
      </w:r>
    </w:p>
    <w:p w14:paraId="3CC82AF9" w14:textId="77777777" w:rsidR="00686ACD" w:rsidRDefault="002B58E1" w:rsidP="003F4402">
      <w:pPr>
        <w:pStyle w:val="Choice"/>
      </w:pPr>
      <w:r>
        <w:t>C</w:t>
      </w:r>
      <w:r w:rsidR="00686ACD">
        <w:t xml:space="preserve">. </w:t>
      </w:r>
      <w:r w:rsidR="00655660" w:rsidRPr="00655660">
        <w:t>.65</w:t>
      </w:r>
    </w:p>
    <w:p w14:paraId="66255E35" w14:textId="77777777" w:rsidR="00686ACD" w:rsidRDefault="00655660" w:rsidP="003F4402">
      <w:pPr>
        <w:pStyle w:val="Choice"/>
      </w:pPr>
      <w:r>
        <w:t>*</w:t>
      </w:r>
      <w:r w:rsidR="002B58E1">
        <w:t>D</w:t>
      </w:r>
      <w:r w:rsidR="00686ACD">
        <w:t xml:space="preserve">. </w:t>
      </w:r>
      <w:r w:rsidRPr="00655660">
        <w:t>.96</w:t>
      </w:r>
    </w:p>
    <w:p w14:paraId="429C0998" w14:textId="77777777" w:rsidR="00686ACD" w:rsidRDefault="00686ACD" w:rsidP="003F4402">
      <w:pPr>
        <w:pStyle w:val="Type"/>
      </w:pPr>
      <w:r>
        <w:t xml:space="preserve">Learning Objective: </w:t>
      </w:r>
      <w:r w:rsidR="002B58E1">
        <w:t xml:space="preserve">12-8: </w:t>
      </w:r>
      <w:r w:rsidR="003744B5" w:rsidRPr="00D944CF">
        <w:t>Compute effect sizes for each main effect and the interaction, and describe each as small, medium, or large</w:t>
      </w:r>
    </w:p>
    <w:p w14:paraId="7728ED19" w14:textId="77777777" w:rsidR="00686ACD" w:rsidRDefault="00686ACD" w:rsidP="003F4402">
      <w:pPr>
        <w:pStyle w:val="Type"/>
      </w:pPr>
      <w:r>
        <w:t>Cognitive Domain:</w:t>
      </w:r>
      <w:r w:rsidR="002B58E1">
        <w:t xml:space="preserve"> </w:t>
      </w:r>
      <w:r w:rsidR="00B12A2D">
        <w:t>Application</w:t>
      </w:r>
    </w:p>
    <w:p w14:paraId="781CD2F6" w14:textId="77777777" w:rsidR="00686ACD" w:rsidRDefault="00686ACD" w:rsidP="003F4402">
      <w:pPr>
        <w:pStyle w:val="Type"/>
      </w:pPr>
      <w:r>
        <w:t>Answer Location:</w:t>
      </w:r>
      <w:r w:rsidR="000A331B">
        <w:t xml:space="preserve"> Example of a Two-Way ANOVA</w:t>
      </w:r>
    </w:p>
    <w:p w14:paraId="04D62361" w14:textId="598604B5" w:rsidR="00686ACD" w:rsidRDefault="003F4402" w:rsidP="003F4402">
      <w:pPr>
        <w:pStyle w:val="Question"/>
      </w:pPr>
      <w:r>
        <w:t>10</w:t>
      </w:r>
      <w:r w:rsidR="00686ACD">
        <w:t xml:space="preserve">. </w:t>
      </w:r>
      <w:r w:rsidR="00F55892">
        <w:t>Re</w:t>
      </w:r>
      <w:r w:rsidR="00F70836">
        <w:t xml:space="preserve">view the SPSS output from the study </w:t>
      </w:r>
      <w:r w:rsidR="00DD6C10">
        <w:t>from question #1</w:t>
      </w:r>
      <w:r w:rsidR="00F70836">
        <w:t>.</w:t>
      </w:r>
    </w:p>
    <w:p w14:paraId="365A2FFC" w14:textId="6A8271DD" w:rsidR="00BB22E9" w:rsidRDefault="00BB22E9" w:rsidP="003F4402">
      <w:pPr>
        <w:pStyle w:val="Choice"/>
      </w:pPr>
      <w:r>
        <w:t xml:space="preserve">A. </w:t>
      </w:r>
      <w:r w:rsidRPr="00F70836">
        <w:rPr>
          <w:i/>
        </w:rPr>
        <w:t>F</w:t>
      </w:r>
      <w:r>
        <w:t xml:space="preserve">(1, 120) = 4.15, </w:t>
      </w:r>
      <w:r w:rsidRPr="00BB22E9">
        <w:rPr>
          <w:i/>
        </w:rPr>
        <w:t>p</w:t>
      </w:r>
      <w:r>
        <w:t xml:space="preserve"> = .04, MSE = 1.73, </w:t>
      </w:r>
      <w:r w:rsidRPr="00BB22E9">
        <w:rPr>
          <w:rFonts w:cs="Calibri"/>
          <w:i/>
        </w:rPr>
        <w:t>η</w:t>
      </w:r>
      <w:r w:rsidRPr="00BB22E9">
        <w:rPr>
          <w:rFonts w:cs="Calibri"/>
          <w:i/>
          <w:vertAlign w:val="subscript"/>
        </w:rPr>
        <w:t>p</w:t>
      </w:r>
      <w:r w:rsidRPr="00BB22E9">
        <w:rPr>
          <w:rFonts w:cs="Calibri"/>
          <w:vertAlign w:val="superscript"/>
        </w:rPr>
        <w:t>2</w:t>
      </w:r>
      <w:r>
        <w:rPr>
          <w:rFonts w:cs="Calibri"/>
        </w:rPr>
        <w:t xml:space="preserve"> = .03</w:t>
      </w:r>
    </w:p>
    <w:p w14:paraId="7DBA1E7F" w14:textId="05C8A536" w:rsidR="00686ACD" w:rsidRDefault="0010034A" w:rsidP="003F4402">
      <w:pPr>
        <w:pStyle w:val="Choice"/>
      </w:pPr>
      <w:r>
        <w:t>B</w:t>
      </w:r>
      <w:r w:rsidR="00686ACD">
        <w:t xml:space="preserve">. </w:t>
      </w:r>
      <w:r w:rsidR="00F70836" w:rsidRPr="00F70836">
        <w:rPr>
          <w:i/>
        </w:rPr>
        <w:t>F</w:t>
      </w:r>
      <w:r w:rsidR="00F70836" w:rsidRPr="00F70836">
        <w:t xml:space="preserve">(1, 116) = 4.15, </w:t>
      </w:r>
      <w:r w:rsidR="00F70836" w:rsidRPr="00F70836">
        <w:rPr>
          <w:i/>
        </w:rPr>
        <w:t>p</w:t>
      </w:r>
      <w:r w:rsidR="00E03B94">
        <w:t xml:space="preserve"> = .04, MSE = 1.73, </w:t>
      </w:r>
      <w:r w:rsidR="00E03B94" w:rsidRPr="00E03B94">
        <w:rPr>
          <w:rFonts w:cs="Calibri"/>
          <w:i/>
        </w:rPr>
        <w:t>η</w:t>
      </w:r>
      <w:r w:rsidR="00E03B94" w:rsidRPr="00E03B94">
        <w:rPr>
          <w:i/>
          <w:vertAlign w:val="subscript"/>
        </w:rPr>
        <w:t>p</w:t>
      </w:r>
      <w:r w:rsidR="00E03B94" w:rsidRPr="00D32AF4">
        <w:rPr>
          <w:vertAlign w:val="superscript"/>
        </w:rPr>
        <w:t>2</w:t>
      </w:r>
      <w:r w:rsidR="00E03B94">
        <w:t xml:space="preserve"> = .03</w:t>
      </w:r>
    </w:p>
    <w:p w14:paraId="6830EFFC" w14:textId="1DBBFD24" w:rsidR="00DF7B7A" w:rsidRDefault="00E116A4" w:rsidP="003F4402">
      <w:pPr>
        <w:pStyle w:val="Choice"/>
      </w:pPr>
      <w:r>
        <w:t>*</w:t>
      </w:r>
      <w:r w:rsidR="0010034A">
        <w:t>C</w:t>
      </w:r>
      <w:r w:rsidR="00686ACD">
        <w:t xml:space="preserve">. </w:t>
      </w:r>
      <w:r w:rsidR="00F70836" w:rsidRPr="00F70836">
        <w:rPr>
          <w:i/>
        </w:rPr>
        <w:t>F</w:t>
      </w:r>
      <w:r w:rsidR="00F70836" w:rsidRPr="00F70836">
        <w:t xml:space="preserve">(1, 116) = 4.15, </w:t>
      </w:r>
      <w:r w:rsidR="00F70836" w:rsidRPr="00F70836">
        <w:rPr>
          <w:i/>
        </w:rPr>
        <w:t>p</w:t>
      </w:r>
      <w:r w:rsidR="00E03B94">
        <w:t xml:space="preserve"> = .04, , MSE = .42, </w:t>
      </w:r>
      <w:r w:rsidR="00E03B94" w:rsidRPr="00E03B94">
        <w:rPr>
          <w:rFonts w:cs="Calibri"/>
          <w:i/>
        </w:rPr>
        <w:t>η</w:t>
      </w:r>
      <w:r w:rsidR="00E03B94" w:rsidRPr="00E03B94">
        <w:rPr>
          <w:i/>
          <w:vertAlign w:val="subscript"/>
        </w:rPr>
        <w:t>p</w:t>
      </w:r>
      <w:r w:rsidR="00E03B94" w:rsidRPr="00D32AF4">
        <w:rPr>
          <w:vertAlign w:val="superscript"/>
        </w:rPr>
        <w:t>2</w:t>
      </w:r>
      <w:r w:rsidR="00E03B94">
        <w:t xml:space="preserve"> = .03</w:t>
      </w:r>
    </w:p>
    <w:p w14:paraId="38738E82" w14:textId="77860261" w:rsidR="00686ACD" w:rsidRDefault="0010034A" w:rsidP="003F4402">
      <w:pPr>
        <w:pStyle w:val="Choice"/>
      </w:pPr>
      <w:r>
        <w:t>D</w:t>
      </w:r>
      <w:r w:rsidR="00686ACD">
        <w:t xml:space="preserve">. </w:t>
      </w:r>
      <w:r w:rsidR="00F70836" w:rsidRPr="00F70836">
        <w:rPr>
          <w:i/>
        </w:rPr>
        <w:t>F</w:t>
      </w:r>
      <w:r w:rsidR="00F70836" w:rsidRPr="00F70836">
        <w:t xml:space="preserve">(1, 120) = 4.15, </w:t>
      </w:r>
      <w:r w:rsidR="00F70836" w:rsidRPr="00F70836">
        <w:rPr>
          <w:i/>
        </w:rPr>
        <w:t>p</w:t>
      </w:r>
      <w:r w:rsidR="00E03B94">
        <w:t xml:space="preserve"> = .04, MSE = .42, </w:t>
      </w:r>
      <w:r w:rsidR="00E03B94" w:rsidRPr="00E03B94">
        <w:rPr>
          <w:rFonts w:cs="Calibri"/>
          <w:i/>
        </w:rPr>
        <w:t>η</w:t>
      </w:r>
      <w:r w:rsidR="00E03B94" w:rsidRPr="00E03B94">
        <w:rPr>
          <w:i/>
          <w:vertAlign w:val="subscript"/>
        </w:rPr>
        <w:t>p</w:t>
      </w:r>
      <w:r w:rsidR="00E03B94" w:rsidRPr="00D32AF4">
        <w:rPr>
          <w:vertAlign w:val="superscript"/>
        </w:rPr>
        <w:t>2</w:t>
      </w:r>
      <w:r w:rsidR="00E03B94">
        <w:t xml:space="preserve"> = .03</w:t>
      </w:r>
      <w:r w:rsidR="00F70836" w:rsidRPr="00F70836">
        <w:t xml:space="preserve"> </w:t>
      </w:r>
    </w:p>
    <w:p w14:paraId="442EE3A6" w14:textId="77777777" w:rsidR="00BA6402" w:rsidRPr="00D944CF" w:rsidRDefault="00686ACD" w:rsidP="003F4402">
      <w:pPr>
        <w:pStyle w:val="Type"/>
        <w:rPr>
          <w:sz w:val="19"/>
          <w:szCs w:val="19"/>
        </w:rPr>
      </w:pPr>
      <w:r>
        <w:t xml:space="preserve">Learning Objective: </w:t>
      </w:r>
      <w:r w:rsidR="0010034A">
        <w:t xml:space="preserve">12-11: </w:t>
      </w:r>
      <w:r w:rsidR="00BA6402" w:rsidRPr="00D944CF">
        <w:t>Summarize the results of the ANOVA using American Psychological Association (APA) style</w:t>
      </w:r>
      <w:r w:rsidR="00835786">
        <w:t>.</w:t>
      </w:r>
    </w:p>
    <w:p w14:paraId="55E029A6" w14:textId="77777777" w:rsidR="00686ACD" w:rsidRDefault="00686ACD" w:rsidP="003F4402">
      <w:pPr>
        <w:pStyle w:val="Type"/>
      </w:pPr>
      <w:r>
        <w:t>Cognitive Domain:</w:t>
      </w:r>
      <w:r w:rsidR="00DB2A14">
        <w:t xml:space="preserve"> Application</w:t>
      </w:r>
    </w:p>
    <w:p w14:paraId="13AAB70D" w14:textId="77777777" w:rsidR="00686ACD" w:rsidRDefault="00686ACD" w:rsidP="003F4402">
      <w:pPr>
        <w:pStyle w:val="Type"/>
      </w:pPr>
      <w:r>
        <w:t>Answer Location:</w:t>
      </w:r>
      <w:r w:rsidR="00DB2A14" w:rsidRPr="00DB2A14">
        <w:t xml:space="preserve"> </w:t>
      </w:r>
      <w:r w:rsidR="00DB2A14">
        <w:t>Example of a Two-Way ANOVA</w:t>
      </w:r>
    </w:p>
    <w:sectPr w:rsidR="00686ACD" w:rsidSect="006F2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6BF0D" w14:textId="77777777" w:rsidR="00673C70" w:rsidRDefault="00673C70" w:rsidP="006B1B0A">
      <w:r>
        <w:separator/>
      </w:r>
    </w:p>
  </w:endnote>
  <w:endnote w:type="continuationSeparator" w:id="0">
    <w:p w14:paraId="74B0DD9F" w14:textId="77777777" w:rsidR="00673C70" w:rsidRDefault="00673C70" w:rsidP="006B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81" w:usb1="08070000" w:usb2="00000010" w:usb3="00000000" w:csb0="0002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82759" w14:textId="77777777" w:rsidR="00673C70" w:rsidRDefault="00673C70" w:rsidP="006B1B0A">
      <w:r>
        <w:separator/>
      </w:r>
    </w:p>
  </w:footnote>
  <w:footnote w:type="continuationSeparator" w:id="0">
    <w:p w14:paraId="5BC27CDA" w14:textId="77777777" w:rsidR="00673C70" w:rsidRDefault="00673C70" w:rsidP="006B1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5A5"/>
    <w:multiLevelType w:val="hybridMultilevel"/>
    <w:tmpl w:val="FD9C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94817"/>
    <w:multiLevelType w:val="hybridMultilevel"/>
    <w:tmpl w:val="D788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80"/>
    <w:rsid w:val="00000E71"/>
    <w:rsid w:val="00005A5A"/>
    <w:rsid w:val="0002617B"/>
    <w:rsid w:val="00047F03"/>
    <w:rsid w:val="0008397C"/>
    <w:rsid w:val="00086346"/>
    <w:rsid w:val="000A331B"/>
    <w:rsid w:val="000F27D1"/>
    <w:rsid w:val="0010034A"/>
    <w:rsid w:val="0012626C"/>
    <w:rsid w:val="001447FC"/>
    <w:rsid w:val="001A1783"/>
    <w:rsid w:val="001E2711"/>
    <w:rsid w:val="001F50FB"/>
    <w:rsid w:val="001F784E"/>
    <w:rsid w:val="00204867"/>
    <w:rsid w:val="00231200"/>
    <w:rsid w:val="00232E40"/>
    <w:rsid w:val="0024592F"/>
    <w:rsid w:val="00282279"/>
    <w:rsid w:val="002A2D94"/>
    <w:rsid w:val="002B58E1"/>
    <w:rsid w:val="002D61CD"/>
    <w:rsid w:val="00302FE6"/>
    <w:rsid w:val="00315C6A"/>
    <w:rsid w:val="00336CE9"/>
    <w:rsid w:val="00355DD1"/>
    <w:rsid w:val="00361CCB"/>
    <w:rsid w:val="00373BF6"/>
    <w:rsid w:val="003744B5"/>
    <w:rsid w:val="003B1AEF"/>
    <w:rsid w:val="003B1DA1"/>
    <w:rsid w:val="003C76B6"/>
    <w:rsid w:val="003D549C"/>
    <w:rsid w:val="003F394C"/>
    <w:rsid w:val="003F4402"/>
    <w:rsid w:val="00400692"/>
    <w:rsid w:val="00405D5C"/>
    <w:rsid w:val="00440D76"/>
    <w:rsid w:val="00475880"/>
    <w:rsid w:val="00490F37"/>
    <w:rsid w:val="004A0817"/>
    <w:rsid w:val="004A7F47"/>
    <w:rsid w:val="004F6913"/>
    <w:rsid w:val="00585E78"/>
    <w:rsid w:val="005E56B0"/>
    <w:rsid w:val="00606C42"/>
    <w:rsid w:val="00606CB0"/>
    <w:rsid w:val="006241E0"/>
    <w:rsid w:val="00655660"/>
    <w:rsid w:val="00666F0A"/>
    <w:rsid w:val="00673C70"/>
    <w:rsid w:val="00681C90"/>
    <w:rsid w:val="00686ACD"/>
    <w:rsid w:val="0069390E"/>
    <w:rsid w:val="006A005F"/>
    <w:rsid w:val="006B1B0A"/>
    <w:rsid w:val="006B3E20"/>
    <w:rsid w:val="006E7652"/>
    <w:rsid w:val="006F23BB"/>
    <w:rsid w:val="006F67BA"/>
    <w:rsid w:val="00717599"/>
    <w:rsid w:val="007258D9"/>
    <w:rsid w:val="00730741"/>
    <w:rsid w:val="00737253"/>
    <w:rsid w:val="00741A1A"/>
    <w:rsid w:val="00750A6F"/>
    <w:rsid w:val="00790CD2"/>
    <w:rsid w:val="00791E6F"/>
    <w:rsid w:val="0079419A"/>
    <w:rsid w:val="00833F5E"/>
    <w:rsid w:val="00835786"/>
    <w:rsid w:val="008460C0"/>
    <w:rsid w:val="0086527A"/>
    <w:rsid w:val="00866ABD"/>
    <w:rsid w:val="00877512"/>
    <w:rsid w:val="0088601D"/>
    <w:rsid w:val="00896ADF"/>
    <w:rsid w:val="008B68C8"/>
    <w:rsid w:val="008C0898"/>
    <w:rsid w:val="008F7882"/>
    <w:rsid w:val="00907095"/>
    <w:rsid w:val="009526D6"/>
    <w:rsid w:val="009564FA"/>
    <w:rsid w:val="00970C80"/>
    <w:rsid w:val="009D309A"/>
    <w:rsid w:val="009D4E23"/>
    <w:rsid w:val="009F134F"/>
    <w:rsid w:val="009F6460"/>
    <w:rsid w:val="00A34A8B"/>
    <w:rsid w:val="00A6635D"/>
    <w:rsid w:val="00A71837"/>
    <w:rsid w:val="00A80BB8"/>
    <w:rsid w:val="00A920A1"/>
    <w:rsid w:val="00A97D55"/>
    <w:rsid w:val="00AA65B2"/>
    <w:rsid w:val="00AB7EF1"/>
    <w:rsid w:val="00AC3B1D"/>
    <w:rsid w:val="00AD1028"/>
    <w:rsid w:val="00AF08D4"/>
    <w:rsid w:val="00AF0EA8"/>
    <w:rsid w:val="00AF1F78"/>
    <w:rsid w:val="00AF3200"/>
    <w:rsid w:val="00AF3CF4"/>
    <w:rsid w:val="00B12A2D"/>
    <w:rsid w:val="00B12B8E"/>
    <w:rsid w:val="00B56C05"/>
    <w:rsid w:val="00B65FCA"/>
    <w:rsid w:val="00BA2EF9"/>
    <w:rsid w:val="00BA6402"/>
    <w:rsid w:val="00BB22E9"/>
    <w:rsid w:val="00BE2E2B"/>
    <w:rsid w:val="00BE5710"/>
    <w:rsid w:val="00C05C46"/>
    <w:rsid w:val="00C22633"/>
    <w:rsid w:val="00C330FF"/>
    <w:rsid w:val="00C349B5"/>
    <w:rsid w:val="00C43910"/>
    <w:rsid w:val="00C47431"/>
    <w:rsid w:val="00C7103A"/>
    <w:rsid w:val="00C864F6"/>
    <w:rsid w:val="00C97C36"/>
    <w:rsid w:val="00C97EDE"/>
    <w:rsid w:val="00CB0CF2"/>
    <w:rsid w:val="00CE2136"/>
    <w:rsid w:val="00D00FB9"/>
    <w:rsid w:val="00D022CD"/>
    <w:rsid w:val="00D33751"/>
    <w:rsid w:val="00D43492"/>
    <w:rsid w:val="00D5357D"/>
    <w:rsid w:val="00D66464"/>
    <w:rsid w:val="00D904D9"/>
    <w:rsid w:val="00DA5514"/>
    <w:rsid w:val="00DB2A14"/>
    <w:rsid w:val="00DB66F5"/>
    <w:rsid w:val="00DC46A5"/>
    <w:rsid w:val="00DC5F12"/>
    <w:rsid w:val="00DD498E"/>
    <w:rsid w:val="00DD5328"/>
    <w:rsid w:val="00DD6C10"/>
    <w:rsid w:val="00DD6F72"/>
    <w:rsid w:val="00DE0564"/>
    <w:rsid w:val="00DF7B7A"/>
    <w:rsid w:val="00E03B94"/>
    <w:rsid w:val="00E116A4"/>
    <w:rsid w:val="00E26DC1"/>
    <w:rsid w:val="00E57E68"/>
    <w:rsid w:val="00E6101F"/>
    <w:rsid w:val="00EA383B"/>
    <w:rsid w:val="00EA3FBE"/>
    <w:rsid w:val="00EC079E"/>
    <w:rsid w:val="00ED2990"/>
    <w:rsid w:val="00EE46DE"/>
    <w:rsid w:val="00F27785"/>
    <w:rsid w:val="00F55892"/>
    <w:rsid w:val="00F70836"/>
    <w:rsid w:val="00F84F8E"/>
    <w:rsid w:val="00FB4718"/>
    <w:rsid w:val="00FE6968"/>
    <w:rsid w:val="00FF4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6F18"/>
  <w15:docId w15:val="{A9342985-A648-4ADB-B46C-72766259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949"/>
    <w:pPr>
      <w:spacing w:after="200" w:line="276" w:lineRule="auto"/>
    </w:pPr>
    <w:rPr>
      <w:rFonts w:ascii="Calibri" w:eastAsia="Calibri" w:hAnsi="Calibri"/>
      <w:sz w:val="22"/>
      <w:szCs w:val="22"/>
      <w:lang w:val="en-IN"/>
    </w:rPr>
  </w:style>
  <w:style w:type="paragraph" w:styleId="Heading1">
    <w:name w:val="heading 1"/>
    <w:basedOn w:val="Normal"/>
    <w:next w:val="Normal"/>
    <w:link w:val="Heading1Char"/>
    <w:uiPriority w:val="9"/>
    <w:qFormat/>
    <w:rsid w:val="006B1B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B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B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FF4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4949"/>
  </w:style>
  <w:style w:type="paragraph" w:styleId="ListParagraph">
    <w:name w:val="List Paragraph"/>
    <w:basedOn w:val="Normal"/>
    <w:uiPriority w:val="34"/>
    <w:qFormat/>
    <w:rsid w:val="006B3E20"/>
    <w:pPr>
      <w:ind w:left="720"/>
      <w:contextualSpacing/>
    </w:pPr>
  </w:style>
  <w:style w:type="paragraph" w:styleId="Header">
    <w:name w:val="header"/>
    <w:basedOn w:val="Normal"/>
    <w:link w:val="HeaderChar"/>
    <w:uiPriority w:val="99"/>
    <w:unhideWhenUsed/>
    <w:rsid w:val="006B1B0A"/>
    <w:pPr>
      <w:tabs>
        <w:tab w:val="center" w:pos="4680"/>
        <w:tab w:val="right" w:pos="9360"/>
      </w:tabs>
    </w:pPr>
  </w:style>
  <w:style w:type="character" w:customStyle="1" w:styleId="HeaderChar">
    <w:name w:val="Header Char"/>
    <w:basedOn w:val="DefaultParagraphFont"/>
    <w:link w:val="Header"/>
    <w:uiPriority w:val="99"/>
    <w:rsid w:val="006B1B0A"/>
  </w:style>
  <w:style w:type="paragraph" w:styleId="Footer">
    <w:name w:val="footer"/>
    <w:basedOn w:val="Normal"/>
    <w:link w:val="FooterChar"/>
    <w:uiPriority w:val="99"/>
    <w:unhideWhenUsed/>
    <w:rsid w:val="006B1B0A"/>
    <w:pPr>
      <w:tabs>
        <w:tab w:val="center" w:pos="4680"/>
        <w:tab w:val="right" w:pos="9360"/>
      </w:tabs>
    </w:pPr>
  </w:style>
  <w:style w:type="character" w:customStyle="1" w:styleId="FooterChar">
    <w:name w:val="Footer Char"/>
    <w:basedOn w:val="DefaultParagraphFont"/>
    <w:link w:val="Footer"/>
    <w:uiPriority w:val="99"/>
    <w:rsid w:val="006B1B0A"/>
  </w:style>
  <w:style w:type="character" w:customStyle="1" w:styleId="Heading2Char">
    <w:name w:val="Heading 2 Char"/>
    <w:basedOn w:val="DefaultParagraphFont"/>
    <w:link w:val="Heading2"/>
    <w:uiPriority w:val="9"/>
    <w:rsid w:val="006B1B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1B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1B0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B1B0A"/>
    <w:rPr>
      <w:color w:val="0000FF" w:themeColor="hyperlink"/>
      <w:u w:val="single"/>
    </w:rPr>
  </w:style>
  <w:style w:type="character" w:styleId="BookTitle">
    <w:name w:val="Book Title"/>
    <w:basedOn w:val="DefaultParagraphFont"/>
    <w:uiPriority w:val="33"/>
    <w:qFormat/>
    <w:rsid w:val="006B1B0A"/>
    <w:rPr>
      <w:b/>
      <w:bCs/>
      <w:smallCaps/>
      <w:spacing w:val="5"/>
    </w:rPr>
  </w:style>
  <w:style w:type="paragraph" w:styleId="IntenseQuote">
    <w:name w:val="Intense Quote"/>
    <w:basedOn w:val="Normal"/>
    <w:next w:val="Normal"/>
    <w:link w:val="IntenseQuoteChar"/>
    <w:uiPriority w:val="30"/>
    <w:qFormat/>
    <w:rsid w:val="006B1B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1B0A"/>
    <w:rPr>
      <w:b/>
      <w:bCs/>
      <w:i/>
      <w:iCs/>
      <w:color w:val="4F81BD" w:themeColor="accent1"/>
    </w:rPr>
  </w:style>
  <w:style w:type="paragraph" w:styleId="Title">
    <w:name w:val="Title"/>
    <w:basedOn w:val="Normal"/>
    <w:next w:val="Normal"/>
    <w:link w:val="TitleChar"/>
    <w:uiPriority w:val="10"/>
    <w:qFormat/>
    <w:rsid w:val="006B1B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B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65FCA"/>
    <w:rPr>
      <w:rFonts w:ascii="Tahoma" w:hAnsi="Tahoma" w:cs="Tahoma"/>
      <w:sz w:val="16"/>
      <w:szCs w:val="16"/>
    </w:rPr>
  </w:style>
  <w:style w:type="character" w:customStyle="1" w:styleId="BalloonTextChar">
    <w:name w:val="Balloon Text Char"/>
    <w:basedOn w:val="DefaultParagraphFont"/>
    <w:link w:val="BalloonText"/>
    <w:uiPriority w:val="99"/>
    <w:semiHidden/>
    <w:rsid w:val="00B65FCA"/>
    <w:rPr>
      <w:rFonts w:ascii="Tahoma" w:hAnsi="Tahoma" w:cs="Tahoma"/>
      <w:sz w:val="16"/>
      <w:szCs w:val="16"/>
    </w:rPr>
  </w:style>
  <w:style w:type="paragraph" w:customStyle="1" w:styleId="Question">
    <w:name w:val="Question"/>
    <w:basedOn w:val="Normal"/>
    <w:qFormat/>
    <w:rsid w:val="00FF4949"/>
  </w:style>
  <w:style w:type="paragraph" w:customStyle="1" w:styleId="Match">
    <w:name w:val="Match"/>
    <w:basedOn w:val="Normal"/>
    <w:qFormat/>
    <w:rsid w:val="00FF4949"/>
  </w:style>
  <w:style w:type="paragraph" w:customStyle="1" w:styleId="Choice">
    <w:name w:val="Choice"/>
    <w:basedOn w:val="Normal"/>
    <w:qFormat/>
    <w:rsid w:val="00FF4949"/>
  </w:style>
  <w:style w:type="paragraph" w:customStyle="1" w:styleId="TF">
    <w:name w:val="TF"/>
    <w:basedOn w:val="Normal"/>
    <w:qFormat/>
    <w:rsid w:val="00FF4949"/>
  </w:style>
  <w:style w:type="paragraph" w:customStyle="1" w:styleId="Location">
    <w:name w:val="Location"/>
    <w:basedOn w:val="Normal"/>
    <w:next w:val="Normal"/>
    <w:qFormat/>
    <w:rsid w:val="00FF4949"/>
  </w:style>
  <w:style w:type="paragraph" w:customStyle="1" w:styleId="Type">
    <w:name w:val="Type"/>
    <w:basedOn w:val="Normal"/>
    <w:next w:val="Normal"/>
    <w:qFormat/>
    <w:rsid w:val="00FF4949"/>
  </w:style>
  <w:style w:type="paragraph" w:customStyle="1" w:styleId="Term">
    <w:name w:val="Term"/>
    <w:basedOn w:val="Normal"/>
    <w:next w:val="Normal"/>
    <w:qFormat/>
    <w:rsid w:val="00FF4949"/>
  </w:style>
  <w:style w:type="paragraph" w:customStyle="1" w:styleId="Define">
    <w:name w:val="Define"/>
    <w:basedOn w:val="Normal"/>
    <w:next w:val="Normal"/>
    <w:qFormat/>
    <w:rsid w:val="00FF4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7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rmini\AppData\Roaming\Microsoft\Templates\new_qti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F7C8-B30A-4E1A-A6AF-2893AC02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new_qti_style.dot</Template>
  <TotalTime>14</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Bierach, Katie</dc:creator>
  <cp:lastModifiedBy>Stephanie Palermini</cp:lastModifiedBy>
  <cp:revision>9</cp:revision>
  <dcterms:created xsi:type="dcterms:W3CDTF">2017-05-03T17:53:00Z</dcterms:created>
  <dcterms:modified xsi:type="dcterms:W3CDTF">2017-06-15T20:27:00Z</dcterms:modified>
</cp:coreProperties>
</file>