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057D" w14:textId="77777777" w:rsidR="008B232C" w:rsidRPr="00C05C86" w:rsidRDefault="008B232C" w:rsidP="00CD29BD">
      <w:pPr>
        <w:rPr>
          <w:rFonts w:ascii="Cambria" w:hAnsi="Cambria" w:cs="Consolas"/>
          <w:b/>
        </w:rPr>
      </w:pPr>
      <w:r w:rsidRPr="00C05C86">
        <w:rPr>
          <w:rFonts w:ascii="Cambria" w:hAnsi="Cambria" w:cs="Consolas"/>
          <w:b/>
        </w:rPr>
        <w:t>EDUC 6050</w:t>
      </w:r>
      <w:r w:rsidR="007A2C9A">
        <w:rPr>
          <w:rFonts w:ascii="Cambria" w:hAnsi="Cambria" w:cs="Consolas"/>
          <w:b/>
        </w:rPr>
        <w:tab/>
      </w:r>
      <w:r w:rsidR="007A2C9A">
        <w:rPr>
          <w:rFonts w:ascii="Cambria" w:hAnsi="Cambria" w:cs="Consolas"/>
          <w:b/>
        </w:rPr>
        <w:tab/>
      </w:r>
      <w:r w:rsidR="007A2C9A">
        <w:rPr>
          <w:rFonts w:ascii="Cambria" w:hAnsi="Cambria" w:cs="Consolas"/>
          <w:b/>
        </w:rPr>
        <w:tab/>
      </w:r>
      <w:r w:rsidR="007A2C9A">
        <w:rPr>
          <w:rFonts w:ascii="Cambria" w:hAnsi="Cambria" w:cs="Consolas"/>
          <w:b/>
        </w:rPr>
        <w:tab/>
      </w:r>
      <w:r w:rsidR="007A2C9A">
        <w:rPr>
          <w:rFonts w:ascii="Cambria" w:hAnsi="Cambria" w:cs="Consolas"/>
          <w:b/>
        </w:rPr>
        <w:tab/>
        <w:t xml:space="preserve">        </w:t>
      </w:r>
      <w:r w:rsidR="00CD29BD" w:rsidRPr="00C05C86">
        <w:rPr>
          <w:rFonts w:ascii="Cambria" w:hAnsi="Cambria" w:cs="Consolas"/>
          <w:b/>
        </w:rPr>
        <w:t>Name</w:t>
      </w:r>
      <w:r w:rsidR="007A2C9A">
        <w:rPr>
          <w:rFonts w:ascii="Cambria" w:hAnsi="Cambria" w:cs="Consolas"/>
          <w:b/>
        </w:rPr>
        <w:t xml:space="preserve"> (5 points)</w:t>
      </w:r>
      <w:r w:rsidR="00CD29BD" w:rsidRPr="00C05C86">
        <w:rPr>
          <w:rFonts w:ascii="Cambria" w:hAnsi="Cambria" w:cs="Consolas"/>
          <w:b/>
        </w:rPr>
        <w:t>:</w:t>
      </w:r>
      <w:r w:rsidR="00B04EE7" w:rsidRPr="00C05C86">
        <w:rPr>
          <w:rFonts w:ascii="Cambria" w:hAnsi="Cambria" w:cs="Consolas"/>
          <w:b/>
        </w:rPr>
        <w:t xml:space="preserve"> </w:t>
      </w:r>
      <w:r w:rsidR="00CD29BD" w:rsidRPr="00C05C86">
        <w:rPr>
          <w:rFonts w:ascii="Cambria" w:hAnsi="Cambria" w:cs="Consolas"/>
          <w:b/>
        </w:rPr>
        <w:t>_______________________</w:t>
      </w:r>
      <w:r w:rsidR="00C05C86">
        <w:rPr>
          <w:rFonts w:ascii="Cambria" w:hAnsi="Cambria" w:cs="Consolas"/>
          <w:b/>
        </w:rPr>
        <w:t>_______</w:t>
      </w:r>
    </w:p>
    <w:p w14:paraId="077B6474" w14:textId="77777777" w:rsidR="00EE3D67" w:rsidRPr="00C05C86" w:rsidRDefault="008B232C">
      <w:pPr>
        <w:rPr>
          <w:rFonts w:ascii="Cambria" w:hAnsi="Cambria" w:cs="Consolas"/>
          <w:b/>
          <w:sz w:val="40"/>
        </w:rPr>
      </w:pPr>
      <w:r w:rsidRPr="00C05C86">
        <w:rPr>
          <w:rFonts w:ascii="Cambria" w:hAnsi="Cambria" w:cs="Consolas"/>
          <w:b/>
          <w:sz w:val="40"/>
        </w:rPr>
        <w:t>Mid-Term Exam</w:t>
      </w:r>
      <w:r w:rsidR="007F6B44" w:rsidRPr="00C05C86">
        <w:rPr>
          <w:rFonts w:ascii="Cambria" w:hAnsi="Cambria" w:cs="Consolas"/>
          <w:b/>
          <w:sz w:val="40"/>
        </w:rPr>
        <w:t>: Key</w:t>
      </w:r>
    </w:p>
    <w:p w14:paraId="23C97A07" w14:textId="77777777" w:rsidR="008B232C" w:rsidRPr="00C05C86" w:rsidRDefault="008B232C">
      <w:pPr>
        <w:rPr>
          <w:rFonts w:ascii="Cambria" w:hAnsi="Cambria" w:cs="Consolas"/>
        </w:rPr>
      </w:pPr>
    </w:p>
    <w:p w14:paraId="035B27C0" w14:textId="77777777" w:rsidR="008B232C" w:rsidRPr="00B62084" w:rsidRDefault="008B232C">
      <w:pPr>
        <w:rPr>
          <w:rFonts w:ascii="Cambria" w:hAnsi="Cambria" w:cs="Consolas"/>
          <w:i/>
          <w:sz w:val="22"/>
        </w:rPr>
      </w:pPr>
      <w:r w:rsidRPr="00B62084">
        <w:rPr>
          <w:rFonts w:ascii="Cambria" w:hAnsi="Cambria" w:cs="Consolas"/>
          <w:b/>
          <w:i/>
          <w:sz w:val="22"/>
        </w:rPr>
        <w:t>Directions</w:t>
      </w:r>
      <w:r w:rsidRPr="00B62084">
        <w:rPr>
          <w:rFonts w:ascii="Cambria" w:hAnsi="Cambria" w:cs="Consolas"/>
          <w:i/>
          <w:sz w:val="22"/>
        </w:rPr>
        <w:t>: You have an hour and half to complete the exam. Fill out each question, showing your work/reasoning (</w:t>
      </w:r>
      <w:r w:rsidR="00DC72AF" w:rsidRPr="00B62084">
        <w:rPr>
          <w:rFonts w:ascii="Cambria" w:hAnsi="Cambria" w:cs="Consolas"/>
          <w:i/>
          <w:sz w:val="22"/>
        </w:rPr>
        <w:t xml:space="preserve">yes, </w:t>
      </w:r>
      <w:r w:rsidRPr="00B62084">
        <w:rPr>
          <w:rFonts w:ascii="Cambria" w:hAnsi="Cambria" w:cs="Consolas"/>
          <w:i/>
          <w:sz w:val="22"/>
        </w:rPr>
        <w:t xml:space="preserve">even for multiple choice questions as it gives you an opportunity to get partial credit). </w:t>
      </w:r>
      <w:r w:rsidR="00877370" w:rsidRPr="00B62084">
        <w:rPr>
          <w:rFonts w:ascii="Cambria" w:hAnsi="Cambria" w:cs="Consolas"/>
          <w:i/>
          <w:sz w:val="22"/>
        </w:rPr>
        <w:t xml:space="preserve">In each case, pick the best answer. </w:t>
      </w:r>
      <w:r w:rsidRPr="00B62084">
        <w:rPr>
          <w:rFonts w:ascii="Cambria" w:hAnsi="Cambria" w:cs="Consolas"/>
          <w:i/>
          <w:sz w:val="22"/>
        </w:rPr>
        <w:t xml:space="preserve">You may use your notes and homework on this exam (no textbook). </w:t>
      </w:r>
      <w:r w:rsidR="00C03352" w:rsidRPr="00B62084">
        <w:rPr>
          <w:rFonts w:ascii="Cambria" w:hAnsi="Cambria" w:cs="Consolas"/>
          <w:i/>
          <w:sz w:val="22"/>
        </w:rPr>
        <w:t xml:space="preserve">The entire exam is worth 100 points. </w:t>
      </w:r>
      <w:r w:rsidRPr="00B62084">
        <w:rPr>
          <w:rFonts w:ascii="Cambria" w:hAnsi="Cambria" w:cs="Consolas"/>
          <w:i/>
          <w:sz w:val="22"/>
        </w:rPr>
        <w:t>Have fun</w:t>
      </w:r>
      <w:r w:rsidR="00D408F0" w:rsidRPr="00B62084">
        <w:rPr>
          <w:rFonts w:ascii="Cambria" w:hAnsi="Cambria" w:cs="Consolas"/>
          <w:i/>
          <w:sz w:val="22"/>
        </w:rPr>
        <w:t xml:space="preserve"> (or at least try to enjoy it)</w:t>
      </w:r>
      <w:r w:rsidRPr="00B62084">
        <w:rPr>
          <w:rFonts w:ascii="Cambria" w:hAnsi="Cambria" w:cs="Consolas"/>
          <w:i/>
          <w:sz w:val="22"/>
        </w:rPr>
        <w:t>!</w:t>
      </w:r>
    </w:p>
    <w:p w14:paraId="5B10B5FB" w14:textId="77777777" w:rsidR="008B232C" w:rsidRPr="00C05C86" w:rsidRDefault="008B232C">
      <w:pPr>
        <w:rPr>
          <w:rFonts w:ascii="Cambria" w:hAnsi="Cambria" w:cs="Consolas"/>
        </w:rPr>
      </w:pPr>
    </w:p>
    <w:p w14:paraId="2B225818" w14:textId="77777777" w:rsidR="000659A9" w:rsidRDefault="000659A9">
      <w:pPr>
        <w:rPr>
          <w:rFonts w:ascii="Cambria" w:hAnsi="Cambria" w:cs="Consolas"/>
        </w:rPr>
      </w:pPr>
      <w:r w:rsidRPr="001B6637">
        <w:rPr>
          <w:rFonts w:ascii="Cambria" w:hAnsi="Cambria" w:cs="Consolas"/>
          <w:b/>
        </w:rPr>
        <w:t>Section I</w:t>
      </w:r>
      <w:r w:rsidRPr="00C05C86">
        <w:rPr>
          <w:rFonts w:ascii="Cambria" w:hAnsi="Cambria" w:cs="Consolas"/>
        </w:rPr>
        <w:t>: Multiple Choice (</w:t>
      </w:r>
      <w:r w:rsidR="00996156">
        <w:rPr>
          <w:rFonts w:ascii="Cambria" w:hAnsi="Cambria" w:cs="Consolas"/>
        </w:rPr>
        <w:t>75</w:t>
      </w:r>
      <w:r w:rsidRPr="00C05C86">
        <w:rPr>
          <w:rFonts w:ascii="Cambria" w:hAnsi="Cambria" w:cs="Consolas"/>
        </w:rPr>
        <w:t xml:space="preserve"> points possible, </w:t>
      </w:r>
      <w:r w:rsidR="00464C0F" w:rsidRPr="00C05C86">
        <w:rPr>
          <w:rFonts w:ascii="Cambria" w:hAnsi="Cambria" w:cs="Consolas"/>
        </w:rPr>
        <w:t>5</w:t>
      </w:r>
      <w:r w:rsidRPr="00C05C86">
        <w:rPr>
          <w:rFonts w:ascii="Cambria" w:hAnsi="Cambria" w:cs="Consolas"/>
        </w:rPr>
        <w:t xml:space="preserve"> per question)</w:t>
      </w:r>
    </w:p>
    <w:p w14:paraId="5F9A5880" w14:textId="77777777" w:rsidR="001B6637" w:rsidRPr="00C05C86" w:rsidRDefault="001B6637">
      <w:pPr>
        <w:rPr>
          <w:rFonts w:ascii="Cambria" w:hAnsi="Cambria" w:cs="Consolas"/>
        </w:rPr>
      </w:pPr>
    </w:p>
    <w:p w14:paraId="3F4200CA" w14:textId="77777777" w:rsidR="008B232C" w:rsidRPr="00D408F0" w:rsidRDefault="008B232C" w:rsidP="00D408F0">
      <w:pPr>
        <w:pStyle w:val="ListParagraph"/>
        <w:numPr>
          <w:ilvl w:val="0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A sports psychologist ranks swimmers according to their finishing place in a 100-m race (i.e., first, second, third). What scale of measurement was used for finishing place?</w:t>
      </w:r>
      <w:r w:rsidR="00D408F0">
        <w:rPr>
          <w:rFonts w:ascii="Cambria" w:hAnsi="Cambria" w:cs="Consolas"/>
        </w:rPr>
        <w:t xml:space="preserve"> W</w:t>
      </w:r>
      <w:r w:rsidR="00D408F0" w:rsidRPr="00C05C86">
        <w:rPr>
          <w:rFonts w:ascii="Cambria" w:hAnsi="Cambria" w:cs="Consolas"/>
        </w:rPr>
        <w:t>hat scale of measurement was used if the psychologist collected finishing time (e.g., 35 seconds, 76 seconds)?</w:t>
      </w:r>
    </w:p>
    <w:p w14:paraId="62251A80" w14:textId="77777777" w:rsidR="008B232C" w:rsidRPr="00C05C86" w:rsidRDefault="008B232C" w:rsidP="008B232C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Interval/Ratio</w:t>
      </w:r>
      <w:r w:rsidR="00D408F0">
        <w:rPr>
          <w:rFonts w:ascii="Cambria" w:hAnsi="Cambria" w:cs="Consolas"/>
        </w:rPr>
        <w:t>, Nominal</w:t>
      </w:r>
    </w:p>
    <w:p w14:paraId="44768787" w14:textId="77777777" w:rsidR="008B232C" w:rsidRPr="00C05C86" w:rsidRDefault="008B232C" w:rsidP="008B232C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Nominal</w:t>
      </w:r>
      <w:r w:rsidR="00D408F0">
        <w:rPr>
          <w:rFonts w:ascii="Cambria" w:hAnsi="Cambria" w:cs="Consolas"/>
        </w:rPr>
        <w:t>, Ordinal</w:t>
      </w:r>
    </w:p>
    <w:p w14:paraId="123A1685" w14:textId="77777777" w:rsidR="008B232C" w:rsidRPr="0083617C" w:rsidRDefault="008B232C" w:rsidP="008B232C">
      <w:pPr>
        <w:pStyle w:val="ListParagraph"/>
        <w:numPr>
          <w:ilvl w:val="1"/>
          <w:numId w:val="1"/>
        </w:numPr>
        <w:rPr>
          <w:rFonts w:ascii="Cambria" w:hAnsi="Cambria" w:cs="Consolas"/>
          <w:b/>
          <w:color w:val="FF8021" w:themeColor="accent5"/>
        </w:rPr>
      </w:pPr>
      <w:r w:rsidRPr="0083617C">
        <w:rPr>
          <w:rFonts w:ascii="Cambria" w:hAnsi="Cambria" w:cs="Consolas"/>
          <w:b/>
          <w:color w:val="FF8021" w:themeColor="accent5"/>
        </w:rPr>
        <w:t>Ordinal</w:t>
      </w:r>
      <w:r w:rsidR="00D408F0" w:rsidRPr="0083617C">
        <w:rPr>
          <w:rFonts w:ascii="Cambria" w:hAnsi="Cambria" w:cs="Consolas"/>
          <w:b/>
          <w:color w:val="FF8021" w:themeColor="accent5"/>
        </w:rPr>
        <w:t>, Interval/Ratio</w:t>
      </w:r>
    </w:p>
    <w:p w14:paraId="597EA2F0" w14:textId="77777777" w:rsidR="008B232C" w:rsidRPr="00C05C86" w:rsidRDefault="00D408F0" w:rsidP="008B232C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These words are all made up so what is the point?!</w:t>
      </w:r>
    </w:p>
    <w:p w14:paraId="6A3DBAFC" w14:textId="77777777" w:rsidR="008B232C" w:rsidRPr="00C05C86" w:rsidRDefault="0023689D" w:rsidP="008B232C">
      <w:pPr>
        <w:pStyle w:val="ListParagraph"/>
        <w:numPr>
          <w:ilvl w:val="0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On a difficult exam, some people did well but most scored 60% or lower. How is this distribution skewed?</w:t>
      </w:r>
    </w:p>
    <w:p w14:paraId="5D3B41AB" w14:textId="77777777" w:rsidR="0023689D" w:rsidRPr="0083617C" w:rsidRDefault="0023689D" w:rsidP="0023689D">
      <w:pPr>
        <w:pStyle w:val="ListParagraph"/>
        <w:numPr>
          <w:ilvl w:val="1"/>
          <w:numId w:val="1"/>
        </w:numPr>
        <w:rPr>
          <w:rFonts w:ascii="Cambria" w:hAnsi="Cambria" w:cs="Consolas"/>
          <w:b/>
          <w:color w:val="FF8021" w:themeColor="accent5"/>
        </w:rPr>
      </w:pPr>
      <w:r w:rsidRPr="0083617C">
        <w:rPr>
          <w:rFonts w:ascii="Cambria" w:hAnsi="Cambria" w:cs="Consolas"/>
          <w:b/>
          <w:color w:val="FF8021" w:themeColor="accent5"/>
        </w:rPr>
        <w:t>Positively skewed</w:t>
      </w:r>
    </w:p>
    <w:p w14:paraId="45531B15" w14:textId="77777777" w:rsidR="0023689D" w:rsidRPr="00C05C86" w:rsidRDefault="0023689D" w:rsidP="0023689D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Negatively skewed</w:t>
      </w:r>
    </w:p>
    <w:p w14:paraId="2042C5EE" w14:textId="77777777" w:rsidR="0023689D" w:rsidRPr="00C05C86" w:rsidRDefault="0023689D" w:rsidP="0023689D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No skew</w:t>
      </w:r>
    </w:p>
    <w:p w14:paraId="3CAFF202" w14:textId="77777777" w:rsidR="0023689D" w:rsidRPr="00C05C86" w:rsidRDefault="000659A9" w:rsidP="0023689D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Kurtosis</w:t>
      </w:r>
    </w:p>
    <w:p w14:paraId="44E4198F" w14:textId="77777777" w:rsidR="000659A9" w:rsidRPr="00C05C86" w:rsidRDefault="000659A9" w:rsidP="000659A9">
      <w:pPr>
        <w:pStyle w:val="ListParagraph"/>
        <w:numPr>
          <w:ilvl w:val="0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What is sampling error?</w:t>
      </w:r>
    </w:p>
    <w:p w14:paraId="7DB54CD3" w14:textId="77777777" w:rsidR="000659A9" w:rsidRPr="00C05C86" w:rsidRDefault="000659A9" w:rsidP="000659A9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The difference between qualitative and quantitative data</w:t>
      </w:r>
    </w:p>
    <w:p w14:paraId="2F513E9A" w14:textId="77777777" w:rsidR="000659A9" w:rsidRPr="00B62084" w:rsidRDefault="000659A9" w:rsidP="000659A9">
      <w:pPr>
        <w:pStyle w:val="ListParagraph"/>
        <w:numPr>
          <w:ilvl w:val="1"/>
          <w:numId w:val="1"/>
        </w:numPr>
        <w:rPr>
          <w:rFonts w:ascii="Cambria" w:hAnsi="Cambria" w:cs="Consolas"/>
          <w:b/>
          <w:color w:val="FF0000"/>
        </w:rPr>
      </w:pPr>
      <w:r w:rsidRPr="0083617C">
        <w:rPr>
          <w:rFonts w:ascii="Cambria" w:hAnsi="Cambria" w:cs="Consolas"/>
          <w:b/>
          <w:color w:val="FF8021" w:themeColor="accent5"/>
        </w:rPr>
        <w:t>The difference between a sample statistic and a population parameter</w:t>
      </w:r>
    </w:p>
    <w:p w14:paraId="5ADB6ED6" w14:textId="77777777" w:rsidR="000659A9" w:rsidRPr="00C05C86" w:rsidRDefault="000659A9" w:rsidP="000659A9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The difference between an inferential statistic and a descriptive statistic</w:t>
      </w:r>
    </w:p>
    <w:p w14:paraId="2F38003A" w14:textId="77777777" w:rsidR="000659A9" w:rsidRPr="00C05C86" w:rsidRDefault="000659A9" w:rsidP="000659A9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The difference between a good sample and a failed sample</w:t>
      </w:r>
    </w:p>
    <w:p w14:paraId="126D8DE9" w14:textId="77777777" w:rsidR="000659A9" w:rsidRPr="00C05C86" w:rsidRDefault="000659A9" w:rsidP="000659A9">
      <w:pPr>
        <w:pStyle w:val="ListParagraph"/>
        <w:numPr>
          <w:ilvl w:val="0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What is the median for this set of scores: 1, 3, 3, 4, 7, 8, 9</w:t>
      </w:r>
    </w:p>
    <w:p w14:paraId="0FE9D926" w14:textId="77777777" w:rsidR="000659A9" w:rsidRPr="0083617C" w:rsidRDefault="000659A9" w:rsidP="000659A9">
      <w:pPr>
        <w:pStyle w:val="ListParagraph"/>
        <w:numPr>
          <w:ilvl w:val="1"/>
          <w:numId w:val="1"/>
        </w:numPr>
        <w:rPr>
          <w:rFonts w:ascii="Cambria" w:hAnsi="Cambria" w:cs="Consolas"/>
          <w:b/>
          <w:color w:val="FF8021" w:themeColor="accent5"/>
        </w:rPr>
      </w:pPr>
      <w:r w:rsidRPr="0083617C">
        <w:rPr>
          <w:rFonts w:ascii="Cambria" w:hAnsi="Cambria" w:cs="Consolas"/>
          <w:b/>
          <w:color w:val="FF8021" w:themeColor="accent5"/>
        </w:rPr>
        <w:t>4</w:t>
      </w:r>
    </w:p>
    <w:p w14:paraId="193C2E72" w14:textId="77777777" w:rsidR="000659A9" w:rsidRPr="00C05C86" w:rsidRDefault="000659A9" w:rsidP="000659A9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6</w:t>
      </w:r>
    </w:p>
    <w:p w14:paraId="34CE8243" w14:textId="77777777" w:rsidR="000659A9" w:rsidRPr="00C05C86" w:rsidRDefault="000659A9" w:rsidP="000659A9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3</w:t>
      </w:r>
    </w:p>
    <w:p w14:paraId="71681CAD" w14:textId="77777777" w:rsidR="000659A9" w:rsidRPr="00C05C86" w:rsidRDefault="000659A9" w:rsidP="000659A9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8</w:t>
      </w:r>
    </w:p>
    <w:p w14:paraId="42211EF8" w14:textId="77777777" w:rsidR="000659A9" w:rsidRPr="00C05C86" w:rsidRDefault="00AF1F24" w:rsidP="000659A9">
      <w:pPr>
        <w:pStyle w:val="ListParagraph"/>
        <w:numPr>
          <w:ilvl w:val="0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Which of the following statements is the best interpretation of a standard deviation?</w:t>
      </w:r>
    </w:p>
    <w:p w14:paraId="0BADEF55" w14:textId="77777777" w:rsidR="00AF1F24" w:rsidRPr="00C05C86" w:rsidRDefault="00AF1F24" w:rsidP="00AF1F24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The typical distance deviation scores are from the population</w:t>
      </w:r>
    </w:p>
    <w:p w14:paraId="2AC33E30" w14:textId="77777777" w:rsidR="00AF1F24" w:rsidRPr="00C05C86" w:rsidRDefault="00AF1F24" w:rsidP="00AF1F24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The typical distance scores are from each other</w:t>
      </w:r>
    </w:p>
    <w:p w14:paraId="1F3574A8" w14:textId="77777777" w:rsidR="00AF1F24" w:rsidRPr="00C05C86" w:rsidRDefault="00AF1F24" w:rsidP="00AF1F24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The typical distance scores are from the deviation scores</w:t>
      </w:r>
    </w:p>
    <w:p w14:paraId="60C913DE" w14:textId="77777777" w:rsidR="00AF1F24" w:rsidRPr="0083617C" w:rsidRDefault="00AF1F24" w:rsidP="00AF1F24">
      <w:pPr>
        <w:pStyle w:val="ListParagraph"/>
        <w:numPr>
          <w:ilvl w:val="1"/>
          <w:numId w:val="1"/>
        </w:numPr>
        <w:rPr>
          <w:rFonts w:ascii="Cambria" w:hAnsi="Cambria" w:cs="Consolas"/>
          <w:b/>
          <w:color w:val="FF8021" w:themeColor="accent5"/>
        </w:rPr>
      </w:pPr>
      <w:r w:rsidRPr="0083617C">
        <w:rPr>
          <w:rFonts w:ascii="Cambria" w:hAnsi="Cambria" w:cs="Consolas"/>
          <w:b/>
          <w:color w:val="FF8021" w:themeColor="accent5"/>
        </w:rPr>
        <w:t>The typical distance scores are from the mean</w:t>
      </w:r>
    </w:p>
    <w:p w14:paraId="1D0C0664" w14:textId="77777777" w:rsidR="00AF1F24" w:rsidRPr="00C05C86" w:rsidRDefault="00E04C40" w:rsidP="00AF1F24">
      <w:pPr>
        <w:pStyle w:val="ListParagraph"/>
        <w:numPr>
          <w:ilvl w:val="0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 xml:space="preserve">Scores on an IQ test are normally distributed with a mean of 100 and standard deviation of 15. What is the z score for an IQ score of </w:t>
      </w:r>
      <w:r w:rsidR="004C472F" w:rsidRPr="00C05C86">
        <w:rPr>
          <w:rFonts w:ascii="Cambria" w:hAnsi="Cambria" w:cs="Consolas"/>
        </w:rPr>
        <w:t>130?</w:t>
      </w:r>
    </w:p>
    <w:p w14:paraId="715DDC87" w14:textId="77777777" w:rsidR="004C472F" w:rsidRPr="00C05C86" w:rsidRDefault="004C472F" w:rsidP="004C472F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1.5</w:t>
      </w:r>
    </w:p>
    <w:p w14:paraId="38E21BB5" w14:textId="77777777" w:rsidR="004C472F" w:rsidRPr="00C05C86" w:rsidRDefault="004C472F" w:rsidP="004C472F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-1.5</w:t>
      </w:r>
    </w:p>
    <w:p w14:paraId="554DC18C" w14:textId="77777777" w:rsidR="004C472F" w:rsidRPr="0083617C" w:rsidRDefault="004C472F" w:rsidP="004C472F">
      <w:pPr>
        <w:pStyle w:val="ListParagraph"/>
        <w:numPr>
          <w:ilvl w:val="1"/>
          <w:numId w:val="1"/>
        </w:numPr>
        <w:rPr>
          <w:rFonts w:ascii="Cambria" w:hAnsi="Cambria" w:cs="Consolas"/>
          <w:b/>
          <w:color w:val="FF8021" w:themeColor="accent5"/>
        </w:rPr>
      </w:pPr>
      <w:r w:rsidRPr="0083617C">
        <w:rPr>
          <w:rFonts w:ascii="Cambria" w:hAnsi="Cambria" w:cs="Consolas"/>
          <w:b/>
          <w:color w:val="FF8021" w:themeColor="accent5"/>
        </w:rPr>
        <w:t>2.0</w:t>
      </w:r>
    </w:p>
    <w:p w14:paraId="23070D0D" w14:textId="77777777" w:rsidR="004C472F" w:rsidRPr="00C05C86" w:rsidRDefault="004C472F" w:rsidP="004C472F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-2.0</w:t>
      </w:r>
    </w:p>
    <w:p w14:paraId="608C627E" w14:textId="77777777" w:rsidR="004C472F" w:rsidRPr="00C05C86" w:rsidRDefault="00002847" w:rsidP="004C472F">
      <w:pPr>
        <w:pStyle w:val="ListParagraph"/>
        <w:numPr>
          <w:ilvl w:val="0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lastRenderedPageBreak/>
        <w:t>A student received an exam score of z = 1.5. How well did the student do in comparison to other students in the class?</w:t>
      </w:r>
    </w:p>
    <w:p w14:paraId="04AB7383" w14:textId="77777777" w:rsidR="00002847" w:rsidRPr="0083617C" w:rsidRDefault="00002847" w:rsidP="00002847">
      <w:pPr>
        <w:pStyle w:val="ListParagraph"/>
        <w:numPr>
          <w:ilvl w:val="1"/>
          <w:numId w:val="1"/>
        </w:numPr>
        <w:rPr>
          <w:rFonts w:ascii="Cambria" w:hAnsi="Cambria" w:cs="Consolas"/>
          <w:b/>
          <w:color w:val="FF8021" w:themeColor="accent5"/>
        </w:rPr>
      </w:pPr>
      <w:r w:rsidRPr="0083617C">
        <w:rPr>
          <w:rFonts w:ascii="Cambria" w:hAnsi="Cambria" w:cs="Consolas"/>
          <w:b/>
          <w:color w:val="FF8021" w:themeColor="accent5"/>
        </w:rPr>
        <w:t>Great!</w:t>
      </w:r>
    </w:p>
    <w:p w14:paraId="407B261B" w14:textId="77777777" w:rsidR="00002847" w:rsidRPr="00C05C86" w:rsidRDefault="00002847" w:rsidP="00002847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About average</w:t>
      </w:r>
    </w:p>
    <w:p w14:paraId="4F71B884" w14:textId="77777777" w:rsidR="00002847" w:rsidRPr="00C05C86" w:rsidRDefault="00002847" w:rsidP="00002847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Below average</w:t>
      </w:r>
    </w:p>
    <w:p w14:paraId="58C09092" w14:textId="77777777" w:rsidR="00002847" w:rsidRPr="00C05C86" w:rsidRDefault="00002847" w:rsidP="00002847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Not enough information to answer this question in a way that I feel most comfortable</w:t>
      </w:r>
    </w:p>
    <w:p w14:paraId="6E770B1A" w14:textId="77777777" w:rsidR="00CB72AD" w:rsidRPr="00C05C86" w:rsidRDefault="00663378" w:rsidP="00CB72AD">
      <w:pPr>
        <w:pStyle w:val="ListParagraph"/>
        <w:numPr>
          <w:ilvl w:val="0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If a distribution of scores is very skewed (i.e., not close to being normally distributed), which of the following cannot be done?</w:t>
      </w:r>
    </w:p>
    <w:p w14:paraId="67F1CB05" w14:textId="77777777" w:rsidR="00663378" w:rsidRPr="00C05C86" w:rsidRDefault="00663378" w:rsidP="00663378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Find the median</w:t>
      </w:r>
    </w:p>
    <w:p w14:paraId="42067248" w14:textId="77777777" w:rsidR="00663378" w:rsidRPr="00C05C86" w:rsidRDefault="00663378" w:rsidP="00663378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Convert raw scores into z scores</w:t>
      </w:r>
    </w:p>
    <w:p w14:paraId="0C5B0A7A" w14:textId="77777777" w:rsidR="00663378" w:rsidRPr="0083617C" w:rsidRDefault="00663378" w:rsidP="00663378">
      <w:pPr>
        <w:pStyle w:val="ListParagraph"/>
        <w:numPr>
          <w:ilvl w:val="1"/>
          <w:numId w:val="1"/>
        </w:numPr>
        <w:rPr>
          <w:rFonts w:ascii="Cambria" w:hAnsi="Cambria" w:cs="Consolas"/>
          <w:b/>
          <w:color w:val="FF8021" w:themeColor="accent5"/>
        </w:rPr>
      </w:pPr>
      <w:r w:rsidRPr="0083617C">
        <w:rPr>
          <w:rFonts w:ascii="Cambria" w:hAnsi="Cambria" w:cs="Consolas"/>
          <w:b/>
          <w:color w:val="FF8021" w:themeColor="accent5"/>
        </w:rPr>
        <w:t>Use the unit normal table to identify the probability of scores</w:t>
      </w:r>
    </w:p>
    <w:p w14:paraId="1BADA764" w14:textId="77777777" w:rsidR="00663378" w:rsidRPr="00C05C86" w:rsidRDefault="00663378" w:rsidP="00663378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All the above can be done with a skewed distribution</w:t>
      </w:r>
    </w:p>
    <w:p w14:paraId="6FFB5C3A" w14:textId="77777777" w:rsidR="00663378" w:rsidRPr="00C05C86" w:rsidRDefault="009E11FF" w:rsidP="00663378">
      <w:pPr>
        <w:pStyle w:val="ListParagraph"/>
        <w:numPr>
          <w:ilvl w:val="0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When do we use the Standard Error of the Mean (</w:t>
      </w:r>
      <m:oMath>
        <m:r>
          <w:rPr>
            <w:rFonts w:ascii="Cambria Math" w:hAnsi="Cambria Math" w:cs="Consolas"/>
          </w:rPr>
          <m:t>S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E</m:t>
            </m:r>
          </m:e>
          <m:sub>
            <m:r>
              <w:rPr>
                <w:rFonts w:ascii="Cambria Math" w:hAnsi="Cambria Math" w:cs="Consolas"/>
              </w:rPr>
              <m:t>M</m:t>
            </m:r>
          </m:sub>
        </m:sSub>
      </m:oMath>
      <w:r w:rsidRPr="00C05C86">
        <w:rPr>
          <w:rFonts w:ascii="Cambria" w:eastAsiaTheme="minorEastAsia" w:hAnsi="Cambria" w:cs="Consolas"/>
        </w:rPr>
        <w:t>)</w:t>
      </w:r>
      <w:r w:rsidRPr="00C05C86">
        <w:rPr>
          <w:rFonts w:ascii="Cambria" w:hAnsi="Cambria" w:cs="Consolas"/>
        </w:rPr>
        <w:t>?</w:t>
      </w:r>
    </w:p>
    <w:p w14:paraId="190E000E" w14:textId="77777777" w:rsidR="009E11FF" w:rsidRPr="00C05C86" w:rsidRDefault="009E11FF" w:rsidP="009E11FF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To know where an individual is in relation to other individuals in the distribution</w:t>
      </w:r>
    </w:p>
    <w:p w14:paraId="4924CA9D" w14:textId="77777777" w:rsidR="009E11FF" w:rsidRPr="00C05C86" w:rsidRDefault="009E11FF" w:rsidP="009E11FF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To find the z score for a sample mean</w:t>
      </w:r>
    </w:p>
    <w:p w14:paraId="237DC559" w14:textId="77777777" w:rsidR="009E11FF" w:rsidRPr="00C05C86" w:rsidRDefault="009E11FF" w:rsidP="009E11FF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>To understand the typical distance between the sample mean and the population mean</w:t>
      </w:r>
    </w:p>
    <w:p w14:paraId="2B08B8C8" w14:textId="77777777" w:rsidR="009E11FF" w:rsidRPr="0083617C" w:rsidRDefault="009E11FF" w:rsidP="009E11FF">
      <w:pPr>
        <w:pStyle w:val="ListParagraph"/>
        <w:numPr>
          <w:ilvl w:val="1"/>
          <w:numId w:val="1"/>
        </w:numPr>
        <w:rPr>
          <w:rFonts w:ascii="Cambria" w:hAnsi="Cambria" w:cs="Consolas"/>
          <w:b/>
          <w:color w:val="FF8021" w:themeColor="accent5"/>
        </w:rPr>
      </w:pPr>
      <w:r w:rsidRPr="0083617C">
        <w:rPr>
          <w:rFonts w:ascii="Cambria" w:hAnsi="Cambria" w:cs="Consolas"/>
          <w:b/>
          <w:color w:val="FF8021" w:themeColor="accent5"/>
        </w:rPr>
        <w:t>Both b and c</w:t>
      </w:r>
    </w:p>
    <w:p w14:paraId="08A59525" w14:textId="682FB278" w:rsidR="009E11FF" w:rsidRPr="00C05C86" w:rsidRDefault="00965507" w:rsidP="009E11FF">
      <w:pPr>
        <w:pStyle w:val="ListParagraph"/>
        <w:numPr>
          <w:ilvl w:val="0"/>
          <w:numId w:val="1"/>
        </w:numPr>
        <w:rPr>
          <w:rFonts w:ascii="Cambria" w:hAnsi="Cambria" w:cs="Consolas"/>
        </w:rPr>
      </w:pPr>
      <w:r w:rsidRPr="00C05C86">
        <w:rPr>
          <w:rFonts w:ascii="Cambria" w:hAnsi="Cambria" w:cs="Consolas"/>
        </w:rPr>
        <w:t xml:space="preserve">If </w:t>
      </w:r>
      <w:r w:rsidR="00E53E1C">
        <w:rPr>
          <w:rFonts w:ascii="Cambria" w:hAnsi="Cambria" w:cs="Consolas"/>
        </w:rPr>
        <w:t xml:space="preserve"> </w:t>
      </w:r>
      <m:oMath>
        <m:r>
          <w:rPr>
            <w:rFonts w:ascii="Cambria Math" w:hAnsi="Cambria Math" w:cs="Consolas"/>
          </w:rPr>
          <m:t>M=20,  SD</m:t>
        </m:r>
        <m:r>
          <w:rPr>
            <w:rFonts w:ascii="Cambria Math" w:hAnsi="Cambria Math" w:cs="Consolas"/>
          </w:rPr>
          <m:t>=10</m:t>
        </m:r>
        <m:r>
          <w:rPr>
            <w:rFonts w:ascii="Cambria Math" w:hAnsi="Cambria Math" w:cs="Consolas"/>
          </w:rPr>
          <m:t xml:space="preserve">,  μ=19,  </m:t>
        </m:r>
        <m:r>
          <w:rPr>
            <w:rFonts w:ascii="Cambria Math" w:hAnsi="Cambria Math" w:cs="Consolas"/>
          </w:rPr>
          <m:t>S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E</m:t>
            </m:r>
          </m:e>
          <m:sub>
            <m:r>
              <w:rPr>
                <w:rFonts w:ascii="Cambria Math" w:hAnsi="Cambria Math" w:cs="Consolas"/>
              </w:rPr>
              <m:t>M</m:t>
            </m:r>
          </m:sub>
        </m:sSub>
        <m:r>
          <w:rPr>
            <w:rFonts w:ascii="Cambria Math" w:hAnsi="Cambria Math" w:cs="Consolas"/>
          </w:rPr>
          <m:t>=2</m:t>
        </m:r>
      </m:oMath>
      <w:r w:rsidR="00CB5516" w:rsidRPr="00C05C86">
        <w:rPr>
          <w:rFonts w:ascii="Cambria" w:eastAsiaTheme="minorEastAsia" w:hAnsi="Cambria" w:cs="Consolas"/>
        </w:rPr>
        <w:t xml:space="preserve"> </w:t>
      </w:r>
      <w:r w:rsidR="00C05C86">
        <w:rPr>
          <w:rFonts w:ascii="Cambria" w:eastAsiaTheme="minorEastAsia" w:hAnsi="Cambria" w:cs="Consolas"/>
        </w:rPr>
        <w:t>what is the z-score for the sample mean?</w:t>
      </w:r>
    </w:p>
    <w:p w14:paraId="535760AA" w14:textId="77777777" w:rsidR="00C05C86" w:rsidRPr="0083617C" w:rsidRDefault="009F3EA6" w:rsidP="00C05C86">
      <w:pPr>
        <w:pStyle w:val="ListParagraph"/>
        <w:numPr>
          <w:ilvl w:val="1"/>
          <w:numId w:val="1"/>
        </w:numPr>
        <w:rPr>
          <w:rFonts w:ascii="Cambria" w:hAnsi="Cambria" w:cs="Consolas"/>
          <w:b/>
          <w:color w:val="FF8021" w:themeColor="accent5"/>
        </w:rPr>
      </w:pPr>
      <w:r w:rsidRPr="0083617C">
        <w:rPr>
          <w:rFonts w:ascii="Cambria" w:hAnsi="Cambria" w:cs="Consolas"/>
          <w:b/>
          <w:color w:val="FF8021" w:themeColor="accent5"/>
        </w:rPr>
        <w:t>0.5</w:t>
      </w:r>
    </w:p>
    <w:p w14:paraId="5A244AC0" w14:textId="77777777" w:rsidR="00E53E1C" w:rsidRDefault="009F3EA6" w:rsidP="00C05C86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0.37</w:t>
      </w:r>
    </w:p>
    <w:p w14:paraId="3D547E4B" w14:textId="77777777" w:rsidR="00E53E1C" w:rsidRDefault="006B301F" w:rsidP="00C05C86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-0.37</w:t>
      </w:r>
    </w:p>
    <w:p w14:paraId="6D7DD537" w14:textId="77777777" w:rsidR="00E53E1C" w:rsidRDefault="006B301F" w:rsidP="00C05C86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1.0</w:t>
      </w:r>
    </w:p>
    <w:p w14:paraId="0F69943F" w14:textId="77777777" w:rsidR="00E53E1C" w:rsidRPr="0016243D" w:rsidRDefault="00D408F0" w:rsidP="00E53E1C">
      <w:pPr>
        <w:pStyle w:val="ListParagraph"/>
        <w:numPr>
          <w:ilvl w:val="0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 xml:space="preserve">In the example above, if we did not know </w:t>
      </w:r>
      <m:oMath>
        <m:r>
          <w:rPr>
            <w:rFonts w:ascii="Cambria Math" w:hAnsi="Cambria Math" w:cs="Consolas"/>
          </w:rPr>
          <m:t>σ</m:t>
        </m:r>
      </m:oMath>
      <w:r>
        <w:rPr>
          <w:rFonts w:ascii="Cambria" w:eastAsiaTheme="minorEastAsia" w:hAnsi="Cambria" w:cs="Consolas"/>
        </w:rPr>
        <w:t xml:space="preserve">, then </w:t>
      </w:r>
      <w:r w:rsidR="0016243D">
        <w:rPr>
          <w:rFonts w:ascii="Cambria" w:eastAsiaTheme="minorEastAsia" w:hAnsi="Cambria" w:cs="Consolas"/>
        </w:rPr>
        <w:t>what approach would we use</w:t>
      </w:r>
      <w:r w:rsidR="008A5347">
        <w:rPr>
          <w:rFonts w:ascii="Cambria" w:eastAsiaTheme="minorEastAsia" w:hAnsi="Cambria" w:cs="Consolas"/>
        </w:rPr>
        <w:t xml:space="preserve"> to test if the sample mean is different than the population mean</w:t>
      </w:r>
      <w:r w:rsidR="0016243D">
        <w:rPr>
          <w:rFonts w:ascii="Cambria" w:eastAsiaTheme="minorEastAsia" w:hAnsi="Cambria" w:cs="Consolas"/>
        </w:rPr>
        <w:t>?</w:t>
      </w:r>
    </w:p>
    <w:p w14:paraId="6068F2B3" w14:textId="77777777" w:rsidR="0016243D" w:rsidRPr="0016243D" w:rsidRDefault="0016243D" w:rsidP="0016243D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eastAsiaTheme="minorEastAsia" w:hAnsi="Cambria" w:cs="Consolas"/>
        </w:rPr>
        <w:t>Strange you ask because I was wondering the same thing</w:t>
      </w:r>
    </w:p>
    <w:p w14:paraId="3533B79C" w14:textId="77777777" w:rsidR="0016243D" w:rsidRPr="0083617C" w:rsidRDefault="0016243D" w:rsidP="0016243D">
      <w:pPr>
        <w:pStyle w:val="ListParagraph"/>
        <w:numPr>
          <w:ilvl w:val="1"/>
          <w:numId w:val="1"/>
        </w:numPr>
        <w:rPr>
          <w:rFonts w:ascii="Cambria" w:hAnsi="Cambria" w:cs="Consolas"/>
          <w:b/>
          <w:color w:val="FF8021" w:themeColor="accent5"/>
        </w:rPr>
      </w:pPr>
      <w:r w:rsidRPr="0083617C">
        <w:rPr>
          <w:rFonts w:ascii="Cambria" w:eastAsiaTheme="minorEastAsia" w:hAnsi="Cambria" w:cs="Consolas"/>
          <w:b/>
          <w:color w:val="FF8021" w:themeColor="accent5"/>
        </w:rPr>
        <w:t>Single sample t-test</w:t>
      </w:r>
    </w:p>
    <w:p w14:paraId="1C17BBCF" w14:textId="77777777" w:rsidR="0016243D" w:rsidRPr="0016243D" w:rsidRDefault="0016243D" w:rsidP="0016243D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eastAsiaTheme="minorEastAsia" w:hAnsi="Cambria" w:cs="Consolas"/>
        </w:rPr>
        <w:t>Single sample Confidence Interval</w:t>
      </w:r>
    </w:p>
    <w:p w14:paraId="558CA966" w14:textId="77777777" w:rsidR="0016243D" w:rsidRPr="00C05C86" w:rsidRDefault="0016243D" w:rsidP="0016243D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eastAsiaTheme="minorEastAsia" w:hAnsi="Cambria" w:cs="Consolas"/>
        </w:rPr>
        <w:t xml:space="preserve">Single sample </w:t>
      </w:r>
      <w:r w:rsidR="008A5347">
        <w:rPr>
          <w:rFonts w:ascii="Cambria" w:eastAsiaTheme="minorEastAsia" w:hAnsi="Cambria" w:cs="Consolas"/>
        </w:rPr>
        <w:t>effect size</w:t>
      </w:r>
    </w:p>
    <w:p w14:paraId="104B868C" w14:textId="77777777" w:rsidR="00080D02" w:rsidRDefault="00877370" w:rsidP="00C05C86">
      <w:pPr>
        <w:pStyle w:val="ListParagraph"/>
        <w:numPr>
          <w:ilvl w:val="0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Which of the following interpretations of 95% confidence intervals is correct?</w:t>
      </w:r>
    </w:p>
    <w:p w14:paraId="3C757031" w14:textId="77777777" w:rsidR="00877370" w:rsidRDefault="00877370" w:rsidP="00877370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All values within a confidence interval are equally likely</w:t>
      </w:r>
    </w:p>
    <w:p w14:paraId="005DDEA6" w14:textId="492EACBF" w:rsidR="00877370" w:rsidRPr="0083617C" w:rsidRDefault="00877370" w:rsidP="00877370">
      <w:pPr>
        <w:pStyle w:val="ListParagraph"/>
        <w:numPr>
          <w:ilvl w:val="1"/>
          <w:numId w:val="1"/>
        </w:numPr>
        <w:rPr>
          <w:rFonts w:ascii="Cambria" w:hAnsi="Cambria" w:cs="Consolas"/>
          <w:b/>
          <w:color w:val="FF8021" w:themeColor="accent5"/>
        </w:rPr>
      </w:pPr>
      <w:r w:rsidRPr="0083617C">
        <w:rPr>
          <w:rFonts w:ascii="Cambria" w:hAnsi="Cambria" w:cs="Consolas"/>
          <w:b/>
          <w:color w:val="FF8021" w:themeColor="accent5"/>
        </w:rPr>
        <w:t xml:space="preserve">If the study were repeated, the </w:t>
      </w:r>
      <w:r w:rsidR="009B607F">
        <w:rPr>
          <w:rFonts w:ascii="Cambria" w:hAnsi="Cambria" w:cs="Consolas"/>
          <w:b/>
          <w:color w:val="FF8021" w:themeColor="accent5"/>
        </w:rPr>
        <w:t>population mean would be in the</w:t>
      </w:r>
      <w:r w:rsidRPr="0083617C">
        <w:rPr>
          <w:rFonts w:ascii="Cambria" w:hAnsi="Cambria" w:cs="Consolas"/>
          <w:b/>
          <w:color w:val="FF8021" w:themeColor="accent5"/>
        </w:rPr>
        <w:t xml:space="preserve"> confidence interval 95% of the time</w:t>
      </w:r>
    </w:p>
    <w:p w14:paraId="2C33276D" w14:textId="77777777" w:rsidR="00877370" w:rsidRDefault="00877370" w:rsidP="00877370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A set of plausible values for a population parameter</w:t>
      </w:r>
    </w:p>
    <w:p w14:paraId="417C3F04" w14:textId="77777777" w:rsidR="00877370" w:rsidRDefault="00877370" w:rsidP="00877370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If the mean is in the confidence interval, you can reject the null hypothesis</w:t>
      </w:r>
    </w:p>
    <w:p w14:paraId="568A4A14" w14:textId="77777777" w:rsidR="00080D02" w:rsidRDefault="007A4072" w:rsidP="00C05C86">
      <w:pPr>
        <w:pStyle w:val="ListParagraph"/>
        <w:numPr>
          <w:ilvl w:val="0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If we repeatedly measure a sample of 10 individuals so that we have pre-test data and post-test data (before and after an intervention). Which approach can we use?</w:t>
      </w:r>
    </w:p>
    <w:p w14:paraId="1248C200" w14:textId="77777777" w:rsidR="007A4072" w:rsidRDefault="007A4072" w:rsidP="007A4072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Single sample t-test</w:t>
      </w:r>
    </w:p>
    <w:p w14:paraId="0C474096" w14:textId="77777777" w:rsidR="007A4072" w:rsidRDefault="007A4072" w:rsidP="007A4072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Independent Samples t-test</w:t>
      </w:r>
    </w:p>
    <w:p w14:paraId="24857204" w14:textId="77777777" w:rsidR="007A4072" w:rsidRDefault="007A4072" w:rsidP="007A4072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One-way ANOVA</w:t>
      </w:r>
    </w:p>
    <w:p w14:paraId="2E73CDC9" w14:textId="77777777" w:rsidR="007A4072" w:rsidRPr="0083617C" w:rsidRDefault="007A4072" w:rsidP="007A4072">
      <w:pPr>
        <w:pStyle w:val="ListParagraph"/>
        <w:numPr>
          <w:ilvl w:val="1"/>
          <w:numId w:val="1"/>
        </w:numPr>
        <w:rPr>
          <w:rFonts w:ascii="Cambria" w:hAnsi="Cambria" w:cs="Consolas"/>
          <w:b/>
          <w:color w:val="FF8021" w:themeColor="accent5"/>
        </w:rPr>
      </w:pPr>
      <w:r w:rsidRPr="0083617C">
        <w:rPr>
          <w:rFonts w:ascii="Cambria" w:hAnsi="Cambria" w:cs="Consolas"/>
          <w:b/>
          <w:color w:val="FF8021" w:themeColor="accent5"/>
        </w:rPr>
        <w:t>Repeated sample t-test</w:t>
      </w:r>
    </w:p>
    <w:p w14:paraId="2BAA52B1" w14:textId="77777777" w:rsidR="003D0643" w:rsidRPr="007A4072" w:rsidRDefault="003D0643" w:rsidP="003D0643">
      <w:pPr>
        <w:pStyle w:val="ListParagraph"/>
        <w:ind w:left="1440"/>
        <w:rPr>
          <w:rFonts w:ascii="Cambria" w:hAnsi="Cambria" w:cs="Consolas"/>
          <w:b/>
        </w:rPr>
      </w:pPr>
    </w:p>
    <w:p w14:paraId="40330C65" w14:textId="77777777" w:rsidR="007A4072" w:rsidRDefault="003D0643" w:rsidP="00C05C86">
      <w:pPr>
        <w:pStyle w:val="ListParagraph"/>
        <w:numPr>
          <w:ilvl w:val="0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lastRenderedPageBreak/>
        <w:t xml:space="preserve">If we randomly assigned individuals in our sample into 3 </w:t>
      </w:r>
      <w:r w:rsidR="007A55C8">
        <w:rPr>
          <w:rFonts w:ascii="Cambria" w:hAnsi="Cambria" w:cs="Consolas"/>
        </w:rPr>
        <w:t xml:space="preserve">independent </w:t>
      </w:r>
      <w:r>
        <w:rPr>
          <w:rFonts w:ascii="Cambria" w:hAnsi="Cambria" w:cs="Consolas"/>
        </w:rPr>
        <w:t>groups and assess the impact of an intervention (just posttest scores)</w:t>
      </w:r>
      <w:r w:rsidR="007A55C8">
        <w:rPr>
          <w:rFonts w:ascii="Cambria" w:hAnsi="Cambria" w:cs="Consolas"/>
        </w:rPr>
        <w:t xml:space="preserve"> based on those groups</w:t>
      </w:r>
      <w:r>
        <w:rPr>
          <w:rFonts w:ascii="Cambria" w:hAnsi="Cambria" w:cs="Consolas"/>
        </w:rPr>
        <w:t>, what approach can we use?</w:t>
      </w:r>
    </w:p>
    <w:p w14:paraId="016F4C19" w14:textId="77777777" w:rsidR="003D0643" w:rsidRDefault="003D0643" w:rsidP="003D0643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Single sample t-test</w:t>
      </w:r>
    </w:p>
    <w:p w14:paraId="25C7008C" w14:textId="77777777" w:rsidR="003D0643" w:rsidRDefault="003D0643" w:rsidP="003D0643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Independent Samples t-test</w:t>
      </w:r>
    </w:p>
    <w:p w14:paraId="5E6CCDCE" w14:textId="77777777" w:rsidR="003D0643" w:rsidRPr="0083617C" w:rsidRDefault="003D0643" w:rsidP="003D0643">
      <w:pPr>
        <w:pStyle w:val="ListParagraph"/>
        <w:numPr>
          <w:ilvl w:val="1"/>
          <w:numId w:val="1"/>
        </w:numPr>
        <w:rPr>
          <w:rFonts w:ascii="Cambria" w:hAnsi="Cambria" w:cs="Consolas"/>
          <w:b/>
          <w:color w:val="FF8021" w:themeColor="accent5"/>
        </w:rPr>
      </w:pPr>
      <w:r w:rsidRPr="0083617C">
        <w:rPr>
          <w:rFonts w:ascii="Cambria" w:hAnsi="Cambria" w:cs="Consolas"/>
          <w:b/>
          <w:color w:val="FF8021" w:themeColor="accent5"/>
        </w:rPr>
        <w:t>One-way ANOVA</w:t>
      </w:r>
    </w:p>
    <w:p w14:paraId="0F20401A" w14:textId="77777777" w:rsidR="003D0643" w:rsidRPr="007A55C8" w:rsidRDefault="003D0643" w:rsidP="003D0643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 w:rsidRPr="007A55C8">
        <w:rPr>
          <w:rFonts w:ascii="Cambria" w:hAnsi="Cambria" w:cs="Consolas"/>
        </w:rPr>
        <w:t>Repeated sample t-test</w:t>
      </w:r>
    </w:p>
    <w:p w14:paraId="6347E296" w14:textId="77777777" w:rsidR="001D3BF1" w:rsidRDefault="00286720" w:rsidP="00C05C86">
      <w:pPr>
        <w:pStyle w:val="ListParagraph"/>
        <w:numPr>
          <w:ilvl w:val="0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 xml:space="preserve">Would you rather: </w:t>
      </w:r>
    </w:p>
    <w:p w14:paraId="57CC76B9" w14:textId="77777777" w:rsidR="001D3BF1" w:rsidRDefault="001D3BF1" w:rsidP="001D3BF1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Be impervious to pain and injury</w:t>
      </w:r>
    </w:p>
    <w:p w14:paraId="59F37611" w14:textId="77777777" w:rsidR="00CB5516" w:rsidRDefault="001D3BF1" w:rsidP="001D3BF1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B</w:t>
      </w:r>
      <w:r w:rsidR="00286720">
        <w:rPr>
          <w:rFonts w:ascii="Cambria" w:hAnsi="Cambria" w:cs="Consolas"/>
        </w:rPr>
        <w:t xml:space="preserve">e able to </w:t>
      </w:r>
      <w:r>
        <w:rPr>
          <w:rFonts w:ascii="Cambria" w:hAnsi="Cambria" w:cs="Consolas"/>
        </w:rPr>
        <w:t>read minds</w:t>
      </w:r>
    </w:p>
    <w:p w14:paraId="6C05425D" w14:textId="77777777" w:rsidR="001D3BF1" w:rsidRDefault="001D3BF1" w:rsidP="001D3BF1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Neither, they both sound ridiculous</w:t>
      </w:r>
    </w:p>
    <w:p w14:paraId="20CFE1F9" w14:textId="77777777" w:rsidR="001D3BF1" w:rsidRDefault="001D3BF1" w:rsidP="001D3BF1">
      <w:pPr>
        <w:pStyle w:val="ListParagraph"/>
        <w:numPr>
          <w:ilvl w:val="1"/>
          <w:numId w:val="1"/>
        </w:numPr>
        <w:rPr>
          <w:rFonts w:ascii="Cambria" w:hAnsi="Cambria" w:cs="Consolas"/>
        </w:rPr>
      </w:pPr>
      <w:r>
        <w:rPr>
          <w:rFonts w:ascii="Cambria" w:hAnsi="Cambria" w:cs="Consolas"/>
        </w:rPr>
        <w:t>Both, but I know that selecting this would be cheating so I’ll select just one</w:t>
      </w:r>
    </w:p>
    <w:p w14:paraId="621CCE6B" w14:textId="77777777" w:rsidR="00996156" w:rsidRDefault="00996156" w:rsidP="00996156">
      <w:pPr>
        <w:ind w:left="360"/>
        <w:rPr>
          <w:rFonts w:ascii="Cambria" w:hAnsi="Cambria" w:cs="Consolas"/>
        </w:rPr>
      </w:pPr>
    </w:p>
    <w:p w14:paraId="27F0CA4A" w14:textId="77777777" w:rsidR="0086430B" w:rsidRDefault="0086430B">
      <w:pPr>
        <w:rPr>
          <w:rFonts w:ascii="Cambria" w:hAnsi="Cambria" w:cs="Consolas"/>
          <w:b/>
        </w:rPr>
      </w:pPr>
    </w:p>
    <w:p w14:paraId="3FABEFD9" w14:textId="77777777" w:rsidR="00996156" w:rsidRDefault="00996156" w:rsidP="007F3788">
      <w:pPr>
        <w:rPr>
          <w:rFonts w:ascii="Cambria" w:hAnsi="Cambria" w:cs="Consolas"/>
        </w:rPr>
      </w:pPr>
      <w:r w:rsidRPr="001A3E04">
        <w:rPr>
          <w:rFonts w:ascii="Cambria" w:hAnsi="Cambria" w:cs="Consolas"/>
          <w:b/>
        </w:rPr>
        <w:t>Section II:</w:t>
      </w:r>
      <w:r>
        <w:rPr>
          <w:rFonts w:ascii="Cambria" w:hAnsi="Cambria" w:cs="Consolas"/>
        </w:rPr>
        <w:t xml:space="preserve"> </w:t>
      </w:r>
      <w:r w:rsidR="007A2C9A">
        <w:rPr>
          <w:rFonts w:ascii="Cambria" w:hAnsi="Cambria" w:cs="Consolas"/>
        </w:rPr>
        <w:t>Applied Statistics (20 points possible)</w:t>
      </w:r>
    </w:p>
    <w:p w14:paraId="421D1CC4" w14:textId="77777777" w:rsidR="007A2C9A" w:rsidRDefault="007A2C9A" w:rsidP="00996156">
      <w:pPr>
        <w:ind w:left="360"/>
        <w:rPr>
          <w:rFonts w:ascii="Cambria" w:hAnsi="Cambria" w:cs="Consolas"/>
        </w:rPr>
      </w:pPr>
    </w:p>
    <w:p w14:paraId="71E5693C" w14:textId="58A871BE" w:rsidR="001A3E04" w:rsidRPr="0059359C" w:rsidRDefault="001A3E04" w:rsidP="00996156">
      <w:pPr>
        <w:ind w:left="360"/>
        <w:rPr>
          <w:rFonts w:ascii="Cambria" w:hAnsi="Cambria" w:cs="Consolas"/>
          <w:i/>
        </w:rPr>
      </w:pPr>
      <w:r w:rsidRPr="0059359C">
        <w:rPr>
          <w:rFonts w:ascii="Cambria" w:hAnsi="Cambria" w:cs="Consolas"/>
          <w:i/>
        </w:rPr>
        <w:t>You are conducting a study that looks at the</w:t>
      </w:r>
      <w:r w:rsidR="007B68CB">
        <w:rPr>
          <w:rFonts w:ascii="Cambria" w:hAnsi="Cambria" w:cs="Consolas"/>
          <w:i/>
        </w:rPr>
        <w:t xml:space="preserve"> self-reported</w:t>
      </w:r>
      <w:r w:rsidRPr="0059359C">
        <w:rPr>
          <w:rFonts w:ascii="Cambria" w:hAnsi="Cambria" w:cs="Consolas"/>
          <w:i/>
        </w:rPr>
        <w:t xml:space="preserve"> </w:t>
      </w:r>
      <w:r w:rsidR="007B68CB">
        <w:rPr>
          <w:rFonts w:ascii="Cambria" w:hAnsi="Cambria" w:cs="Consolas"/>
          <w:i/>
        </w:rPr>
        <w:t>pain</w:t>
      </w:r>
      <w:r w:rsidRPr="0059359C">
        <w:rPr>
          <w:rFonts w:ascii="Cambria" w:hAnsi="Cambria" w:cs="Consolas"/>
          <w:i/>
        </w:rPr>
        <w:t xml:space="preserve"> of individuals with hearing loss in physical therapy situations based on whether they received a specialized care treatment or were given “treatment as usual.” </w:t>
      </w:r>
      <w:r w:rsidR="00C25A13" w:rsidRPr="0059359C">
        <w:rPr>
          <w:rFonts w:ascii="Cambria" w:hAnsi="Cambria" w:cs="Consolas"/>
          <w:i/>
        </w:rPr>
        <w:t xml:space="preserve">With </w:t>
      </w:r>
      <w:r w:rsidR="0059359C" w:rsidRPr="0059359C">
        <w:rPr>
          <w:rFonts w:ascii="Cambria" w:hAnsi="Cambria" w:cs="Consolas"/>
          <w:i/>
        </w:rPr>
        <w:t xml:space="preserve">n = 20 split evenly in </w:t>
      </w:r>
      <w:r w:rsidR="00C25A13" w:rsidRPr="0059359C">
        <w:rPr>
          <w:rFonts w:ascii="Cambria" w:hAnsi="Cambria" w:cs="Consolas"/>
          <w:i/>
        </w:rPr>
        <w:t>these 2 groups</w:t>
      </w:r>
      <w:r w:rsidR="0059359C" w:rsidRPr="0059359C">
        <w:rPr>
          <w:rFonts w:ascii="Cambria" w:hAnsi="Cambria" w:cs="Consolas"/>
          <w:i/>
        </w:rPr>
        <w:t xml:space="preserve"> (n = 10 per group)</w:t>
      </w:r>
      <w:r w:rsidR="00C25A13" w:rsidRPr="0059359C">
        <w:rPr>
          <w:rFonts w:ascii="Cambria" w:hAnsi="Cambria" w:cs="Consolas"/>
          <w:i/>
        </w:rPr>
        <w:t>, we want to know if posttest scores for the specialized care treatment is better</w:t>
      </w:r>
      <w:r w:rsidR="007B68CB">
        <w:rPr>
          <w:rFonts w:ascii="Cambria" w:hAnsi="Cambria" w:cs="Consolas"/>
          <w:i/>
        </w:rPr>
        <w:t xml:space="preserve"> (lower)</w:t>
      </w:r>
      <w:r w:rsidR="00C25A13" w:rsidRPr="0059359C">
        <w:rPr>
          <w:rFonts w:ascii="Cambria" w:hAnsi="Cambria" w:cs="Consolas"/>
          <w:i/>
        </w:rPr>
        <w:t xml:space="preserve"> than treatment as usual. </w:t>
      </w:r>
    </w:p>
    <w:p w14:paraId="0903216E" w14:textId="77777777" w:rsidR="00C25A13" w:rsidRDefault="00C25A13" w:rsidP="00996156">
      <w:pPr>
        <w:ind w:left="360"/>
        <w:rPr>
          <w:rFonts w:ascii="Cambria" w:hAnsi="Cambria" w:cs="Consolas"/>
        </w:rPr>
      </w:pPr>
    </w:p>
    <w:p w14:paraId="58262B89" w14:textId="77777777" w:rsidR="00C25A13" w:rsidRDefault="00C25A13" w:rsidP="00463FE2">
      <w:pPr>
        <w:rPr>
          <w:rFonts w:ascii="Cambria" w:hAnsi="Cambria" w:cs="Consolas"/>
        </w:rPr>
      </w:pPr>
      <w:r>
        <w:rPr>
          <w:rFonts w:ascii="Cambria" w:hAnsi="Cambria" w:cs="Consolas"/>
        </w:rPr>
        <w:t xml:space="preserve">Step 1: </w:t>
      </w:r>
      <w:r w:rsidR="007F3788">
        <w:rPr>
          <w:rFonts w:ascii="Cambria" w:hAnsi="Cambria" w:cs="Consolas"/>
        </w:rPr>
        <w:t>Examine Variables to Assess Statistical Assumptions</w:t>
      </w:r>
    </w:p>
    <w:p w14:paraId="4B6117E9" w14:textId="77777777" w:rsidR="004C0F1C" w:rsidRDefault="004C0F1C" w:rsidP="00463FE2">
      <w:pPr>
        <w:rPr>
          <w:rFonts w:ascii="Cambria" w:hAnsi="Cambria" w:cs="Consolas"/>
        </w:rPr>
      </w:pPr>
    </w:p>
    <w:p w14:paraId="66DF2A1F" w14:textId="77777777" w:rsidR="004C0F1C" w:rsidRPr="004C0F1C" w:rsidRDefault="004C0F1C" w:rsidP="00972C13">
      <w:pPr>
        <w:jc w:val="center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4C0F1C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begin"/>
      </w:r>
      <w:r w:rsidRPr="004C0F1C">
        <w:rPr>
          <w:rFonts w:ascii="Helvetica" w:eastAsia="Times New Roman" w:hAnsi="Helvetica" w:cs="Times New Roman"/>
          <w:color w:val="333333"/>
          <w:sz w:val="18"/>
          <w:szCs w:val="18"/>
        </w:rPr>
        <w:instrText xml:space="preserve"> INCLUDEPICTURE "http://localhost:54403/0a178cc0-b2f9-445a-a5fa-40345f59f879/2/res/02%20descriptives/resources/a695f7fd8491eece.png" \* MERGEFORMATINET </w:instrText>
      </w:r>
      <w:r w:rsidRPr="004C0F1C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separate"/>
      </w:r>
      <w:r w:rsidRPr="004C0F1C">
        <w:rPr>
          <w:rFonts w:ascii="Helvetica" w:eastAsia="Times New Roman" w:hAnsi="Helvetica" w:cs="Times New Roman"/>
          <w:noProof/>
          <w:color w:val="333333"/>
          <w:sz w:val="18"/>
          <w:szCs w:val="18"/>
        </w:rPr>
        <w:drawing>
          <wp:inline distT="0" distB="0" distL="0" distR="0" wp14:anchorId="36BD7175" wp14:editId="1CB65D96">
            <wp:extent cx="2998839" cy="1821820"/>
            <wp:effectExtent l="0" t="0" r="0" b="0"/>
            <wp:docPr id="3" name="Picture 3" descr="http://localhost:54403/0a178cc0-b2f9-445a-a5fa-40345f59f879/2/res/02%20descriptives/resources/a695f7fd8491ee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calhost:54403/0a178cc0-b2f9-445a-a5fa-40345f59f879/2/res/02%20descriptives/resources/a695f7fd8491ee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57" cy="184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F1C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end"/>
      </w:r>
    </w:p>
    <w:p w14:paraId="1A5FD75B" w14:textId="77777777" w:rsidR="004C0F1C" w:rsidRDefault="004C0F1C" w:rsidP="00463FE2">
      <w:pPr>
        <w:rPr>
          <w:rFonts w:ascii="Cambria" w:hAnsi="Cambria" w:cs="Consolas"/>
        </w:rPr>
      </w:pPr>
    </w:p>
    <w:tbl>
      <w:tblPr>
        <w:tblpPr w:leftFromText="180" w:rightFromText="180" w:vertAnchor="text" w:horzAnchor="margin" w:tblpXSpec="center" w:tblpY="5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86"/>
        <w:gridCol w:w="1741"/>
        <w:gridCol w:w="186"/>
        <w:gridCol w:w="351"/>
        <w:gridCol w:w="186"/>
        <w:gridCol w:w="534"/>
        <w:gridCol w:w="197"/>
        <w:gridCol w:w="654"/>
        <w:gridCol w:w="237"/>
        <w:gridCol w:w="501"/>
        <w:gridCol w:w="186"/>
        <w:gridCol w:w="601"/>
        <w:gridCol w:w="201"/>
      </w:tblGrid>
      <w:tr w:rsidR="00463FE2" w:rsidRPr="00463FE2" w14:paraId="40AA35D1" w14:textId="77777777" w:rsidTr="00972C13">
        <w:trPr>
          <w:cantSplit/>
          <w:tblHeader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9D58DB5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Group Descriptives</w:t>
            </w:r>
          </w:p>
        </w:tc>
      </w:tr>
      <w:tr w:rsidR="00463FE2" w:rsidRPr="00463FE2" w14:paraId="77CB1F02" w14:textId="77777777" w:rsidTr="00972C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F5D54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00C4785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207149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6F1A8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1B67C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2A7EF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16374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114A3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16D3C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85D3B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D7062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4D322B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AA244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FF446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FE2" w:rsidRPr="00463FE2" w14:paraId="1EDEF08A" w14:textId="77777777" w:rsidTr="00972C13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17A0D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414F9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Group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855C8A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3BE9EE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8A3A76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F18308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3C8C4B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463FE2" w:rsidRPr="00463FE2" w14:paraId="1797C576" w14:textId="77777777" w:rsidTr="00972C1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BEA90F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Posttest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6896DD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708424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Specialized Care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8A031D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A6458D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C72024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28F0D3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ABB022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90EE42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110EA8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6BEABF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195F33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662D9B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F07A7D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463FE2" w:rsidRPr="00463FE2" w14:paraId="4FFDAA03" w14:textId="77777777" w:rsidTr="00972C13">
        <w:trPr>
          <w:cantSplit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5" w:type="dxa"/>
              <w:left w:w="15" w:type="dxa"/>
              <w:bottom w:w="120" w:type="dxa"/>
              <w:right w:w="15" w:type="dxa"/>
            </w:tcMar>
            <w:vAlign w:val="center"/>
            <w:hideMark/>
          </w:tcPr>
          <w:p w14:paraId="347EEE40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86D170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Treatment As Usual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31D7467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076E88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4282C74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3E17D6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D254156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9485CDB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81F0484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8FD1651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04DFD83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B036D7F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D8C71FC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463FE2" w:rsidRPr="00463FE2" w14:paraId="52475A26" w14:textId="77777777" w:rsidTr="00972C13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700A48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5A5686" w14:textId="77777777" w:rsidR="005F48C6" w:rsidRDefault="005F48C6" w:rsidP="00996156">
      <w:pPr>
        <w:ind w:left="360"/>
        <w:rPr>
          <w:rFonts w:ascii="Cambria" w:hAnsi="Cambria" w:cs="Consolas"/>
        </w:rPr>
      </w:pPr>
    </w:p>
    <w:p w14:paraId="22B609AE" w14:textId="77777777" w:rsidR="00463FE2" w:rsidRPr="00463FE2" w:rsidRDefault="00463FE2" w:rsidP="00463FE2">
      <w:p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18"/>
          <w:szCs w:val="18"/>
        </w:rPr>
      </w:pPr>
    </w:p>
    <w:p w14:paraId="3C9E1820" w14:textId="77777777" w:rsidR="005F48C6" w:rsidRDefault="005F48C6" w:rsidP="00996156">
      <w:pPr>
        <w:ind w:left="360"/>
        <w:rPr>
          <w:rFonts w:ascii="Cambria" w:hAnsi="Cambria" w:cs="Consolas"/>
        </w:rPr>
      </w:pPr>
    </w:p>
    <w:p w14:paraId="18105B25" w14:textId="77777777" w:rsidR="005F48C6" w:rsidRDefault="005F48C6" w:rsidP="00996156">
      <w:pPr>
        <w:ind w:left="360"/>
        <w:rPr>
          <w:rFonts w:ascii="Cambria" w:hAnsi="Cambria" w:cs="Consolas"/>
        </w:rPr>
      </w:pPr>
    </w:p>
    <w:tbl>
      <w:tblPr>
        <w:tblpPr w:leftFromText="180" w:rightFromText="180" w:vertAnchor="text" w:horzAnchor="margin" w:tblpXSpec="center" w:tblpY="-53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406"/>
        <w:gridCol w:w="1404"/>
        <w:gridCol w:w="406"/>
        <w:gridCol w:w="1404"/>
        <w:gridCol w:w="421"/>
      </w:tblGrid>
      <w:tr w:rsidR="00463FE2" w:rsidRPr="00463FE2" w14:paraId="03F0F7B3" w14:textId="77777777" w:rsidTr="00972C13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68553E9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lastRenderedPageBreak/>
              <w:t>Test of Normality (Shapiro-Wilk)</w:t>
            </w:r>
          </w:p>
        </w:tc>
      </w:tr>
      <w:tr w:rsidR="00463FE2" w:rsidRPr="00463FE2" w14:paraId="6A59DD0B" w14:textId="77777777" w:rsidTr="00972C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B50A3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031696A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5C613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C9414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9A08E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12088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FE2" w:rsidRPr="00463FE2" w14:paraId="295AD6FD" w14:textId="77777777" w:rsidTr="00972C13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81CE75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DA21B7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4C40B3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463FE2" w:rsidRPr="00463FE2" w14:paraId="2C9CE012" w14:textId="77777777" w:rsidTr="00972C1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CF67816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Posttest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669A51B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DEFD0BB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0.966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4275A31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BBF5D9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9D35CD3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463FE2" w:rsidRPr="00463FE2" w14:paraId="377C9241" w14:textId="77777777" w:rsidTr="00972C13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4CEF14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463FE2" w:rsidRPr="00463FE2" w14:paraId="4407E8CB" w14:textId="77777777" w:rsidTr="00972C13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03A619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</w:tbl>
    <w:p w14:paraId="7E7A9A2B" w14:textId="77777777" w:rsidR="007F3788" w:rsidRDefault="007F3788" w:rsidP="00996156">
      <w:pPr>
        <w:ind w:left="360"/>
        <w:rPr>
          <w:rFonts w:ascii="Cambria" w:hAnsi="Cambria" w:cs="Consolas"/>
        </w:rPr>
      </w:pPr>
    </w:p>
    <w:p w14:paraId="40796F70" w14:textId="77777777" w:rsidR="00463FE2" w:rsidRDefault="00463FE2" w:rsidP="007F3788">
      <w:pPr>
        <w:ind w:left="360"/>
        <w:rPr>
          <w:rFonts w:ascii="Cambria" w:hAnsi="Cambria" w:cs="Consolas"/>
        </w:rPr>
      </w:pPr>
    </w:p>
    <w:p w14:paraId="0DB4F36F" w14:textId="77777777" w:rsidR="00463FE2" w:rsidRPr="00463FE2" w:rsidRDefault="00463FE2" w:rsidP="00463FE2">
      <w:p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463FE2">
        <w:rPr>
          <w:rFonts w:ascii="Helvetica" w:eastAsia="Times New Roman" w:hAnsi="Helvetica" w:cs="Times New Roman"/>
          <w:color w:val="333333"/>
          <w:sz w:val="18"/>
          <w:szCs w:val="18"/>
        </w:rPr>
        <w:t> </w:t>
      </w:r>
    </w:p>
    <w:p w14:paraId="71EB9155" w14:textId="77777777" w:rsidR="00463FE2" w:rsidRDefault="00463FE2" w:rsidP="007F3788">
      <w:pPr>
        <w:ind w:left="360"/>
        <w:rPr>
          <w:rFonts w:ascii="Cambria" w:hAnsi="Cambria" w:cs="Consolas"/>
        </w:rPr>
      </w:pPr>
    </w:p>
    <w:p w14:paraId="753369EE" w14:textId="77777777" w:rsidR="00463FE2" w:rsidRDefault="00463FE2" w:rsidP="007F3788">
      <w:pPr>
        <w:ind w:left="360"/>
        <w:rPr>
          <w:rFonts w:ascii="Cambria" w:hAnsi="Cambria" w:cs="Consolas"/>
        </w:rPr>
      </w:pPr>
    </w:p>
    <w:p w14:paraId="5073B9A2" w14:textId="77777777" w:rsidR="00463FE2" w:rsidRDefault="00463FE2" w:rsidP="007F3788">
      <w:pPr>
        <w:ind w:left="360"/>
        <w:rPr>
          <w:rFonts w:ascii="Cambria" w:hAnsi="Cambria" w:cs="Consolas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357"/>
        <w:gridCol w:w="1647"/>
        <w:gridCol w:w="357"/>
        <w:gridCol w:w="494"/>
        <w:gridCol w:w="357"/>
        <w:gridCol w:w="1228"/>
        <w:gridCol w:w="372"/>
      </w:tblGrid>
      <w:tr w:rsidR="00463FE2" w:rsidRPr="00463FE2" w14:paraId="1E0E5F5E" w14:textId="77777777" w:rsidTr="00972C13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2A56488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Test of Equality of Variances (Levene's)</w:t>
            </w:r>
          </w:p>
        </w:tc>
      </w:tr>
      <w:tr w:rsidR="00463FE2" w:rsidRPr="00463FE2" w14:paraId="0EAC13F0" w14:textId="77777777" w:rsidTr="00972C1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6D6834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8434F36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28690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101C7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E035C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73D8FB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7F90F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AB985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FE2" w:rsidRPr="00463FE2" w14:paraId="6167706E" w14:textId="77777777" w:rsidTr="00972C13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8591E3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3A980A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7AB18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BB47A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463FE2" w:rsidRPr="00463FE2" w14:paraId="19D88CD4" w14:textId="77777777" w:rsidTr="00972C13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8510A12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Posttest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7FC33C6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15B0799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0.00677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C3F5C29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BF7A19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DBBC575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92F211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B5D6AD8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463FE2" w:rsidRPr="00463FE2" w14:paraId="35871445" w14:textId="77777777" w:rsidTr="00972C13">
        <w:trPr>
          <w:cantSplit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9F68E0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Note. A low p-value suggests a violation of the assumption of equal variances</w:t>
            </w:r>
          </w:p>
        </w:tc>
      </w:tr>
      <w:tr w:rsidR="00463FE2" w:rsidRPr="00463FE2" w14:paraId="0F3B8938" w14:textId="77777777" w:rsidTr="00972C13">
        <w:trPr>
          <w:cantSplit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216C11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</w:tbl>
    <w:p w14:paraId="7A0BCFEE" w14:textId="655FD164" w:rsidR="00463FE2" w:rsidRPr="00463FE2" w:rsidRDefault="00463FE2" w:rsidP="00463FE2">
      <w:p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463FE2">
        <w:rPr>
          <w:rFonts w:ascii="Helvetica" w:eastAsia="Times New Roman" w:hAnsi="Helvetica" w:cs="Times New Roman"/>
          <w:color w:val="333333"/>
          <w:sz w:val="18"/>
          <w:szCs w:val="18"/>
        </w:rPr>
        <w:t> </w:t>
      </w:r>
      <w:r w:rsidR="0086430B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     </w:t>
      </w:r>
      <w:r>
        <w:rPr>
          <w:rFonts w:ascii="Cambria" w:hAnsi="Cambria" w:cs="Consolas"/>
        </w:rPr>
        <w:t>Do we meet the assumptions of normality and homogeneity of variance?</w:t>
      </w:r>
    </w:p>
    <w:p w14:paraId="3234CC35" w14:textId="69AE7CAC" w:rsidR="00463FE2" w:rsidRPr="008F5F51" w:rsidRDefault="008F5F51" w:rsidP="00463FE2">
      <w:pPr>
        <w:rPr>
          <w:rFonts w:ascii="Cambria" w:hAnsi="Cambria" w:cs="Consolas"/>
          <w:color w:val="FF0000"/>
        </w:rPr>
      </w:pPr>
      <w:r w:rsidRPr="008F5F51">
        <w:rPr>
          <w:rFonts w:ascii="Cambria" w:hAnsi="Cambria" w:cs="Consolas"/>
          <w:color w:val="FF0000"/>
        </w:rPr>
        <w:tab/>
      </w:r>
      <w:r w:rsidRPr="0083617C">
        <w:rPr>
          <w:rFonts w:ascii="Cambria" w:hAnsi="Cambria" w:cs="Consolas"/>
          <w:color w:val="FF8021" w:themeColor="accent5"/>
        </w:rPr>
        <w:t>Yes.</w:t>
      </w:r>
    </w:p>
    <w:p w14:paraId="2E8AD2B7" w14:textId="77777777" w:rsidR="00463FE2" w:rsidRDefault="00463FE2" w:rsidP="007F3788">
      <w:pPr>
        <w:ind w:left="360"/>
        <w:rPr>
          <w:rFonts w:ascii="Cambria" w:hAnsi="Cambria" w:cs="Consolas"/>
        </w:rPr>
      </w:pPr>
    </w:p>
    <w:p w14:paraId="1074A161" w14:textId="77777777" w:rsidR="0086430B" w:rsidRDefault="0086430B" w:rsidP="007F3788">
      <w:pPr>
        <w:ind w:left="360"/>
        <w:rPr>
          <w:rFonts w:ascii="Cambria" w:hAnsi="Cambria" w:cs="Consolas"/>
        </w:rPr>
      </w:pPr>
    </w:p>
    <w:p w14:paraId="1EC27892" w14:textId="1895D44E" w:rsidR="007F3788" w:rsidRDefault="00C25A13" w:rsidP="007F3788">
      <w:pPr>
        <w:ind w:left="360"/>
        <w:rPr>
          <w:rFonts w:ascii="Cambria" w:hAnsi="Cambria" w:cs="Consolas"/>
        </w:rPr>
      </w:pPr>
      <w:r>
        <w:rPr>
          <w:rFonts w:ascii="Cambria" w:hAnsi="Cambria" w:cs="Consolas"/>
        </w:rPr>
        <w:t>Step 2:</w:t>
      </w:r>
      <w:r w:rsidR="007F3788" w:rsidRPr="007F3788">
        <w:rPr>
          <w:rFonts w:ascii="Cambria" w:hAnsi="Cambria" w:cs="Consolas"/>
        </w:rPr>
        <w:t xml:space="preserve"> </w:t>
      </w:r>
      <w:r w:rsidR="007F3788">
        <w:rPr>
          <w:rFonts w:ascii="Cambria" w:hAnsi="Cambria" w:cs="Consolas"/>
        </w:rPr>
        <w:t xml:space="preserve">State </w:t>
      </w:r>
      <w:r w:rsidR="002458D0">
        <w:rPr>
          <w:rFonts w:ascii="Cambria" w:hAnsi="Cambria" w:cs="Consolas"/>
        </w:rPr>
        <w:t xml:space="preserve">the </w:t>
      </w:r>
      <w:r w:rsidR="007F3788">
        <w:rPr>
          <w:rFonts w:ascii="Cambria" w:hAnsi="Cambria" w:cs="Consolas"/>
        </w:rPr>
        <w:t>Null and Research Hypotheses</w:t>
      </w:r>
      <w:r w:rsidR="00463FE2">
        <w:rPr>
          <w:rFonts w:ascii="Cambria" w:hAnsi="Cambria" w:cs="Consolas"/>
        </w:rPr>
        <w:t xml:space="preserve"> (two-tailed)</w:t>
      </w:r>
    </w:p>
    <w:p w14:paraId="25983476" w14:textId="77777777" w:rsidR="005F48C6" w:rsidRDefault="005F48C6" w:rsidP="007F3788">
      <w:pPr>
        <w:ind w:left="360"/>
        <w:rPr>
          <w:rFonts w:ascii="Cambria" w:hAnsi="Cambria" w:cs="Consolas"/>
        </w:rPr>
      </w:pPr>
    </w:p>
    <w:p w14:paraId="5B2147EA" w14:textId="27D77A80" w:rsidR="005F48C6" w:rsidRPr="0083617C" w:rsidRDefault="00AA7B71" w:rsidP="007F3788">
      <w:pPr>
        <w:ind w:left="360"/>
        <w:rPr>
          <w:rFonts w:ascii="Cambria" w:eastAsiaTheme="minorEastAsia" w:hAnsi="Cambria" w:cs="Consolas"/>
          <w:color w:val="FF8021" w:themeColor="accent5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color w:val="FF8021" w:themeColor="accent5"/>
                </w:rPr>
              </m:ctrlPr>
            </m:sSubPr>
            <m:e>
              <m:r>
                <w:rPr>
                  <w:rFonts w:ascii="Cambria Math" w:hAnsi="Cambria Math" w:cs="Consolas"/>
                  <w:color w:val="FF8021" w:themeColor="accent5"/>
                </w:rPr>
                <m:t>H</m:t>
              </m:r>
            </m:e>
            <m:sub>
              <m:r>
                <w:rPr>
                  <w:rFonts w:ascii="Cambria Math" w:hAnsi="Cambria Math" w:cs="Consolas"/>
                  <w:color w:val="FF8021" w:themeColor="accent5"/>
                </w:rPr>
                <m:t>0</m:t>
              </m:r>
            </m:sub>
          </m:sSub>
          <m:r>
            <w:rPr>
              <w:rFonts w:ascii="Cambria Math" w:hAnsi="Cambria Math" w:cs="Consolas"/>
              <w:color w:val="FF8021" w:themeColor="accent5"/>
            </w:rPr>
            <m:t xml:space="preserve">: </m:t>
          </m:r>
          <m:sSub>
            <m:sSubPr>
              <m:ctrlPr>
                <w:rPr>
                  <w:rFonts w:ascii="Cambria Math" w:hAnsi="Cambria Math" w:cs="Consolas"/>
                  <w:i/>
                  <w:color w:val="FF8021" w:themeColor="accent5"/>
                </w:rPr>
              </m:ctrlPr>
            </m:sSubPr>
            <m:e>
              <m:r>
                <w:rPr>
                  <w:rFonts w:ascii="Cambria Math" w:hAnsi="Cambria Math" w:cs="Consolas"/>
                  <w:color w:val="FF8021" w:themeColor="accent5"/>
                </w:rPr>
                <m:t>μ</m:t>
              </m:r>
            </m:e>
            <m:sub>
              <m:r>
                <w:rPr>
                  <w:rFonts w:ascii="Cambria Math" w:hAnsi="Cambria Math" w:cs="Consolas"/>
                  <w:color w:val="FF8021" w:themeColor="accent5"/>
                </w:rPr>
                <m:t>newtreat</m:t>
              </m:r>
            </m:sub>
          </m:sSub>
          <m:r>
            <w:rPr>
              <w:rFonts w:ascii="Cambria Math" w:hAnsi="Cambria Math" w:cs="Consolas"/>
              <w:color w:val="FF8021" w:themeColor="accent5"/>
            </w:rPr>
            <m:t xml:space="preserve">= </m:t>
          </m:r>
          <m:sSub>
            <m:sSubPr>
              <m:ctrlPr>
                <w:rPr>
                  <w:rFonts w:ascii="Cambria Math" w:hAnsi="Cambria Math" w:cs="Consolas"/>
                  <w:i/>
                  <w:color w:val="FF8021" w:themeColor="accent5"/>
                </w:rPr>
              </m:ctrlPr>
            </m:sSubPr>
            <m:e>
              <m:r>
                <w:rPr>
                  <w:rFonts w:ascii="Cambria Math" w:hAnsi="Cambria Math" w:cs="Consolas"/>
                  <w:color w:val="FF8021" w:themeColor="accent5"/>
                </w:rPr>
                <m:t>μ</m:t>
              </m:r>
            </m:e>
            <m:sub>
              <m:r>
                <w:rPr>
                  <w:rFonts w:ascii="Cambria Math" w:hAnsi="Cambria Math" w:cs="Consolas"/>
                  <w:color w:val="FF8021" w:themeColor="accent5"/>
                </w:rPr>
                <m:t>oldtreat</m:t>
              </m:r>
            </m:sub>
          </m:sSub>
        </m:oMath>
      </m:oMathPara>
    </w:p>
    <w:p w14:paraId="3CC5B7A4" w14:textId="7C8825D2" w:rsidR="002458D0" w:rsidRPr="0083617C" w:rsidRDefault="00AA7B71" w:rsidP="007F3788">
      <w:pPr>
        <w:ind w:left="360"/>
        <w:rPr>
          <w:rFonts w:ascii="Cambria" w:eastAsiaTheme="minorEastAsia" w:hAnsi="Cambria" w:cs="Consolas"/>
          <w:color w:val="FF8021" w:themeColor="accent5"/>
        </w:rPr>
      </w:pPr>
      <m:oMathPara>
        <m:oMath>
          <m:sSub>
            <m:sSubPr>
              <m:ctrlPr>
                <w:rPr>
                  <w:rFonts w:ascii="Cambria Math" w:eastAsiaTheme="minorEastAsia" w:hAnsi="Cambria Math" w:cs="Consolas"/>
                  <w:i/>
                  <w:color w:val="FF8021" w:themeColor="accent5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color w:val="FF8021" w:themeColor="accent5"/>
                </w:rPr>
                <m:t>H</m:t>
              </m:r>
            </m:e>
            <m:sub>
              <m:r>
                <w:rPr>
                  <w:rFonts w:ascii="Cambria Math" w:eastAsiaTheme="minorEastAsia" w:hAnsi="Cambria Math" w:cs="Consolas"/>
                  <w:color w:val="FF8021" w:themeColor="accent5"/>
                </w:rPr>
                <m:t>A</m:t>
              </m:r>
            </m:sub>
          </m:sSub>
          <m:r>
            <w:rPr>
              <w:rFonts w:ascii="Cambria Math" w:eastAsiaTheme="minorEastAsia" w:hAnsi="Cambria Math" w:cs="Consolas"/>
              <w:color w:val="FF8021" w:themeColor="accent5"/>
            </w:rPr>
            <m:t xml:space="preserve">: </m:t>
          </m:r>
          <m:sSub>
            <m:sSubPr>
              <m:ctrlPr>
                <w:rPr>
                  <w:rFonts w:ascii="Cambria Math" w:hAnsi="Cambria Math" w:cs="Consolas"/>
                  <w:i/>
                  <w:color w:val="FF8021" w:themeColor="accent5"/>
                </w:rPr>
              </m:ctrlPr>
            </m:sSubPr>
            <m:e>
              <m:r>
                <w:rPr>
                  <w:rFonts w:ascii="Cambria Math" w:hAnsi="Cambria Math" w:cs="Consolas"/>
                  <w:color w:val="FF8021" w:themeColor="accent5"/>
                </w:rPr>
                <m:t>μ</m:t>
              </m:r>
            </m:e>
            <m:sub>
              <m:r>
                <w:rPr>
                  <w:rFonts w:ascii="Cambria Math" w:hAnsi="Cambria Math" w:cs="Consolas"/>
                  <w:color w:val="FF8021" w:themeColor="accent5"/>
                </w:rPr>
                <m:t>newtreat</m:t>
              </m:r>
            </m:sub>
          </m:sSub>
          <m:r>
            <w:rPr>
              <w:rFonts w:ascii="Cambria Math" w:hAnsi="Cambria Math" w:cs="Consolas"/>
              <w:color w:val="FF8021" w:themeColor="accent5"/>
            </w:rPr>
            <m:t xml:space="preserve">≠ </m:t>
          </m:r>
          <m:sSub>
            <m:sSubPr>
              <m:ctrlPr>
                <w:rPr>
                  <w:rFonts w:ascii="Cambria Math" w:hAnsi="Cambria Math" w:cs="Consolas"/>
                  <w:i/>
                  <w:color w:val="FF8021" w:themeColor="accent5"/>
                </w:rPr>
              </m:ctrlPr>
            </m:sSubPr>
            <m:e>
              <m:r>
                <w:rPr>
                  <w:rFonts w:ascii="Cambria Math" w:hAnsi="Cambria Math" w:cs="Consolas"/>
                  <w:color w:val="FF8021" w:themeColor="accent5"/>
                </w:rPr>
                <m:t>μ</m:t>
              </m:r>
            </m:e>
            <m:sub>
              <m:r>
                <w:rPr>
                  <w:rFonts w:ascii="Cambria Math" w:hAnsi="Cambria Math" w:cs="Consolas"/>
                  <w:color w:val="FF8021" w:themeColor="accent5"/>
                </w:rPr>
                <m:t>oldtreat</m:t>
              </m:r>
            </m:sub>
          </m:sSub>
        </m:oMath>
      </m:oMathPara>
    </w:p>
    <w:p w14:paraId="26D0CCED" w14:textId="77777777" w:rsidR="00463FE2" w:rsidRPr="0083617C" w:rsidRDefault="00463FE2" w:rsidP="007F3788">
      <w:pPr>
        <w:ind w:left="360"/>
        <w:rPr>
          <w:rFonts w:ascii="Cambria" w:hAnsi="Cambria" w:cs="Consolas"/>
          <w:color w:val="FF8021" w:themeColor="accent5"/>
        </w:rPr>
      </w:pPr>
    </w:p>
    <w:p w14:paraId="33526FAC" w14:textId="26521035" w:rsidR="00463FE2" w:rsidRPr="0083617C" w:rsidRDefault="002458D0" w:rsidP="007F3788">
      <w:pPr>
        <w:ind w:left="360"/>
        <w:rPr>
          <w:rFonts w:ascii="Cambria" w:hAnsi="Cambria" w:cs="Consolas"/>
          <w:color w:val="FF8021" w:themeColor="accent5"/>
        </w:rPr>
      </w:pPr>
      <w:r w:rsidRPr="0083617C">
        <w:rPr>
          <w:rFonts w:ascii="Cambria" w:hAnsi="Cambria" w:cs="Consolas"/>
          <w:color w:val="FF8021" w:themeColor="accent5"/>
        </w:rPr>
        <w:t>Null: There is no difference between the treatments.</w:t>
      </w:r>
    </w:p>
    <w:p w14:paraId="7C92EF93" w14:textId="22526CAA" w:rsidR="00463FE2" w:rsidRPr="0083617C" w:rsidRDefault="002458D0" w:rsidP="002458D0">
      <w:pPr>
        <w:ind w:left="360"/>
        <w:rPr>
          <w:rFonts w:ascii="Cambria" w:hAnsi="Cambria" w:cs="Consolas"/>
          <w:color w:val="FF8021" w:themeColor="accent5"/>
        </w:rPr>
      </w:pPr>
      <w:r w:rsidRPr="0083617C">
        <w:rPr>
          <w:rFonts w:ascii="Cambria" w:hAnsi="Cambria" w:cs="Consolas"/>
          <w:color w:val="FF8021" w:themeColor="accent5"/>
        </w:rPr>
        <w:t>Research: There is a difference between the treatments.</w:t>
      </w:r>
    </w:p>
    <w:p w14:paraId="04A94A04" w14:textId="77777777" w:rsidR="00972C13" w:rsidRDefault="00972C13" w:rsidP="002458D0">
      <w:pPr>
        <w:rPr>
          <w:rFonts w:ascii="Cambria" w:hAnsi="Cambria" w:cs="Consolas"/>
        </w:rPr>
      </w:pPr>
    </w:p>
    <w:p w14:paraId="267CD19B" w14:textId="77777777" w:rsidR="00972C13" w:rsidRDefault="00972C13" w:rsidP="00C61253">
      <w:pPr>
        <w:rPr>
          <w:rFonts w:ascii="Cambria" w:hAnsi="Cambria" w:cs="Consolas"/>
        </w:rPr>
      </w:pPr>
    </w:p>
    <w:p w14:paraId="1D81E653" w14:textId="77777777" w:rsidR="00C25A13" w:rsidRDefault="00C25A13" w:rsidP="00972C13">
      <w:pPr>
        <w:ind w:left="360"/>
        <w:rPr>
          <w:rFonts w:ascii="Cambria" w:hAnsi="Cambria" w:cs="Consolas"/>
        </w:rPr>
      </w:pPr>
      <w:r>
        <w:rPr>
          <w:rFonts w:ascii="Cambria" w:hAnsi="Cambria" w:cs="Consolas"/>
        </w:rPr>
        <w:t>Step 3:</w:t>
      </w:r>
      <w:r w:rsidR="007F3788">
        <w:rPr>
          <w:rFonts w:ascii="Cambria" w:hAnsi="Cambria" w:cs="Consolas"/>
        </w:rPr>
        <w:t xml:space="preserve"> Define Critical Regions</w:t>
      </w:r>
    </w:p>
    <w:p w14:paraId="1B6DCEC7" w14:textId="77777777" w:rsidR="005F48C6" w:rsidRDefault="005F48C6" w:rsidP="00996156">
      <w:pPr>
        <w:ind w:left="360"/>
        <w:rPr>
          <w:rFonts w:ascii="Cambria" w:hAnsi="Cambria" w:cs="Consolas"/>
        </w:rPr>
      </w:pPr>
    </w:p>
    <w:p w14:paraId="5EA26CDA" w14:textId="09F7C9A2" w:rsidR="00463FE2" w:rsidRPr="007C45FE" w:rsidRDefault="000F7273" w:rsidP="00996156">
      <w:pPr>
        <w:ind w:left="360"/>
        <w:rPr>
          <w:rFonts w:ascii="Cambria" w:hAnsi="Cambria" w:cs="Consolas"/>
          <w:color w:val="000000" w:themeColor="text1"/>
        </w:rPr>
      </w:pPr>
      <m:oMathPara>
        <m:oMath>
          <m:r>
            <w:rPr>
              <w:rFonts w:ascii="Cambria Math" w:hAnsi="Cambria Math" w:cs="Consolas"/>
              <w:color w:val="000000" w:themeColor="text1"/>
            </w:rPr>
            <m:t>α= .05</m:t>
          </m:r>
        </m:oMath>
      </m:oMathPara>
    </w:p>
    <w:p w14:paraId="1836C8C1" w14:textId="028C9701" w:rsidR="00463FE2" w:rsidRPr="007C45FE" w:rsidRDefault="00AA7B71" w:rsidP="00996156">
      <w:pPr>
        <w:ind w:left="360"/>
        <w:rPr>
          <w:rFonts w:ascii="Cambria" w:hAnsi="Cambria" w:cs="Consolas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onsolas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 w:cs="Consolas"/>
                  <w:color w:val="000000" w:themeColor="text1"/>
                </w:rPr>
                <m:t>c</m:t>
              </m:r>
            </m:sub>
          </m:sSub>
          <m:r>
            <w:rPr>
              <w:rFonts w:ascii="Cambria Math" w:hAnsi="Cambria Math" w:cs="Consolas"/>
              <w:color w:val="000000" w:themeColor="text1"/>
            </w:rPr>
            <m:t>(18)=2.101</m:t>
          </m:r>
        </m:oMath>
      </m:oMathPara>
    </w:p>
    <w:p w14:paraId="08C05AA0" w14:textId="77777777" w:rsidR="00463FE2" w:rsidRDefault="00463FE2" w:rsidP="00996156">
      <w:pPr>
        <w:ind w:left="360"/>
        <w:rPr>
          <w:rFonts w:ascii="Cambria" w:hAnsi="Cambria" w:cs="Consolas"/>
        </w:rPr>
      </w:pPr>
    </w:p>
    <w:p w14:paraId="56615CAD" w14:textId="2020F447" w:rsidR="00463FE2" w:rsidRDefault="00337DD2" w:rsidP="00996156">
      <w:pPr>
        <w:ind w:left="360"/>
        <w:rPr>
          <w:rFonts w:ascii="Cambria" w:hAnsi="Cambria" w:cs="Consolas"/>
        </w:rPr>
      </w:pPr>
      <w:r>
        <w:rPr>
          <w:rFonts w:ascii="Cambria" w:hAnsi="Cambria" w:cs="Consolas"/>
        </w:rPr>
        <w:t>If the p-value is below .05 or observed t is above 2.101</w:t>
      </w:r>
      <w:r w:rsidR="007C45FE">
        <w:rPr>
          <w:rFonts w:ascii="Cambria" w:hAnsi="Cambria" w:cs="Consolas"/>
        </w:rPr>
        <w:t xml:space="preserve"> we will reject the null hypothesis.</w:t>
      </w:r>
    </w:p>
    <w:p w14:paraId="15092D0E" w14:textId="77777777" w:rsidR="00C25A13" w:rsidRDefault="00C25A13" w:rsidP="007C45FE">
      <w:pPr>
        <w:rPr>
          <w:rFonts w:ascii="Cambria" w:hAnsi="Cambria" w:cs="Consolas"/>
        </w:rPr>
      </w:pPr>
    </w:p>
    <w:p w14:paraId="1C1231DA" w14:textId="77777777" w:rsidR="00972C13" w:rsidRDefault="00972C13" w:rsidP="00996156">
      <w:pPr>
        <w:ind w:left="360"/>
        <w:rPr>
          <w:rFonts w:ascii="Cambria" w:hAnsi="Cambria" w:cs="Consolas"/>
        </w:rPr>
      </w:pPr>
    </w:p>
    <w:p w14:paraId="010F41C7" w14:textId="77777777" w:rsidR="00972C13" w:rsidRDefault="00972C13" w:rsidP="00996156">
      <w:pPr>
        <w:ind w:left="360"/>
        <w:rPr>
          <w:rFonts w:ascii="Cambria" w:hAnsi="Cambria" w:cs="Consolas"/>
        </w:rPr>
      </w:pPr>
    </w:p>
    <w:p w14:paraId="2153D383" w14:textId="77777777" w:rsidR="00C61253" w:rsidRDefault="00C61253" w:rsidP="00996156">
      <w:pPr>
        <w:ind w:left="360"/>
        <w:rPr>
          <w:rFonts w:ascii="Cambria" w:hAnsi="Cambria" w:cs="Consolas"/>
        </w:rPr>
      </w:pPr>
    </w:p>
    <w:p w14:paraId="27E60C67" w14:textId="77777777" w:rsidR="00C61253" w:rsidRDefault="00C61253" w:rsidP="00996156">
      <w:pPr>
        <w:ind w:left="360"/>
        <w:rPr>
          <w:rFonts w:ascii="Cambria" w:hAnsi="Cambria" w:cs="Consolas"/>
        </w:rPr>
      </w:pPr>
    </w:p>
    <w:p w14:paraId="3F768DA8" w14:textId="77777777" w:rsidR="00C61253" w:rsidRDefault="00C61253" w:rsidP="00996156">
      <w:pPr>
        <w:ind w:left="360"/>
        <w:rPr>
          <w:rFonts w:ascii="Cambria" w:hAnsi="Cambria" w:cs="Consolas"/>
        </w:rPr>
      </w:pPr>
    </w:p>
    <w:p w14:paraId="0E1FD3B1" w14:textId="77777777" w:rsidR="002458D0" w:rsidRDefault="002458D0" w:rsidP="00996156">
      <w:pPr>
        <w:ind w:left="360"/>
        <w:rPr>
          <w:rFonts w:ascii="Cambria" w:hAnsi="Cambria" w:cs="Consolas"/>
        </w:rPr>
      </w:pPr>
    </w:p>
    <w:p w14:paraId="7608DE13" w14:textId="77777777" w:rsidR="002458D0" w:rsidRDefault="002458D0" w:rsidP="00996156">
      <w:pPr>
        <w:ind w:left="360"/>
        <w:rPr>
          <w:rFonts w:ascii="Cambria" w:hAnsi="Cambria" w:cs="Consolas"/>
        </w:rPr>
      </w:pPr>
    </w:p>
    <w:p w14:paraId="0FD3E5D9" w14:textId="77777777" w:rsidR="000E6C05" w:rsidRDefault="000E6C05" w:rsidP="0086430B">
      <w:pPr>
        <w:ind w:firstLine="360"/>
        <w:rPr>
          <w:rFonts w:ascii="Cambria" w:hAnsi="Cambria" w:cs="Consolas"/>
        </w:rPr>
      </w:pPr>
    </w:p>
    <w:p w14:paraId="55FD1130" w14:textId="2DA1D1E5" w:rsidR="00FA7AD3" w:rsidRDefault="00C25A13" w:rsidP="0086430B">
      <w:pPr>
        <w:ind w:firstLine="360"/>
        <w:rPr>
          <w:rFonts w:ascii="Cambria" w:hAnsi="Cambria" w:cs="Consolas"/>
        </w:rPr>
      </w:pPr>
      <w:bookmarkStart w:id="0" w:name="_GoBack"/>
      <w:bookmarkEnd w:id="0"/>
      <w:r>
        <w:rPr>
          <w:rFonts w:ascii="Cambria" w:hAnsi="Cambria" w:cs="Consolas"/>
        </w:rPr>
        <w:lastRenderedPageBreak/>
        <w:t>Step 4:</w:t>
      </w:r>
      <w:r w:rsidR="007F3788">
        <w:rPr>
          <w:rFonts w:ascii="Cambria" w:hAnsi="Cambria" w:cs="Consolas"/>
        </w:rPr>
        <w:t xml:space="preserve"> Compute the Test Statistic</w:t>
      </w:r>
      <w:r w:rsidR="00972C13">
        <w:rPr>
          <w:rFonts w:ascii="Cambria" w:hAnsi="Cambria" w:cs="Consolas"/>
        </w:rPr>
        <w:t xml:space="preserve"> </w:t>
      </w:r>
      <w:r w:rsidR="001E1374">
        <w:rPr>
          <w:rFonts w:ascii="Cambria" w:hAnsi="Cambria" w:cs="Consolas"/>
        </w:rPr>
        <w:t>&amp; Compare to Critical Region</w:t>
      </w:r>
    </w:p>
    <w:p w14:paraId="68892FBC" w14:textId="77777777" w:rsidR="00C25A13" w:rsidRDefault="00972C13" w:rsidP="00996156">
      <w:pPr>
        <w:ind w:left="360"/>
        <w:rPr>
          <w:rFonts w:ascii="Cambria" w:hAnsi="Cambria" w:cs="Consolas"/>
        </w:rPr>
      </w:pPr>
      <w:r>
        <w:rPr>
          <w:rFonts w:ascii="Cambria" w:hAnsi="Cambria" w:cs="Consolas"/>
        </w:rPr>
        <w:t>Step 5: Compute an Effect Size and Describe It</w:t>
      </w:r>
    </w:p>
    <w:p w14:paraId="71F91C35" w14:textId="77777777" w:rsidR="005F48C6" w:rsidRDefault="005F48C6" w:rsidP="00996156">
      <w:pPr>
        <w:ind w:left="360"/>
        <w:rPr>
          <w:rFonts w:ascii="Cambria" w:hAnsi="Cambria" w:cs="Consolas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87"/>
        <w:gridCol w:w="895"/>
        <w:gridCol w:w="186"/>
        <w:gridCol w:w="709"/>
        <w:gridCol w:w="242"/>
        <w:gridCol w:w="501"/>
        <w:gridCol w:w="186"/>
        <w:gridCol w:w="601"/>
        <w:gridCol w:w="186"/>
        <w:gridCol w:w="849"/>
        <w:gridCol w:w="285"/>
        <w:gridCol w:w="872"/>
        <w:gridCol w:w="260"/>
        <w:gridCol w:w="727"/>
        <w:gridCol w:w="247"/>
        <w:gridCol w:w="600"/>
        <w:gridCol w:w="203"/>
        <w:gridCol w:w="591"/>
        <w:gridCol w:w="216"/>
      </w:tblGrid>
      <w:tr w:rsidR="004C0F1C" w:rsidRPr="004C0F1C" w14:paraId="535C15F2" w14:textId="77777777" w:rsidTr="004C0F1C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CBC0015" w14:textId="77777777" w:rsidR="004C0F1C" w:rsidRPr="004C0F1C" w:rsidRDefault="004C0F1C" w:rsidP="004C0F1C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Independent Samples T-Test</w:t>
            </w:r>
          </w:p>
        </w:tc>
      </w:tr>
      <w:tr w:rsidR="004C0F1C" w:rsidRPr="004C0F1C" w14:paraId="522B5FAA" w14:textId="77777777" w:rsidTr="004C0F1C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2C98C" w14:textId="77777777" w:rsidR="004C0F1C" w:rsidRPr="004C0F1C" w:rsidRDefault="004C0F1C" w:rsidP="004C0F1C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BAB129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</w:tr>
      <w:tr w:rsidR="004C0F1C" w:rsidRPr="004C0F1C" w14:paraId="3411BAB8" w14:textId="77777777" w:rsidTr="004C0F1C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01DA91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2AD667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6FEC35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C58F55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18A73E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D4B6A2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6F5F22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A185F9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9D8D81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4A6502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Upper</w:t>
            </w:r>
          </w:p>
        </w:tc>
      </w:tr>
      <w:tr w:rsidR="004C0F1C" w:rsidRPr="004C0F1C" w14:paraId="6B5E485C" w14:textId="77777777" w:rsidTr="004C0F1C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734F924" w14:textId="77777777" w:rsidR="004C0F1C" w:rsidRPr="004C0F1C" w:rsidRDefault="004C0F1C" w:rsidP="004C0F1C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Posttest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6469AD1" w14:textId="77777777" w:rsidR="004C0F1C" w:rsidRPr="004C0F1C" w:rsidRDefault="004C0F1C" w:rsidP="004C0F1C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DAE1B5E" w14:textId="77777777" w:rsidR="004C0F1C" w:rsidRPr="004C0F1C" w:rsidRDefault="004C0F1C" w:rsidP="004C0F1C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B5CBE04" w14:textId="77777777" w:rsidR="004C0F1C" w:rsidRPr="004C0F1C" w:rsidRDefault="004C0F1C" w:rsidP="004C0F1C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FF26344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-3.38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0D6E9F1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FD98BE8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7D91674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E3F2B71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8727CF2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302329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-2.80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0C1AE2B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1436C07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2944286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CC903CB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-1.51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6A358FE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399BE5F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-4.54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C2921E4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0630CC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58ADD72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4C0F1C" w:rsidRPr="004C0F1C" w14:paraId="0CFE6339" w14:textId="77777777" w:rsidTr="004C0F1C">
        <w:trPr>
          <w:cantSplit/>
          <w:tblCellSpacing w:w="15" w:type="dxa"/>
          <w:jc w:val="center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0AEBA2" w14:textId="77777777" w:rsidR="004C0F1C" w:rsidRPr="004C0F1C" w:rsidRDefault="004C0F1C" w:rsidP="004C0F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312C1F" w14:textId="77777777" w:rsidR="004C0F1C" w:rsidRPr="004C0F1C" w:rsidRDefault="004C0F1C" w:rsidP="004C0F1C">
      <w:pPr>
        <w:jc w:val="center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4C0F1C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begin"/>
      </w:r>
      <w:r w:rsidRPr="004C0F1C">
        <w:rPr>
          <w:rFonts w:ascii="Helvetica" w:eastAsia="Times New Roman" w:hAnsi="Helvetica" w:cs="Times New Roman"/>
          <w:color w:val="333333"/>
          <w:sz w:val="18"/>
          <w:szCs w:val="18"/>
        </w:rPr>
        <w:instrText xml:space="preserve"> INCLUDEPICTURE "http://localhost:54403/0a178cc0-b2f9-445a-a5fa-40345f59f879/1/res/01%20ttestIS/resources/b8a7e05253a30b9b.png" \* MERGEFORMATINET </w:instrText>
      </w:r>
      <w:r w:rsidRPr="004C0F1C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separate"/>
      </w:r>
      <w:r w:rsidRPr="004C0F1C">
        <w:rPr>
          <w:rFonts w:ascii="Helvetica" w:eastAsia="Times New Roman" w:hAnsi="Helvetica" w:cs="Times New Roman"/>
          <w:noProof/>
          <w:color w:val="333333"/>
          <w:sz w:val="18"/>
          <w:szCs w:val="18"/>
        </w:rPr>
        <w:drawing>
          <wp:inline distT="0" distB="0" distL="0" distR="0" wp14:anchorId="1B31134B" wp14:editId="4E4DED80">
            <wp:extent cx="2742712" cy="2057677"/>
            <wp:effectExtent l="0" t="0" r="0" b="0"/>
            <wp:docPr id="2" name="Picture 2" descr="http://localhost:54403/0a178cc0-b2f9-445a-a5fa-40345f59f879/1/res/01%20ttestIS/resources/b8a7e05253a30b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:54403/0a178cc0-b2f9-445a-a5fa-40345f59f879/1/res/01%20ttestIS/resources/b8a7e05253a30b9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365" cy="207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F1C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end"/>
      </w:r>
    </w:p>
    <w:p w14:paraId="77764D64" w14:textId="77777777" w:rsidR="005F48C6" w:rsidRDefault="005F48C6" w:rsidP="004C0F1C">
      <w:pPr>
        <w:rPr>
          <w:rFonts w:ascii="Cambria" w:hAnsi="Cambria" w:cs="Consolas"/>
        </w:rPr>
      </w:pPr>
    </w:p>
    <w:p w14:paraId="1083F502" w14:textId="77777777" w:rsidR="00C25A13" w:rsidRDefault="00C25A13" w:rsidP="00996156">
      <w:pPr>
        <w:ind w:left="360"/>
        <w:rPr>
          <w:rFonts w:ascii="Cambria" w:hAnsi="Cambria" w:cs="Consolas"/>
        </w:rPr>
      </w:pPr>
    </w:p>
    <w:p w14:paraId="315B14FC" w14:textId="77777777" w:rsidR="00972C13" w:rsidRDefault="00972C13" w:rsidP="00972C13">
      <w:pPr>
        <w:ind w:left="360"/>
        <w:rPr>
          <w:rFonts w:ascii="Cambria" w:hAnsi="Cambria" w:cs="Consolas"/>
        </w:rPr>
      </w:pPr>
      <w:r>
        <w:rPr>
          <w:rFonts w:ascii="Cambria" w:hAnsi="Cambria" w:cs="Consolas"/>
        </w:rPr>
        <w:t>What is the effect size equal to? Is this a small, moderate, or large effect?</w:t>
      </w:r>
    </w:p>
    <w:p w14:paraId="0E40D76C" w14:textId="77777777" w:rsidR="004C0F1C" w:rsidRDefault="004C0F1C" w:rsidP="00996156">
      <w:pPr>
        <w:ind w:left="360"/>
        <w:rPr>
          <w:rFonts w:ascii="Cambria" w:hAnsi="Cambria" w:cs="Consolas"/>
        </w:rPr>
      </w:pPr>
    </w:p>
    <w:p w14:paraId="689515D6" w14:textId="302E0FDD" w:rsidR="004C0F1C" w:rsidRPr="0083617C" w:rsidRDefault="0032789A" w:rsidP="00996156">
      <w:pPr>
        <w:ind w:left="360"/>
        <w:rPr>
          <w:rFonts w:ascii="Cambria" w:hAnsi="Cambria" w:cs="Consolas"/>
          <w:color w:val="FF8021" w:themeColor="accent5"/>
        </w:rPr>
      </w:pPr>
      <w:r w:rsidRPr="0083617C">
        <w:rPr>
          <w:rFonts w:ascii="Cambria" w:hAnsi="Cambria" w:cs="Consolas"/>
          <w:color w:val="FF8021" w:themeColor="accent5"/>
        </w:rPr>
        <w:t>d = -1.51, large</w:t>
      </w:r>
      <w:r w:rsidR="007B68CB" w:rsidRPr="0083617C">
        <w:rPr>
          <w:rFonts w:ascii="Cambria" w:hAnsi="Cambria" w:cs="Consolas"/>
          <w:color w:val="FF8021" w:themeColor="accent5"/>
        </w:rPr>
        <w:t xml:space="preserve"> effect</w:t>
      </w:r>
    </w:p>
    <w:p w14:paraId="3A739726" w14:textId="77777777" w:rsidR="004C0F1C" w:rsidRDefault="004C0F1C" w:rsidP="00996156">
      <w:pPr>
        <w:ind w:left="360"/>
        <w:rPr>
          <w:rFonts w:ascii="Cambria" w:hAnsi="Cambria" w:cs="Consolas"/>
        </w:rPr>
      </w:pPr>
    </w:p>
    <w:p w14:paraId="7F7A4F90" w14:textId="77777777" w:rsidR="004C0F1C" w:rsidRDefault="004C0F1C" w:rsidP="00996156">
      <w:pPr>
        <w:ind w:left="360"/>
        <w:rPr>
          <w:rFonts w:ascii="Cambria" w:hAnsi="Cambria" w:cs="Consolas"/>
        </w:rPr>
      </w:pPr>
    </w:p>
    <w:p w14:paraId="38E2834A" w14:textId="77777777" w:rsidR="0086430B" w:rsidRDefault="0086430B" w:rsidP="00996156">
      <w:pPr>
        <w:ind w:left="360"/>
        <w:rPr>
          <w:rFonts w:ascii="Cambria" w:hAnsi="Cambria" w:cs="Consolas"/>
        </w:rPr>
      </w:pPr>
    </w:p>
    <w:p w14:paraId="124B4173" w14:textId="77777777" w:rsidR="004C0F1C" w:rsidRDefault="004C0F1C" w:rsidP="00996156">
      <w:pPr>
        <w:ind w:left="360"/>
        <w:rPr>
          <w:rFonts w:ascii="Cambria" w:hAnsi="Cambria" w:cs="Consolas"/>
        </w:rPr>
      </w:pPr>
    </w:p>
    <w:p w14:paraId="6C1A8F3F" w14:textId="77777777" w:rsidR="005F48C6" w:rsidRDefault="005F48C6" w:rsidP="00996156">
      <w:pPr>
        <w:ind w:left="360"/>
        <w:rPr>
          <w:rFonts w:ascii="Cambria" w:hAnsi="Cambria" w:cs="Consolas"/>
        </w:rPr>
      </w:pPr>
    </w:p>
    <w:p w14:paraId="51F6661D" w14:textId="77777777" w:rsidR="00C25A13" w:rsidRDefault="00C25A13" w:rsidP="00996156">
      <w:pPr>
        <w:ind w:left="360"/>
        <w:rPr>
          <w:rFonts w:ascii="Cambria" w:hAnsi="Cambria" w:cs="Consolas"/>
        </w:rPr>
      </w:pPr>
    </w:p>
    <w:p w14:paraId="74B834AF" w14:textId="77777777" w:rsidR="00972C13" w:rsidRDefault="00972C13" w:rsidP="00996156">
      <w:pPr>
        <w:ind w:left="360"/>
        <w:rPr>
          <w:rFonts w:ascii="Cambria" w:hAnsi="Cambria" w:cs="Consolas"/>
        </w:rPr>
      </w:pPr>
    </w:p>
    <w:p w14:paraId="59CA08B8" w14:textId="77777777" w:rsidR="00C25A13" w:rsidRDefault="00C25A13" w:rsidP="00996156">
      <w:pPr>
        <w:ind w:left="360"/>
        <w:rPr>
          <w:rFonts w:ascii="Cambria" w:hAnsi="Cambria" w:cs="Consolas"/>
        </w:rPr>
      </w:pPr>
      <w:r>
        <w:rPr>
          <w:rFonts w:ascii="Cambria" w:hAnsi="Cambria" w:cs="Consolas"/>
        </w:rPr>
        <w:t>Step 6:</w:t>
      </w:r>
      <w:r w:rsidR="007F3788">
        <w:rPr>
          <w:rFonts w:ascii="Cambria" w:hAnsi="Cambria" w:cs="Consolas"/>
        </w:rPr>
        <w:t xml:space="preserve"> Interpret the results</w:t>
      </w:r>
      <w:r w:rsidR="00972C13">
        <w:rPr>
          <w:rFonts w:ascii="Cambria" w:hAnsi="Cambria" w:cs="Consolas"/>
        </w:rPr>
        <w:t xml:space="preserve"> (include the interpretation of the t-test, the effect size, and the confidence intervals)</w:t>
      </w:r>
    </w:p>
    <w:p w14:paraId="11D0EB24" w14:textId="77777777" w:rsidR="007B68CB" w:rsidRDefault="007B68CB" w:rsidP="00996156">
      <w:pPr>
        <w:ind w:left="360"/>
        <w:rPr>
          <w:rFonts w:ascii="Cambria" w:hAnsi="Cambria" w:cs="Consolas"/>
        </w:rPr>
      </w:pPr>
    </w:p>
    <w:p w14:paraId="16D97A1B" w14:textId="55A4F898" w:rsidR="007B68CB" w:rsidRPr="0083617C" w:rsidRDefault="007B68CB" w:rsidP="00996156">
      <w:pPr>
        <w:ind w:left="360"/>
        <w:rPr>
          <w:rFonts w:ascii="Cambria" w:hAnsi="Cambria" w:cs="Consolas"/>
          <w:color w:val="FF8021" w:themeColor="accent5"/>
        </w:rPr>
      </w:pPr>
      <w:r w:rsidRPr="0083617C">
        <w:rPr>
          <w:rFonts w:ascii="Cambria" w:hAnsi="Cambria" w:cs="Consolas"/>
          <w:color w:val="FF8021" w:themeColor="accent5"/>
        </w:rPr>
        <w:t>t(18) = -3.38, p = .003, d = -1.51</w:t>
      </w:r>
    </w:p>
    <w:p w14:paraId="595965D8" w14:textId="77777777" w:rsidR="007B68CB" w:rsidRPr="0083617C" w:rsidRDefault="007B68CB" w:rsidP="00996156">
      <w:pPr>
        <w:ind w:left="360"/>
        <w:rPr>
          <w:rFonts w:ascii="Cambria" w:hAnsi="Cambria" w:cs="Consolas"/>
          <w:color w:val="FF8021" w:themeColor="accent5"/>
        </w:rPr>
      </w:pPr>
    </w:p>
    <w:p w14:paraId="34E1B2FD" w14:textId="2593B0D2" w:rsidR="007B68CB" w:rsidRPr="0083617C" w:rsidRDefault="007B68CB" w:rsidP="00996156">
      <w:pPr>
        <w:ind w:left="360"/>
        <w:rPr>
          <w:rFonts w:ascii="Cambria" w:hAnsi="Cambria" w:cs="Consolas"/>
          <w:color w:val="FF8021" w:themeColor="accent5"/>
        </w:rPr>
      </w:pPr>
      <w:r w:rsidRPr="0083617C">
        <w:rPr>
          <w:rFonts w:ascii="Cambria" w:hAnsi="Cambria" w:cs="Consolas"/>
          <w:color w:val="FF8021" w:themeColor="accent5"/>
        </w:rPr>
        <w:t xml:space="preserve">The specialized care group showed </w:t>
      </w:r>
      <w:r w:rsidR="0043183F" w:rsidRPr="0083617C">
        <w:rPr>
          <w:rFonts w:ascii="Cambria" w:hAnsi="Cambria" w:cs="Consolas"/>
          <w:color w:val="FF8021" w:themeColor="accent5"/>
        </w:rPr>
        <w:t xml:space="preserve">lowered levels of pain (M = 4.20) than the treatment as usual (M = 7.00). The estimated mean difference was -2.80 (95% CI = </w:t>
      </w:r>
      <w:r w:rsidRPr="0083617C">
        <w:rPr>
          <w:rFonts w:ascii="Cambria" w:hAnsi="Cambria" w:cs="Consolas"/>
          <w:color w:val="FF8021" w:themeColor="accent5"/>
        </w:rPr>
        <w:t>-4.54, -1.06)</w:t>
      </w:r>
      <w:r w:rsidR="0043183F" w:rsidRPr="0083617C">
        <w:rPr>
          <w:rFonts w:ascii="Cambria" w:hAnsi="Cambria" w:cs="Consolas"/>
          <w:color w:val="FF8021" w:themeColor="accent5"/>
        </w:rPr>
        <w:t>.</w:t>
      </w:r>
    </w:p>
    <w:sectPr w:rsidR="007B68CB" w:rsidRPr="0083617C" w:rsidSect="0086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858D7" w14:textId="77777777" w:rsidR="00AA7B71" w:rsidRDefault="00AA7B71" w:rsidP="00CD29BD">
      <w:r>
        <w:separator/>
      </w:r>
    </w:p>
  </w:endnote>
  <w:endnote w:type="continuationSeparator" w:id="0">
    <w:p w14:paraId="77D992C1" w14:textId="77777777" w:rsidR="00AA7B71" w:rsidRDefault="00AA7B71" w:rsidP="00CD2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EA1E5" w14:textId="77777777" w:rsidR="00AA7B71" w:rsidRDefault="00AA7B71" w:rsidP="00CD29BD">
      <w:r>
        <w:separator/>
      </w:r>
    </w:p>
  </w:footnote>
  <w:footnote w:type="continuationSeparator" w:id="0">
    <w:p w14:paraId="6616FF20" w14:textId="77777777" w:rsidR="00AA7B71" w:rsidRDefault="00AA7B71" w:rsidP="00CD2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3BB1"/>
    <w:multiLevelType w:val="hybridMultilevel"/>
    <w:tmpl w:val="7212A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2C"/>
    <w:rsid w:val="00002847"/>
    <w:rsid w:val="000659A9"/>
    <w:rsid w:val="00080D02"/>
    <w:rsid w:val="000E6C05"/>
    <w:rsid w:val="000F7273"/>
    <w:rsid w:val="001054FD"/>
    <w:rsid w:val="0016243D"/>
    <w:rsid w:val="00187BF1"/>
    <w:rsid w:val="001A3E04"/>
    <w:rsid w:val="001B1672"/>
    <w:rsid w:val="001B6637"/>
    <w:rsid w:val="001D3BF1"/>
    <w:rsid w:val="001E1374"/>
    <w:rsid w:val="001F5833"/>
    <w:rsid w:val="0023689D"/>
    <w:rsid w:val="002458D0"/>
    <w:rsid w:val="00256984"/>
    <w:rsid w:val="00286720"/>
    <w:rsid w:val="002E5889"/>
    <w:rsid w:val="0032789A"/>
    <w:rsid w:val="00337DD2"/>
    <w:rsid w:val="003450AF"/>
    <w:rsid w:val="003D0643"/>
    <w:rsid w:val="0043183F"/>
    <w:rsid w:val="00463FE2"/>
    <w:rsid w:val="00464C0F"/>
    <w:rsid w:val="004B5264"/>
    <w:rsid w:val="004C0F1C"/>
    <w:rsid w:val="004C472F"/>
    <w:rsid w:val="00544F7B"/>
    <w:rsid w:val="00545E61"/>
    <w:rsid w:val="0059359C"/>
    <w:rsid w:val="005C4D7E"/>
    <w:rsid w:val="005F48C6"/>
    <w:rsid w:val="00663378"/>
    <w:rsid w:val="00663F1B"/>
    <w:rsid w:val="006B301F"/>
    <w:rsid w:val="006D2ECC"/>
    <w:rsid w:val="007176B0"/>
    <w:rsid w:val="00774554"/>
    <w:rsid w:val="007A2C9A"/>
    <w:rsid w:val="007A4072"/>
    <w:rsid w:val="007A55C8"/>
    <w:rsid w:val="007B68CB"/>
    <w:rsid w:val="007C45FE"/>
    <w:rsid w:val="007E3399"/>
    <w:rsid w:val="007F3788"/>
    <w:rsid w:val="007F6B44"/>
    <w:rsid w:val="0083617C"/>
    <w:rsid w:val="0086430B"/>
    <w:rsid w:val="00866400"/>
    <w:rsid w:val="00877370"/>
    <w:rsid w:val="008A5347"/>
    <w:rsid w:val="008B232C"/>
    <w:rsid w:val="008C473F"/>
    <w:rsid w:val="008F5F51"/>
    <w:rsid w:val="009070F2"/>
    <w:rsid w:val="00965507"/>
    <w:rsid w:val="00972C13"/>
    <w:rsid w:val="00996156"/>
    <w:rsid w:val="009B607F"/>
    <w:rsid w:val="009E11FF"/>
    <w:rsid w:val="009F3EA6"/>
    <w:rsid w:val="00AA7B71"/>
    <w:rsid w:val="00AF1F24"/>
    <w:rsid w:val="00B04EE7"/>
    <w:rsid w:val="00B62084"/>
    <w:rsid w:val="00C03352"/>
    <w:rsid w:val="00C05C86"/>
    <w:rsid w:val="00C25A13"/>
    <w:rsid w:val="00C61253"/>
    <w:rsid w:val="00CB5516"/>
    <w:rsid w:val="00CB72AD"/>
    <w:rsid w:val="00CD29BD"/>
    <w:rsid w:val="00CD65E8"/>
    <w:rsid w:val="00D408F0"/>
    <w:rsid w:val="00DC72AF"/>
    <w:rsid w:val="00E04C40"/>
    <w:rsid w:val="00E53E1C"/>
    <w:rsid w:val="00EF32AE"/>
    <w:rsid w:val="00FA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43EE"/>
  <w14:defaultImageDpi w14:val="32767"/>
  <w15:chartTrackingRefBased/>
  <w15:docId w15:val="{64376D41-88E4-1A42-A753-B8F7C5C3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F1C"/>
    <w:pPr>
      <w:spacing w:before="100" w:beforeAutospacing="1" w:after="180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3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11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D29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9BD"/>
  </w:style>
  <w:style w:type="paragraph" w:styleId="Footer">
    <w:name w:val="footer"/>
    <w:basedOn w:val="Normal"/>
    <w:link w:val="FooterChar"/>
    <w:uiPriority w:val="99"/>
    <w:unhideWhenUsed/>
    <w:rsid w:val="00CD29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9BD"/>
  </w:style>
  <w:style w:type="paragraph" w:styleId="NormalWeb">
    <w:name w:val="Normal (Web)"/>
    <w:basedOn w:val="Normal"/>
    <w:uiPriority w:val="99"/>
    <w:semiHidden/>
    <w:unhideWhenUsed/>
    <w:rsid w:val="00463F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C0F1C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967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61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75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69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5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82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09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72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9</cp:revision>
  <dcterms:created xsi:type="dcterms:W3CDTF">2018-02-10T06:50:00Z</dcterms:created>
  <dcterms:modified xsi:type="dcterms:W3CDTF">2018-02-21T16:57:00Z</dcterms:modified>
</cp:coreProperties>
</file>