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1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9"/>
        <w:gridCol w:w="965"/>
        <w:gridCol w:w="1280"/>
        <w:gridCol w:w="5062"/>
        <w:gridCol w:w="497"/>
        <w:gridCol w:w="1366"/>
      </w:tblGrid>
      <w:tr w:rsidR="001874EF" w14:paraId="02E3C63C" w14:textId="77777777" w:rsidTr="001874EF">
        <w:trPr>
          <w:cantSplit/>
          <w:trHeight w:val="687"/>
          <w:jc w:val="center"/>
        </w:trPr>
        <w:tc>
          <w:tcPr>
            <w:tcW w:w="854" w:type="dxa"/>
            <w:shd w:val="clear" w:color="auto" w:fill="1F4E79" w:themeFill="accent5" w:themeFillShade="80"/>
            <w:vAlign w:val="center"/>
            <w:hideMark/>
          </w:tcPr>
          <w:p w14:paraId="5C2B6F4C" w14:textId="77777777" w:rsidR="00D0682C" w:rsidRPr="001874EF" w:rsidRDefault="00D0682C" w:rsidP="00D0682C">
            <w:pPr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Date</w:t>
            </w:r>
          </w:p>
        </w:tc>
        <w:tc>
          <w:tcPr>
            <w:tcW w:w="975" w:type="dxa"/>
            <w:shd w:val="clear" w:color="auto" w:fill="1F4E79" w:themeFill="accent5" w:themeFillShade="80"/>
            <w:vAlign w:val="center"/>
            <w:hideMark/>
          </w:tcPr>
          <w:p w14:paraId="095994A6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Day</w:t>
            </w:r>
          </w:p>
        </w:tc>
        <w:tc>
          <w:tcPr>
            <w:tcW w:w="1183" w:type="dxa"/>
            <w:shd w:val="clear" w:color="auto" w:fill="1F4E79" w:themeFill="accent5" w:themeFillShade="80"/>
            <w:vAlign w:val="center"/>
          </w:tcPr>
          <w:p w14:paraId="4CA85635" w14:textId="77777777" w:rsidR="00D0682C" w:rsidRPr="001874EF" w:rsidRDefault="003B08F7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Discussion</w:t>
            </w:r>
            <w:r w:rsidR="00D0682C"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 xml:space="preserve"> Due by 4:30pm</w:t>
            </w:r>
          </w:p>
        </w:tc>
        <w:tc>
          <w:tcPr>
            <w:tcW w:w="5159" w:type="dxa"/>
            <w:shd w:val="clear" w:color="auto" w:fill="1F4E79" w:themeFill="accent5" w:themeFillShade="80"/>
            <w:vAlign w:val="center"/>
            <w:hideMark/>
          </w:tcPr>
          <w:p w14:paraId="7100080B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Lecture Topic</w:t>
            </w:r>
          </w:p>
        </w:tc>
        <w:tc>
          <w:tcPr>
            <w:tcW w:w="498" w:type="dxa"/>
            <w:shd w:val="clear" w:color="auto" w:fill="1F4E79" w:themeFill="accent5" w:themeFillShade="80"/>
            <w:textDirection w:val="btLr"/>
          </w:tcPr>
          <w:p w14:paraId="29417134" w14:textId="77777777" w:rsidR="00D0682C" w:rsidRPr="001874EF" w:rsidRDefault="00D0682C" w:rsidP="00B528DE">
            <w:pPr>
              <w:ind w:left="113" w:right="113"/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Unit</w:t>
            </w:r>
          </w:p>
        </w:tc>
        <w:tc>
          <w:tcPr>
            <w:tcW w:w="1350" w:type="dxa"/>
            <w:shd w:val="clear" w:color="auto" w:fill="1F4E79" w:themeFill="accent5" w:themeFillShade="80"/>
            <w:vAlign w:val="center"/>
            <w:hideMark/>
          </w:tcPr>
          <w:p w14:paraId="4EA09E3F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Assignment Due by 11:59pm</w:t>
            </w:r>
          </w:p>
        </w:tc>
      </w:tr>
      <w:tr w:rsidR="00516154" w:rsidRPr="00050F30" w14:paraId="213FED3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7389C1F" w14:textId="3FCA5120" w:rsidR="00D0682C" w:rsidRPr="00050F30" w:rsidRDefault="00D0682C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Aug </w:t>
            </w:r>
            <w:r w:rsidR="00CF6BAA">
              <w:rPr>
                <w:rFonts w:ascii="Arial Narrow" w:hAnsi="Arial Narrow"/>
              </w:rPr>
              <w:t>31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CA5789" w14:textId="77777777" w:rsidR="00D0682C" w:rsidRPr="00050F30" w:rsidRDefault="00D0682C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5A8D0081" w14:textId="77777777"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uto"/>
            <w:vAlign w:val="center"/>
            <w:hideMark/>
          </w:tcPr>
          <w:p w14:paraId="6E59379E" w14:textId="77777777" w:rsidR="00D0682C" w:rsidRPr="00050F30" w:rsidRDefault="00D0682C" w:rsidP="00B528DE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Syllabus, Textbook, APA Style, &amp; Journal Articles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6FB791AC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705C5543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Preparatory Topics</w:t>
            </w:r>
          </w:p>
        </w:tc>
      </w:tr>
      <w:tr w:rsidR="00516154" w:rsidRPr="00050F30" w14:paraId="44CC0145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2C7B4266" w14:textId="71436C03" w:rsidR="00D0682C" w:rsidRPr="00050F30" w:rsidRDefault="00CF6BAA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AF157B" w14:textId="77777777" w:rsidR="00D0682C" w:rsidRPr="00050F30" w:rsidRDefault="00D0682C" w:rsidP="00B528DE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AD7BBAB" w14:textId="585F482D"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uto"/>
            <w:vAlign w:val="center"/>
            <w:hideMark/>
          </w:tcPr>
          <w:p w14:paraId="51475A80" w14:textId="77777777" w:rsidR="00D0682C" w:rsidRPr="00050F30" w:rsidRDefault="00480C16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</w:t>
            </w:r>
            <w:r w:rsidR="00D0682C" w:rsidRPr="00050F30">
              <w:rPr>
                <w:rFonts w:ascii="Arial Narrow" w:hAnsi="Arial Narrow"/>
              </w:rPr>
              <w:t xml:space="preserve"> Basics, Data Manipulation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967B000" w14:textId="77777777" w:rsidR="00D0682C" w:rsidRPr="00050F30" w:rsidRDefault="00D0682C" w:rsidP="00B528DE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9D7BF1F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4EB8F31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61599B51" w14:textId="32717358" w:rsidR="000A2584" w:rsidRPr="00050F30" w:rsidRDefault="000A2584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7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</w:tcPr>
          <w:p w14:paraId="45A857CE" w14:textId="77777777" w:rsidR="000A2584" w:rsidRPr="00050F30" w:rsidRDefault="000A2584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8D08D" w:themeFill="accent6" w:themeFillTint="99"/>
            <w:vAlign w:val="center"/>
          </w:tcPr>
          <w:p w14:paraId="663D4A75" w14:textId="77777777" w:rsidR="000A2584" w:rsidRPr="00050F30" w:rsidRDefault="000A2584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8D08D" w:themeFill="accent6" w:themeFillTint="99"/>
            <w:vAlign w:val="center"/>
          </w:tcPr>
          <w:p w14:paraId="585E556D" w14:textId="77777777" w:rsidR="000A2584" w:rsidRPr="00050F30" w:rsidRDefault="000A2584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Labor Day (No Class)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36001828" w14:textId="77777777" w:rsidR="000A2584" w:rsidRPr="00050F30" w:rsidRDefault="000A2584" w:rsidP="003B08F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24C2580F" w14:textId="5B217DEC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Exploratory Analysis</w:t>
            </w:r>
          </w:p>
        </w:tc>
      </w:tr>
      <w:tr w:rsidR="000A2584" w:rsidRPr="00050F30" w14:paraId="40C7367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852A9AD" w14:textId="76CCB697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44100B" w14:textId="77777777" w:rsidR="000A2584" w:rsidRPr="00050F30" w:rsidRDefault="000A2584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C282054" w14:textId="77777777" w:rsidR="000A2584" w:rsidRPr="00050F30" w:rsidRDefault="000A2584" w:rsidP="00C25B10">
            <w:pPr>
              <w:jc w:val="center"/>
              <w:rPr>
                <w:rFonts w:ascii="Arial Narrow" w:hAnsi="Arial Narrow"/>
                <w:iCs/>
              </w:rPr>
            </w:pPr>
            <w:r w:rsidRPr="00050F30">
              <w:rPr>
                <w:rFonts w:ascii="Arial Narrow" w:hAnsi="Arial Narrow"/>
                <w:iCs/>
              </w:rPr>
              <w:t>Ch 2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2A6D2869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Exploration of Data with Plots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8B3FB38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6BB95A39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2F64BC4A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35815384" w14:textId="638DA188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6DB217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455EC9B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3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5F62BE63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Summarizing Data with Descriptive Statistics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6A2ED220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14000A0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DC555F8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46982545" w14:textId="67C29CE9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DA9F5B" w14:textId="77777777" w:rsidR="000A2584" w:rsidRPr="00050F30" w:rsidRDefault="000A2584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F20575A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4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56C3E3BF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Standardized Scores &amp; The Normal Distribution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404FE3D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3E9A3A8F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BEEEC14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567FD2A6" w14:textId="1F8688CF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21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00C1160E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77D235" w14:textId="3C37362B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31C7FACC" w14:textId="13CFEBC3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1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5FED2449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795E13F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7D58D4E8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7E38BF6" w14:textId="07498602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7D4E42" w14:textId="77777777" w:rsidR="000A2584" w:rsidRPr="00050F30" w:rsidRDefault="000A2584" w:rsidP="00A54544">
            <w:pPr>
              <w:jc w:val="right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530176A" w14:textId="33BFA80C" w:rsidR="000A2584" w:rsidRPr="00050F30" w:rsidRDefault="000A2584" w:rsidP="00A54544">
            <w:pPr>
              <w:jc w:val="center"/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Ch 5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70FF0463" w14:textId="5A9EA162" w:rsidR="000A2584" w:rsidRPr="00050F30" w:rsidRDefault="000A2584" w:rsidP="00A54544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Intro to Hypothesis Testing: 1 Sample z-test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025843BA" w14:textId="2E9260CC" w:rsidR="000A2584" w:rsidRPr="00050F30" w:rsidRDefault="000A2584" w:rsidP="000A2584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0F2AF07E" w14:textId="43460D93" w:rsidR="000A2584" w:rsidRPr="000A2584" w:rsidRDefault="000A2584" w:rsidP="000A258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Groundwork for</w:t>
            </w:r>
            <w:r>
              <w:rPr>
                <w:rFonts w:ascii="Arial Narrow" w:hAnsi="Arial Narrow"/>
              </w:rPr>
              <w:t xml:space="preserve"> </w:t>
            </w:r>
            <w:r w:rsidRPr="00050F30">
              <w:rPr>
                <w:rFonts w:ascii="Arial Narrow" w:hAnsi="Arial Narrow"/>
              </w:rPr>
              <w:t>Inference</w:t>
            </w:r>
          </w:p>
        </w:tc>
      </w:tr>
      <w:tr w:rsidR="000A2584" w:rsidRPr="00050F30" w14:paraId="59923DE4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3ECD5E5" w14:textId="57B7EF96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D697B8" w14:textId="7777777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6874C68" w14:textId="12A22251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6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2F8AEE1A" w14:textId="710B3E9C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Confidence Interval Estimation: The t Distribution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7FDD1762" w14:textId="6E8CE74D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FD716CA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5E296C4B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5A5D2CFE" w14:textId="343E7748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30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4393EBF5" w14:textId="77777777" w:rsidR="000A2584" w:rsidRPr="00050F30" w:rsidRDefault="000A2584" w:rsidP="00A5454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1CCFEE1F" w14:textId="6DB245AE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7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6FEEE61D" w14:textId="6B281FEA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Independent Samples t-Test for Means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AFED1FC" w14:textId="6643305E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CCA764E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131BB8AB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62C70E7" w14:textId="68EBA326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Oct 5 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F45132" w14:textId="7777777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4DBA7A2" w14:textId="7D5D5003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Ch 8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69BABBBB" w14:textId="7FD3749A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Statistical Power &amp; Effect Size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BC0D285" w14:textId="5EF72C44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7C959FAD" w14:textId="49644942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438A203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298845AC" w14:textId="2A3C5ED1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Oct 7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6BE5B13F" w14:textId="77777777" w:rsidR="000A2584" w:rsidRPr="00050F30" w:rsidRDefault="000A2584" w:rsidP="00A5454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65CDAEF4" w14:textId="758AB882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1EBDA43A" w14:textId="128F16C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2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6C5219E3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4B80AFC" w14:textId="1757EED9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D0682C" w14:paraId="20DDED98" w14:textId="77777777" w:rsidTr="000A2584">
        <w:trPr>
          <w:trHeight w:val="376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502C070" w14:textId="2C1DFD1B" w:rsidR="000A2584" w:rsidRPr="00D0682C" w:rsidRDefault="000A2584" w:rsidP="000A2584">
            <w:pPr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</w:rPr>
              <w:t>Oct 12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59D5616" w14:textId="77777777" w:rsidR="000A2584" w:rsidRPr="00D0682C" w:rsidRDefault="000A2584" w:rsidP="000A2584">
            <w:pPr>
              <w:rPr>
                <w:rFonts w:ascii="Arial Narrow" w:hAnsi="Arial Narrow"/>
                <w:bCs/>
                <w:color w:val="000000" w:themeColor="text1"/>
              </w:rPr>
            </w:pPr>
            <w:r w:rsidRPr="00D0682C">
              <w:rPr>
                <w:rFonts w:ascii="Arial Narrow" w:hAnsi="Arial Narrow"/>
                <w:color w:val="000000" w:themeColor="text1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FFC7C2F" w14:textId="038ED86C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9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434EA06" w14:textId="5BEEC637" w:rsidR="000A2584" w:rsidRPr="00050F30" w:rsidRDefault="000A2584" w:rsidP="000A258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Correlation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7D029E93" w14:textId="144F8ED7" w:rsidR="000A2584" w:rsidRPr="00D0682C" w:rsidRDefault="000A2584" w:rsidP="000A2584">
            <w:pPr>
              <w:jc w:val="center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</w:rPr>
              <w:t>3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688A68A8" w14:textId="1551E760" w:rsidR="000A2584" w:rsidRPr="000A2584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Hypothesis Tests for 2 </w:t>
            </w:r>
            <w:r>
              <w:rPr>
                <w:rFonts w:ascii="Arial Narrow" w:hAnsi="Arial Narrow"/>
              </w:rPr>
              <w:t>Measures per Subject</w:t>
            </w:r>
          </w:p>
        </w:tc>
      </w:tr>
      <w:tr w:rsidR="000A2584" w:rsidRPr="00050F30" w14:paraId="66A6DCD3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7CF09DA8" w14:textId="7A25B4DE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14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5DD3423" w14:textId="77777777" w:rsidR="000A2584" w:rsidRPr="00050F30" w:rsidRDefault="000A2584" w:rsidP="000A258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225F12B" w14:textId="0BFA5CF8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10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4A1B8EB" w14:textId="1ECD4779" w:rsidR="000A2584" w:rsidRPr="00050F30" w:rsidRDefault="000A2584" w:rsidP="000A258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Linear Regression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4B3FCEFD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69F4928B" w14:textId="77777777" w:rsidR="000A2584" w:rsidRPr="00050F30" w:rsidRDefault="000A2584" w:rsidP="000A258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0A2584" w:rsidRPr="00050F30" w14:paraId="32C2C872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A726DEF" w14:textId="63DFF5F0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2F03727" w14:textId="77777777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4809807" w14:textId="7BC3DE92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11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64551B9C" w14:textId="77F0E863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Matched t-test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0112310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1C7AEC2A" w14:textId="77777777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DC0FFA0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</w:tcPr>
          <w:p w14:paraId="7590984D" w14:textId="10D38758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21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</w:tcPr>
          <w:p w14:paraId="472FA879" w14:textId="77777777" w:rsidR="000A2584" w:rsidRPr="00050F30" w:rsidRDefault="000A2584" w:rsidP="000A258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5F1662" w14:textId="0558A45E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7CEA5AB4" w14:textId="34FD0147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3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45A6B8EE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81160F3" w14:textId="77777777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8B32DC" w:rsidRPr="00050F30" w14:paraId="1D86CBCD" w14:textId="77777777" w:rsidTr="008B32DC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</w:tcPr>
          <w:p w14:paraId="301B838E" w14:textId="6C05B4D6" w:rsidR="008B32DC" w:rsidRPr="008F7641" w:rsidRDefault="008B32DC" w:rsidP="008B32DC">
            <w:pPr>
              <w:rPr>
                <w:rFonts w:ascii="Arial Narrow" w:hAnsi="Arial Narrow"/>
                <w:color w:val="FFFFFF"/>
              </w:rPr>
            </w:pPr>
            <w:r>
              <w:rPr>
                <w:rFonts w:ascii="Arial Narrow" w:hAnsi="Arial Narrow"/>
              </w:rPr>
              <w:t>Oct 26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 w14:paraId="2A929DAD" w14:textId="77777777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55B7CD70" w14:textId="2410F7DF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12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0751287E" w14:textId="3A01E7F3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1-way Independent Groups ANOVA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4F8B2557" w14:textId="2A9F5848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12B0A3C1" w14:textId="2A843464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ANOVA</w:t>
            </w:r>
          </w:p>
        </w:tc>
      </w:tr>
      <w:tr w:rsidR="008B32DC" w:rsidRPr="00050F30" w14:paraId="23E71BDE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57454326" w14:textId="78A08E45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28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72DF42E" w14:textId="77777777" w:rsidR="008B32DC" w:rsidRPr="00050F30" w:rsidRDefault="008B32DC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8FD475A" w14:textId="1D3953B6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13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7A71BD8" w14:textId="3B4D28FC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Multiple Comparisons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0E3E045" w14:textId="0EA14E9C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311F96C0" w14:textId="2C9EBD98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8B32DC" w:rsidRPr="00050F30" w14:paraId="6763392B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424DE80" w14:textId="558288B1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78BFF2" w14:textId="77777777" w:rsidR="008B32DC" w:rsidRPr="00050F30" w:rsidRDefault="008B32DC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4689309" w14:textId="0F6DA52E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14 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7ADD9E3A" w14:textId="7C6698D8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2-way ANOVA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230C0EBC" w14:textId="713F6336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09DF8EC" w14:textId="77DEAB71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8B32DC" w:rsidRPr="00050F30" w14:paraId="23D51975" w14:textId="77777777" w:rsidTr="008B32DC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649512BE" w14:textId="0BC2C43F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4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45FCE0FC" w14:textId="77777777" w:rsidR="008B32DC" w:rsidRPr="00050F30" w:rsidRDefault="008B32DC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114FF4D9" w14:textId="3E7FAF0F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4370DF61" w14:textId="29CF2596" w:rsidR="008B32DC" w:rsidRPr="00050F30" w:rsidRDefault="008B32DC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Exam 4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5C366F11" w14:textId="7D774F2E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F4FCF6B" w14:textId="0C7DED3B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362DE57E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413E7253" w14:textId="49EF657A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3B4A54F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436824C" w14:textId="387C80E5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15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A3152BD" w14:textId="69E75A28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213FC7D2" w14:textId="08F06EED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26E18EBE" w14:textId="2934B5BE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 and Mixed ANOVA</w:t>
            </w:r>
          </w:p>
        </w:tc>
      </w:tr>
      <w:tr w:rsidR="003E11BA" w:rsidRPr="00050F30" w14:paraId="09E4AEF6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19C9DDC8" w14:textId="3782F9C3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04DEE50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8BC56CA" w14:textId="3DF7398E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6C5A7A97" w14:textId="6B7A9E86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  <w:r>
              <w:rPr>
                <w:rFonts w:ascii="Arial Narrow" w:hAnsi="Arial Narrow"/>
              </w:rPr>
              <w:t xml:space="preserve"> (continued)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661DF2C2" w14:textId="6BC8A4BC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5F6D8B7" w14:textId="5F16AC5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1BE8C0F2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2518DBFA" w14:textId="435C24D6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16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45BBB9AC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CEC9A2" w14:textId="1B69A9D6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16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111A3701" w14:textId="65027360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2-way Mixed Design ANOVA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5BCCB19" w14:textId="737D6FDA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46B4A9F4" w14:textId="7D0F13FB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0AAF1C6B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4B3ECC72" w14:textId="698DDC75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18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433604A9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5D99AB" w14:textId="7A3B3DA6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43DCF988" w14:textId="780152F7" w:rsidR="003E11BA" w:rsidRPr="00050F30" w:rsidRDefault="003E11BA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Exam 5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0F5DAA08" w14:textId="602C1DEE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17509D4C" w14:textId="2548399F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78347FFA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7AE1E3FF" w14:textId="394F02B1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23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  <w:hideMark/>
          </w:tcPr>
          <w:p w14:paraId="46F4B781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vMerge w:val="restart"/>
            <w:shd w:val="clear" w:color="auto" w:fill="A8D08D" w:themeFill="accent6" w:themeFillTint="99"/>
            <w:vAlign w:val="center"/>
          </w:tcPr>
          <w:p w14:paraId="3530B218" w14:textId="6D49E9F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vMerge w:val="restart"/>
            <w:shd w:val="clear" w:color="auto" w:fill="A8D08D" w:themeFill="accent6" w:themeFillTint="99"/>
            <w:vAlign w:val="center"/>
          </w:tcPr>
          <w:p w14:paraId="282D2194" w14:textId="0215BE37" w:rsidR="003E11BA" w:rsidRPr="00050F30" w:rsidRDefault="003E11BA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THANKSGIVING BREAK</w:t>
            </w:r>
          </w:p>
        </w:tc>
        <w:tc>
          <w:tcPr>
            <w:tcW w:w="1848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57442D4" w14:textId="7777777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2A648FB7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111E862B" w14:textId="1FC15B2C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25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  <w:hideMark/>
          </w:tcPr>
          <w:p w14:paraId="5B0DEC45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vMerge/>
            <w:shd w:val="clear" w:color="auto" w:fill="A8D08D" w:themeFill="accent6" w:themeFillTint="99"/>
            <w:vAlign w:val="center"/>
          </w:tcPr>
          <w:p w14:paraId="402E0C4D" w14:textId="7777777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vMerge/>
            <w:shd w:val="clear" w:color="auto" w:fill="A8D08D" w:themeFill="accent6" w:themeFillTint="99"/>
            <w:vAlign w:val="center"/>
          </w:tcPr>
          <w:p w14:paraId="419ABBC4" w14:textId="47A2903C" w:rsidR="003E11BA" w:rsidRPr="00050F30" w:rsidRDefault="003E11BA" w:rsidP="008B32DC">
            <w:pPr>
              <w:rPr>
                <w:rFonts w:ascii="Arial Narrow" w:hAnsi="Arial Narrow"/>
              </w:rPr>
            </w:pPr>
          </w:p>
        </w:tc>
        <w:tc>
          <w:tcPr>
            <w:tcW w:w="1848" w:type="dxa"/>
            <w:gridSpan w:val="2"/>
            <w:vMerge/>
            <w:shd w:val="clear" w:color="auto" w:fill="A8D08D" w:themeFill="accent6" w:themeFillTint="99"/>
            <w:textDirection w:val="btLr"/>
            <w:vAlign w:val="center"/>
          </w:tcPr>
          <w:p w14:paraId="01476118" w14:textId="77777777" w:rsidR="003E11BA" w:rsidRPr="00050F30" w:rsidRDefault="003E11BA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3E11BA" w:rsidRPr="00050F30" w14:paraId="2D3BA6E3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6EEA2995" w14:textId="0096F61D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30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284A371F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AD83287" w14:textId="26CDC0D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19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42317767" w14:textId="6200325F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Binomial Distribution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7EBE8DC5" w14:textId="24974FF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6F51B939" w14:textId="1D2861D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Categorical Outcomes</w:t>
            </w:r>
          </w:p>
        </w:tc>
      </w:tr>
      <w:tr w:rsidR="003E11BA" w:rsidRPr="00050F30" w14:paraId="35F6A55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647E0A96" w14:textId="6C45D04B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2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5268F834" w14:textId="77777777" w:rsidR="003E11BA" w:rsidRPr="00050F30" w:rsidRDefault="003E11BA" w:rsidP="003E11B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0ABA9E65" w14:textId="164B696B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20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2006C952" w14:textId="6B9824C4" w:rsidR="003E11BA" w:rsidRPr="00050F30" w:rsidRDefault="003E11BA" w:rsidP="003E11BA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Chi-Squared Tests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F660DE1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492F4854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5A469D9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230F65B" w14:textId="44839E30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67EA69" w14:textId="77777777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C988075" w14:textId="093F9587" w:rsidR="003E11BA" w:rsidRPr="00050F30" w:rsidRDefault="003E11BA" w:rsidP="003E11BA">
            <w:pPr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2184D8D4" w14:textId="61197DA1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Catch Up</w:t>
            </w:r>
          </w:p>
        </w:tc>
        <w:tc>
          <w:tcPr>
            <w:tcW w:w="498" w:type="dxa"/>
            <w:vMerge/>
            <w:shd w:val="clear" w:color="auto" w:fill="auto"/>
          </w:tcPr>
          <w:p w14:paraId="007F0C12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4FEB3DB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41829768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6217B42E" w14:textId="45A50F74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2682B77" w14:textId="77777777" w:rsidR="003E11BA" w:rsidRPr="00050F30" w:rsidRDefault="003E11BA" w:rsidP="003E11B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585D82" w14:textId="3A9D48EE" w:rsidR="003E11BA" w:rsidRPr="00050F30" w:rsidRDefault="003E11BA" w:rsidP="003E11BA">
            <w:pPr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2607FF92" w14:textId="095A1286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Review</w:t>
            </w:r>
          </w:p>
        </w:tc>
        <w:tc>
          <w:tcPr>
            <w:tcW w:w="498" w:type="dxa"/>
            <w:vMerge/>
            <w:shd w:val="clear" w:color="auto" w:fill="auto"/>
          </w:tcPr>
          <w:p w14:paraId="1BE4587C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2235BB9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473DAB33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49F74A65" w14:textId="48D805E8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14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2EEDE7D3" w14:textId="77777777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77E3490A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5159" w:type="dxa"/>
            <w:shd w:val="clear" w:color="auto" w:fill="FFF2CC" w:themeFill="accent4" w:themeFillTint="33"/>
            <w:vAlign w:val="center"/>
            <w:hideMark/>
          </w:tcPr>
          <w:p w14:paraId="6575F818" w14:textId="28FC7240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6</w:t>
            </w:r>
          </w:p>
        </w:tc>
        <w:tc>
          <w:tcPr>
            <w:tcW w:w="498" w:type="dxa"/>
            <w:vMerge/>
            <w:shd w:val="clear" w:color="auto" w:fill="auto"/>
          </w:tcPr>
          <w:p w14:paraId="79BBAD79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FFAE55B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23DDA6E2" w14:textId="77777777" w:rsidR="00EE3D67" w:rsidRDefault="00E45D7D"/>
    <w:sectPr w:rsidR="00EE3D67" w:rsidSect="0086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2C"/>
    <w:rsid w:val="000349F0"/>
    <w:rsid w:val="000A2584"/>
    <w:rsid w:val="001874EF"/>
    <w:rsid w:val="002A193E"/>
    <w:rsid w:val="00374E0D"/>
    <w:rsid w:val="00375CB3"/>
    <w:rsid w:val="003B08F7"/>
    <w:rsid w:val="003E11BA"/>
    <w:rsid w:val="00420B4C"/>
    <w:rsid w:val="00480C16"/>
    <w:rsid w:val="00516154"/>
    <w:rsid w:val="006F7806"/>
    <w:rsid w:val="007F7BB9"/>
    <w:rsid w:val="00866400"/>
    <w:rsid w:val="008B32DC"/>
    <w:rsid w:val="00A334BE"/>
    <w:rsid w:val="00A54544"/>
    <w:rsid w:val="00C25B10"/>
    <w:rsid w:val="00CC0A39"/>
    <w:rsid w:val="00CF6BAA"/>
    <w:rsid w:val="00D0682C"/>
    <w:rsid w:val="00D07F0B"/>
    <w:rsid w:val="00DB3465"/>
    <w:rsid w:val="00DF7A9B"/>
    <w:rsid w:val="00E45D7D"/>
    <w:rsid w:val="00EF32AE"/>
    <w:rsid w:val="00FC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409CC"/>
  <w14:defaultImageDpi w14:val="32767"/>
  <w15:chartTrackingRefBased/>
  <w15:docId w15:val="{69B500F7-8655-104A-9B5A-B5846222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68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B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B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9</cp:revision>
  <cp:lastPrinted>2019-04-24T23:39:00Z</cp:lastPrinted>
  <dcterms:created xsi:type="dcterms:W3CDTF">2019-04-24T23:39:00Z</dcterms:created>
  <dcterms:modified xsi:type="dcterms:W3CDTF">2020-08-26T06:30:00Z</dcterms:modified>
</cp:coreProperties>
</file>