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300"/>
      </w:tblGrid>
      <w:tr w:rsidR="00370726" w14:paraId="14590242" w14:textId="77777777" w:rsidTr="004E1C37">
        <w:trPr>
          <w:cantSplit/>
          <w:trHeight w:val="756"/>
          <w:jc w:val="center"/>
        </w:trPr>
        <w:tc>
          <w:tcPr>
            <w:tcW w:w="1129" w:type="dxa"/>
            <w:shd w:val="clear" w:color="auto" w:fill="2F5496" w:themeFill="accent1" w:themeFillShade="BF"/>
            <w:vAlign w:val="center"/>
            <w:hideMark/>
          </w:tcPr>
          <w:p w14:paraId="5D7FBE97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2F5496" w:themeFill="accent1" w:themeFillShade="BF"/>
            <w:vAlign w:val="center"/>
          </w:tcPr>
          <w:p w14:paraId="08BF83FF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 and Such</w:t>
            </w:r>
          </w:p>
        </w:tc>
        <w:tc>
          <w:tcPr>
            <w:tcW w:w="4257" w:type="dxa"/>
            <w:shd w:val="clear" w:color="auto" w:fill="2F5496" w:themeFill="accent1" w:themeFillShade="BF"/>
            <w:vAlign w:val="center"/>
            <w:hideMark/>
          </w:tcPr>
          <w:p w14:paraId="363778A6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2F5496" w:themeFill="accent1" w:themeFillShade="BF"/>
            <w:textDirection w:val="btLr"/>
            <w:vAlign w:val="center"/>
          </w:tcPr>
          <w:p w14:paraId="091C35D3" w14:textId="77777777"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300" w:type="dxa"/>
            <w:shd w:val="clear" w:color="auto" w:fill="2F5496" w:themeFill="accent1" w:themeFillShade="BF"/>
            <w:vAlign w:val="center"/>
            <w:hideMark/>
          </w:tcPr>
          <w:p w14:paraId="1A499800" w14:textId="77777777"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Assignment Due by 11:59pm</w:t>
            </w:r>
          </w:p>
        </w:tc>
      </w:tr>
      <w:tr w:rsidR="00370726" w:rsidRPr="00050F30" w14:paraId="1EDE3610" w14:textId="77777777" w:rsidTr="004E1C37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B851AE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7B22406C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6C0E629F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>
              <w:rPr>
                <w:rFonts w:ascii="Arial Narrow" w:hAnsi="Arial Narrow"/>
                <w:sz w:val="20"/>
                <w:szCs w:val="20"/>
              </w:rPr>
              <w:t>bus, Textbook, data, and create your survey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EEA637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00F70096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E924142" w14:textId="77777777" w:rsidTr="004E1C37">
        <w:trPr>
          <w:trHeight w:val="738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4DCCC6CD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16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43F37449" w14:textId="77777777" w:rsidR="00370726" w:rsidRPr="006D4E15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6DC0F387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Overview of Statistics, Intro to Statistics Terminology, Introduction to </w:t>
            </w:r>
            <w:proofErr w:type="spellStart"/>
            <w:r w:rsidRPr="00F8780C">
              <w:rPr>
                <w:rFonts w:ascii="Arial Narrow" w:hAnsi="Arial Narrow"/>
                <w:sz w:val="20"/>
                <w:szCs w:val="20"/>
              </w:rPr>
              <w:t>Jamovi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14:paraId="1E4B682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4DE829A3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3671993" w14:textId="77777777" w:rsidTr="004E1C37">
        <w:trPr>
          <w:trHeight w:val="95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2BDE6229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D6888ED" w14:textId="77777777" w:rsidR="00370726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14:paraId="7E59B141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Start looking for published research in your area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51F1FD8D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(Hypothesis, IV and DV, Measurement, Validity and Reliability, Correlation and Experimentation, Distributions, Central Tendency and Variability)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B98FCA3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720E11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6A39000B" w14:textId="77777777" w:rsidTr="004E1C37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54CF26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30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3FCE0CA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14:paraId="77489120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continued (hypothesis testing, populations and samples, descriptive and inferential statistics, effect sizes, confidence intervals, Type I and II errors)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5F48079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FF1619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5084DE0E" w14:textId="77777777" w:rsidTr="004E1C37">
        <w:trPr>
          <w:trHeight w:val="86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7C39651" w14:textId="77777777"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Feb 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56A5F9F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CE30119" w14:textId="77777777" w:rsidR="00370726" w:rsidRPr="00F8780C" w:rsidRDefault="00370726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More on </w:t>
            </w:r>
            <w:proofErr w:type="spellStart"/>
            <w:r w:rsidRPr="00F8780C">
              <w:rPr>
                <w:rFonts w:ascii="Arial Narrow" w:hAnsi="Arial Narrow"/>
                <w:bCs/>
                <w:sz w:val="20"/>
                <w:szCs w:val="20"/>
              </w:rPr>
              <w:t>Jamovi</w:t>
            </w:r>
            <w:proofErr w:type="spellEnd"/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 (data manipulation, transformations, assumptions), Creating tables and figures for reports and manuscripts, Intro to t-tests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BADE79D" w14:textId="77777777"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799B291B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5A60E4">
              <w:rPr>
                <w:rFonts w:ascii="Arial Narrow" w:hAnsi="Arial Narrow"/>
                <w:bCs/>
                <w:sz w:val="18"/>
              </w:rPr>
              <w:t>HW #1 (Central Tendency and Variability)</w:t>
            </w:r>
          </w:p>
        </w:tc>
      </w:tr>
      <w:tr w:rsidR="00370726" w:rsidRPr="00050F30" w14:paraId="147AA047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144792A2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18D118A3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8AAD924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3D590F32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CA8D83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 w:rsidRPr="005A60E4">
              <w:rPr>
                <w:rFonts w:ascii="Arial Narrow" w:hAnsi="Arial Narrow"/>
                <w:sz w:val="18"/>
              </w:rPr>
              <w:t xml:space="preserve"> </w:t>
            </w:r>
          </w:p>
        </w:tc>
      </w:tr>
      <w:tr w:rsidR="00660ADA" w:rsidRPr="00050F30" w14:paraId="0EBAC5B3" w14:textId="77777777" w:rsidTr="002E22AE">
        <w:trPr>
          <w:trHeight w:val="88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14:paraId="3F637A6B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20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665C1E4E" w14:textId="77777777" w:rsidR="00660ADA" w:rsidRPr="00F32221" w:rsidRDefault="00660ADA" w:rsidP="004E1C37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7038274" w14:textId="77777777" w:rsidR="00660ADA" w:rsidRPr="00F8780C" w:rsidRDefault="00660ADA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>ANOVA (one-way, two-way), ANCOVA, Repeated Measures ANOVA, post-hoc analyses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CB0A076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7F08C6AD" w14:textId="77777777" w:rsidR="00660ADA" w:rsidRPr="005A60E4" w:rsidRDefault="00660ADA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#2 (t-tests)</w:t>
            </w:r>
          </w:p>
        </w:tc>
      </w:tr>
      <w:tr w:rsidR="00370726" w:rsidRPr="00050F30" w14:paraId="2280964F" w14:textId="77777777" w:rsidTr="00660ADA">
        <w:trPr>
          <w:trHeight w:val="594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2E3F1867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27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597FFFC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C5E0B3" w:themeFill="accent6" w:themeFillTint="66"/>
            <w:vAlign w:val="center"/>
          </w:tcPr>
          <w:p w14:paraId="734434D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Mid-Term Examination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14:paraId="1AAC3B8E" w14:textId="77777777" w:rsidR="00370726" w:rsidRPr="00050F30" w:rsidRDefault="00370726" w:rsidP="004E1C37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14:paraId="5C757E7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#3 (ANOVA)</w:t>
            </w:r>
          </w:p>
        </w:tc>
      </w:tr>
      <w:tr w:rsidR="00370726" w:rsidRPr="00050F30" w14:paraId="03F48BCE" w14:textId="77777777" w:rsidTr="00660ADA">
        <w:trPr>
          <w:trHeight w:val="585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3A1325B3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Mar 6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0B9A0512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EC12A21" w14:textId="77777777" w:rsidR="00370726" w:rsidRPr="000445E4" w:rsidRDefault="00370726" w:rsidP="00660ADA">
            <w:pPr>
              <w:rPr>
                <w:rFonts w:ascii="Arial Narrow" w:hAnsi="Arial Narrow"/>
                <w:color w:val="000000" w:themeColor="text1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Correlations (Pearson, Spearman, partial)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379FC5E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9D38DD2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370726" w:rsidRPr="00050F30" w14:paraId="4C878D12" w14:textId="77777777" w:rsidTr="00660ADA">
        <w:trPr>
          <w:trHeight w:val="612"/>
          <w:jc w:val="center"/>
        </w:trPr>
        <w:tc>
          <w:tcPr>
            <w:tcW w:w="1129" w:type="dxa"/>
            <w:shd w:val="clear" w:color="auto" w:fill="BDD6EE" w:themeFill="accent5" w:themeFillTint="66"/>
            <w:vAlign w:val="center"/>
            <w:hideMark/>
          </w:tcPr>
          <w:p w14:paraId="57A4217F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13</w:t>
            </w:r>
          </w:p>
        </w:tc>
        <w:tc>
          <w:tcPr>
            <w:tcW w:w="8167" w:type="dxa"/>
            <w:gridSpan w:val="4"/>
            <w:shd w:val="clear" w:color="auto" w:fill="BDD6EE" w:themeFill="accent5" w:themeFillTint="66"/>
            <w:vAlign w:val="center"/>
            <w:hideMark/>
          </w:tcPr>
          <w:p w14:paraId="4EA5DFCD" w14:textId="77777777"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370726" w:rsidRPr="00050F30" w14:paraId="3E070C11" w14:textId="77777777" w:rsidTr="004E1C37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3BBDF7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21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9F358B7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279F2FDC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0FBDA6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8F7305B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00978DF2" w14:textId="77777777" w:rsidTr="004E1C37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F66CF81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27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16334DD9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93E4A55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 (moderation, mediation)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75B68A2C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76DFBE6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#4 (correlations, regression)</w:t>
            </w:r>
          </w:p>
        </w:tc>
      </w:tr>
      <w:tr w:rsidR="00660ADA" w:rsidRPr="00050F30" w14:paraId="1446E8FF" w14:textId="77777777" w:rsidTr="00A56169">
        <w:trPr>
          <w:trHeight w:val="115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512D3662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3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4E8C33A8" w14:textId="77777777" w:rsidR="00660ADA" w:rsidRPr="00E87DFF" w:rsidRDefault="00660ADA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73A6821B" w14:textId="77777777" w:rsidR="00660ADA" w:rsidRPr="00F8780C" w:rsidRDefault="00660ADA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55DA29FD" w14:textId="77777777" w:rsidR="00660ADA" w:rsidRPr="00050F30" w:rsidRDefault="00660ADA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2D89A335" w14:textId="77777777" w:rsidR="00660ADA" w:rsidRPr="005A60E4" w:rsidRDefault="00660ADA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 5 (multiple regression)</w:t>
            </w:r>
          </w:p>
        </w:tc>
      </w:tr>
      <w:tr w:rsidR="00370726" w:rsidRPr="00050F30" w14:paraId="2AE0D758" w14:textId="77777777" w:rsidTr="004E1C37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52726E0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10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6A0B250E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14:paraId="48998771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44EDCF7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23D0B21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2C0CF68F" w14:textId="77777777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EB2033E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17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5E3324CF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6B17F762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Research Portfolio, Review for final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117A50CF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14:paraId="1C7ABF63" w14:textId="7777777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#6 (categorical data)</w:t>
            </w:r>
          </w:p>
        </w:tc>
      </w:tr>
      <w:tr w:rsidR="00370726" w:rsidRPr="00050F30" w14:paraId="43D84422" w14:textId="77777777" w:rsidTr="004E1C37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85B8B44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24</w:t>
            </w:r>
          </w:p>
        </w:tc>
        <w:tc>
          <w:tcPr>
            <w:tcW w:w="2058" w:type="dxa"/>
            <w:shd w:val="clear" w:color="auto" w:fill="auto"/>
            <w:vAlign w:val="center"/>
          </w:tcPr>
          <w:p w14:paraId="3AFA75D6" w14:textId="77777777"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5876D2E" w14:textId="77777777"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 (get ready for the final)</w:t>
            </w:r>
          </w:p>
        </w:tc>
        <w:tc>
          <w:tcPr>
            <w:tcW w:w="552" w:type="dxa"/>
            <w:shd w:val="clear" w:color="auto" w:fill="auto"/>
            <w:vAlign w:val="center"/>
          </w:tcPr>
          <w:p w14:paraId="277460C5" w14:textId="77777777"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6B11DFD" w14:textId="494BAB27"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14:paraId="1FBC353C" w14:textId="77777777" w:rsidTr="004E1C37">
        <w:trPr>
          <w:trHeight w:val="459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14:paraId="5ABAA24B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 1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14:paraId="44F0FE33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C5E0B3" w:themeFill="accent6" w:themeFillTint="66"/>
            <w:vAlign w:val="center"/>
            <w:hideMark/>
          </w:tcPr>
          <w:p w14:paraId="6C54B408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Examination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088B7804" w14:textId="77777777"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14:paraId="6987F483" w14:textId="77777777" w:rsidR="00370726" w:rsidRPr="005A60E4" w:rsidRDefault="00370726" w:rsidP="004E1C37">
            <w:pPr>
              <w:rPr>
                <w:rFonts w:ascii="Arial Narrow" w:hAnsi="Arial Narrow"/>
                <w:sz w:val="18"/>
              </w:rPr>
            </w:pPr>
          </w:p>
        </w:tc>
      </w:tr>
    </w:tbl>
    <w:p w14:paraId="12530B01" w14:textId="77777777" w:rsidR="00EE3D67" w:rsidRDefault="00660ADA">
      <w:bookmarkStart w:id="0" w:name="_GoBack"/>
      <w:bookmarkEnd w:id="0"/>
    </w:p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2A193E"/>
    <w:rsid w:val="00370726"/>
    <w:rsid w:val="00375CB3"/>
    <w:rsid w:val="00660ADA"/>
    <w:rsid w:val="00866400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57F3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2</cp:revision>
  <dcterms:created xsi:type="dcterms:W3CDTF">2019-01-03T23:17:00Z</dcterms:created>
  <dcterms:modified xsi:type="dcterms:W3CDTF">2019-01-04T00:19:00Z</dcterms:modified>
</cp:coreProperties>
</file>