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Конечно</w:t>
      </w:r>
      <w:r>
        <w:rPr>
          <w:rtl w:val="0"/>
        </w:rPr>
        <w:t xml:space="preserve">. </w:t>
      </w:r>
      <w:r>
        <w:rPr>
          <w:rtl w:val="0"/>
        </w:rPr>
        <w:t>Вот задание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сочетает фундаментальную математическую сложность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глубокую интеграцию с графическим движком </w:t>
      </w:r>
      <w:r>
        <w:rPr>
          <w:rtl w:val="0"/>
          <w:lang w:val="de-DE"/>
        </w:rPr>
        <w:t xml:space="preserve">WPF </w:t>
      </w:r>
      <w:r>
        <w:rPr>
          <w:rtl w:val="0"/>
          <w:lang w:val="ru-RU"/>
        </w:rPr>
        <w:t>и нетривиальную архитектуру данных — оно не дублирует предыдущие темы и выходит за пределы возможностей ИИ для полного решения «за один раз»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Очень сложное практическое задание</w:t>
      </w:r>
      <w:r>
        <w:rPr>
          <w:rtl w:val="0"/>
        </w:rPr>
        <w:t xml:space="preserve">: </w:t>
      </w:r>
      <w:r>
        <w:rPr>
          <w:rtl w:val="0"/>
          <w:lang w:val="ru-RU"/>
        </w:rPr>
        <w:t>Интерактивный Генератор и Верификатор Топологических Пространств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  <w:lang w:val="ru-RU"/>
        </w:rPr>
        <w:t>Описание задачи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 xml:space="preserve">Разработайте приложение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 xml:space="preserve">которое позволяет пользователю визуально конструировать </w:t>
      </w:r>
      <w:r>
        <w:rPr>
          <w:rtl w:val="0"/>
        </w:rPr>
        <w:t>**</w:t>
      </w:r>
      <w:r>
        <w:rPr>
          <w:rtl w:val="0"/>
          <w:lang w:val="ru-RU"/>
        </w:rPr>
        <w:t>абстрактные конечные топологические пространства</w:t>
      </w:r>
      <w:r>
        <w:rPr>
          <w:rtl w:val="0"/>
        </w:rPr>
        <w:t xml:space="preserve">**, </w:t>
      </w:r>
      <w:r>
        <w:rPr>
          <w:rtl w:val="0"/>
          <w:lang w:val="ru-RU"/>
        </w:rPr>
        <w:t xml:space="preserve">автоматически проверять их корректность по аксиомам топологии и визуализировать ключевые свойства </w:t>
      </w:r>
      <w:r>
        <w:rPr>
          <w:rtl w:val="0"/>
        </w:rPr>
        <w:t>(</w:t>
      </w:r>
      <w:r>
        <w:rPr>
          <w:rtl w:val="0"/>
          <w:lang w:val="ru-RU"/>
        </w:rPr>
        <w:t>связность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компактность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хаусдорфовость и т</w:t>
      </w:r>
      <w:r>
        <w:rPr>
          <w:rtl w:val="0"/>
        </w:rPr>
        <w:t>.</w:t>
      </w:r>
      <w:r>
        <w:rPr>
          <w:rtl w:val="0"/>
        </w:rPr>
        <w:t>д</w:t>
      </w:r>
      <w:r>
        <w:rPr>
          <w:rtl w:val="0"/>
        </w:rPr>
        <w:t xml:space="preserve">.). </w:t>
      </w:r>
      <w:r>
        <w:rPr>
          <w:rtl w:val="0"/>
          <w:lang w:val="ru-RU"/>
        </w:rPr>
        <w:t>Приложение должно быть полностью автономным</w:t>
      </w:r>
      <w:r>
        <w:rPr>
          <w:rtl w:val="0"/>
        </w:rPr>
        <w:t xml:space="preserve">, </w:t>
      </w:r>
      <w:r>
        <w:rPr>
          <w:rtl w:val="0"/>
          <w:lang w:val="ru-RU"/>
        </w:rPr>
        <w:t>не использовать базы данных и не требовать прав администратора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  <w:lang w:val="ru-RU"/>
        </w:rPr>
        <w:t>Примечание</w:t>
      </w:r>
      <w:r>
        <w:rPr>
          <w:rtl w:val="0"/>
        </w:rPr>
        <w:t xml:space="preserve">**: </w:t>
      </w:r>
      <w:r>
        <w:rPr>
          <w:rtl w:val="0"/>
          <w:lang w:val="ru-RU"/>
        </w:rPr>
        <w:t>В отличие от геометрических или метрических моделей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здесь речь идёт о </w:t>
      </w:r>
      <w:r>
        <w:rPr>
          <w:rtl w:val="0"/>
        </w:rPr>
        <w:t>**</w:t>
      </w:r>
      <w:r>
        <w:rPr>
          <w:rtl w:val="0"/>
          <w:lang w:val="ru-RU"/>
        </w:rPr>
        <w:t>чисто множественной топологии</w:t>
      </w:r>
      <w:r>
        <w:rPr>
          <w:rtl w:val="0"/>
        </w:rPr>
        <w:t xml:space="preserve">** </w:t>
      </w:r>
      <w:r>
        <w:rPr>
          <w:rtl w:val="0"/>
          <w:lang w:val="ru-RU"/>
        </w:rPr>
        <w:t>— пользователь оперирует множествами и их открытыми подмножествами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привязки к координатам или расстояниям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Основные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**1. </w:t>
      </w:r>
      <w:r>
        <w:rPr>
          <w:rtl w:val="0"/>
          <w:lang w:val="ru-RU"/>
        </w:rPr>
        <w:t>Визуальное построение топологического пространства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На холсте пользователь размещает </w:t>
      </w:r>
      <w:r>
        <w:rPr>
          <w:rtl w:val="0"/>
        </w:rPr>
        <w:t>**</w:t>
      </w:r>
      <w:r>
        <w:rPr>
          <w:rtl w:val="0"/>
          <w:lang w:val="ru-RU"/>
        </w:rPr>
        <w:t>конечное множество точек</w:t>
      </w:r>
      <w:r>
        <w:rPr>
          <w:rtl w:val="0"/>
        </w:rPr>
        <w:t>** (</w:t>
      </w:r>
      <w:r>
        <w:rPr>
          <w:rtl w:val="0"/>
          <w:lang w:val="ru-RU"/>
        </w:rPr>
        <w:t xml:space="preserve">элементов множества </w:t>
      </w:r>
      <w:r>
        <w:rPr>
          <w:rtl w:val="0"/>
          <w:lang w:val="it-IT"/>
        </w:rPr>
        <w:t>\( X \)).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Через интерфейс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en-US"/>
        </w:rPr>
        <w:t xml:space="preserve">, drag-and-drop </w:t>
      </w:r>
      <w:r>
        <w:rPr>
          <w:rtl w:val="0"/>
          <w:lang w:val="ru-RU"/>
        </w:rPr>
        <w:t>или выделение групп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он определяет </w:t>
      </w:r>
      <w:r>
        <w:rPr>
          <w:rtl w:val="0"/>
        </w:rPr>
        <w:t>**</w:t>
      </w:r>
      <w:r>
        <w:rPr>
          <w:rtl w:val="0"/>
          <w:lang w:val="ru-RU"/>
        </w:rPr>
        <w:t>семейство подмножеств</w:t>
      </w:r>
      <w:r>
        <w:rPr>
          <w:rtl w:val="0"/>
          <w:lang w:val="en-US"/>
        </w:rPr>
        <w:t xml:space="preserve">** \( \tau \subseteq \mathcal{P}(X) \), </w:t>
      </w:r>
      <w:r>
        <w:rPr>
          <w:rtl w:val="0"/>
          <w:lang w:val="ru-RU"/>
        </w:rPr>
        <w:t xml:space="preserve">которые будут претендовать на роль </w:t>
      </w:r>
      <w:r>
        <w:rPr>
          <w:rtl w:val="0"/>
        </w:rPr>
        <w:t>**</w:t>
      </w:r>
      <w:r>
        <w:rPr>
          <w:rtl w:val="0"/>
          <w:lang w:val="ru-RU"/>
        </w:rPr>
        <w:t>открытых множеств</w:t>
      </w:r>
      <w:r>
        <w:rPr>
          <w:rtl w:val="0"/>
        </w:rPr>
        <w:t>**.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Каждое подмножество отображается как цветная область</w:t>
      </w:r>
      <w:r>
        <w:rPr>
          <w:rtl w:val="0"/>
        </w:rPr>
        <w:t xml:space="preserve">, </w:t>
      </w:r>
      <w:r>
        <w:rPr>
          <w:rtl w:val="0"/>
          <w:lang w:val="ru-RU"/>
        </w:rPr>
        <w:t>покрывающая соответствующие точки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**2. </w:t>
      </w:r>
      <w:r>
        <w:rPr>
          <w:rtl w:val="0"/>
          <w:lang w:val="ru-RU"/>
        </w:rPr>
        <w:t>Автоматическая верификация аксиом топологии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>Приложение должно автоматически проверять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образует ли </w:t>
      </w:r>
      <w:r>
        <w:rPr>
          <w:rtl w:val="0"/>
          <w:lang w:val="fr-FR"/>
        </w:rPr>
        <w:t>\( \tau \) **</w:t>
      </w:r>
      <w:r>
        <w:rPr>
          <w:rtl w:val="0"/>
          <w:lang w:val="ru-RU"/>
        </w:rPr>
        <w:t>корректную топологию</w:t>
      </w:r>
      <w:r>
        <w:rPr>
          <w:rtl w:val="0"/>
        </w:rPr>
        <w:t xml:space="preserve">** </w:t>
      </w:r>
      <w:r>
        <w:rPr>
          <w:rtl w:val="0"/>
        </w:rPr>
        <w:t xml:space="preserve">на </w:t>
      </w:r>
      <w:r>
        <w:rPr>
          <w:rtl w:val="0"/>
          <w:lang w:val="it-IT"/>
        </w:rPr>
        <w:t xml:space="preserve">\( X \), </w:t>
      </w:r>
      <w:r>
        <w:rPr>
          <w:rtl w:val="0"/>
          <w:lang w:val="ru-RU"/>
        </w:rPr>
        <w:t>то есть выполняются ли три аксиомы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1. \( \varnothing \in \tau \) </w:t>
      </w:r>
      <w:r>
        <w:rPr>
          <w:rtl w:val="0"/>
        </w:rPr>
        <w:t xml:space="preserve">и </w:t>
      </w:r>
      <w:r>
        <w:rPr>
          <w:rtl w:val="0"/>
        </w:rPr>
        <w:t>\( X \in \tau \).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 xml:space="preserve">Объединение </w:t>
      </w:r>
      <w:r>
        <w:rPr>
          <w:rtl w:val="0"/>
        </w:rPr>
        <w:t>**</w:t>
      </w:r>
      <w:r>
        <w:rPr>
          <w:rtl w:val="0"/>
          <w:lang w:val="ru-RU"/>
        </w:rPr>
        <w:t>любого</w:t>
      </w:r>
      <w:r>
        <w:rPr>
          <w:rtl w:val="0"/>
        </w:rPr>
        <w:t xml:space="preserve">** </w:t>
      </w:r>
      <w:r>
        <w:rPr>
          <w:rtl w:val="0"/>
        </w:rPr>
        <w:t xml:space="preserve">числа множеств из </w:t>
      </w:r>
      <w:r>
        <w:rPr>
          <w:rtl w:val="0"/>
          <w:lang w:val="de-DE"/>
        </w:rPr>
        <w:t xml:space="preserve">\( \tau \) </w:t>
      </w:r>
      <w:r>
        <w:rPr>
          <w:rtl w:val="0"/>
        </w:rPr>
        <w:t xml:space="preserve">принадлежит </w:t>
      </w:r>
      <w:r>
        <w:rPr>
          <w:rtl w:val="0"/>
        </w:rPr>
        <w:t>\( \tau \).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 xml:space="preserve">Пересечение </w:t>
      </w:r>
      <w:r>
        <w:rPr>
          <w:rtl w:val="0"/>
        </w:rPr>
        <w:t>**</w:t>
      </w:r>
      <w:r>
        <w:rPr>
          <w:rtl w:val="0"/>
          <w:lang w:val="ru-RU"/>
        </w:rPr>
        <w:t>любых двух</w:t>
      </w:r>
      <w:r>
        <w:rPr>
          <w:rtl w:val="0"/>
        </w:rPr>
        <w:t xml:space="preserve">** </w:t>
      </w:r>
      <w:r>
        <w:rPr>
          <w:rtl w:val="0"/>
        </w:rPr>
        <w:t xml:space="preserve">множеств из </w:t>
      </w:r>
      <w:r>
        <w:rPr>
          <w:rtl w:val="0"/>
          <w:lang w:val="de-DE"/>
        </w:rPr>
        <w:t xml:space="preserve">\( \tau \) </w:t>
      </w:r>
      <w:r>
        <w:rPr>
          <w:rtl w:val="0"/>
        </w:rPr>
        <w:t xml:space="preserve">принадлежит </w:t>
      </w:r>
      <w:r>
        <w:rPr>
          <w:rtl w:val="0"/>
        </w:rPr>
        <w:t>\( \tau \).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&gt;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  <w:lang w:val="ru-RU"/>
        </w:rPr>
        <w:t>Это нетривиально</w:t>
      </w:r>
      <w:r>
        <w:rPr>
          <w:rtl w:val="0"/>
        </w:rPr>
        <w:t xml:space="preserve">: </w:t>
      </w:r>
      <w:r>
        <w:rPr>
          <w:rtl w:val="0"/>
        </w:rPr>
        <w:t xml:space="preserve">при </w:t>
      </w:r>
      <w:r>
        <w:rPr>
          <w:rtl w:val="0"/>
        </w:rPr>
        <w:t xml:space="preserve">\( |X| = n \), </w:t>
      </w:r>
      <w:r>
        <w:rPr>
          <w:rtl w:val="0"/>
          <w:lang w:val="en-US"/>
        </w:rPr>
        <w:t xml:space="preserve">количество подмножеств — </w:t>
      </w:r>
      <w:r>
        <w:rPr>
          <w:rtl w:val="0"/>
          <w:lang w:val="de-DE"/>
        </w:rPr>
        <w:t xml:space="preserve">\( 2^n \), </w:t>
      </w:r>
      <w:r>
        <w:rPr>
          <w:rtl w:val="0"/>
          <w:lang w:val="ru-RU"/>
        </w:rPr>
        <w:t>а число возможных объединений — экспоненциальное</w:t>
      </w:r>
      <w:r>
        <w:rPr>
          <w:rtl w:val="0"/>
        </w:rPr>
        <w:t xml:space="preserve">. </w:t>
      </w:r>
      <w:r>
        <w:rPr>
          <w:rtl w:val="0"/>
          <w:lang w:val="ru-RU"/>
        </w:rPr>
        <w:t>Требуется оптимизированный алгоритм на основе замыкания множеств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**3. </w:t>
      </w:r>
      <w:r>
        <w:rPr>
          <w:rtl w:val="0"/>
        </w:rPr>
        <w:t>Анализ топологических свойств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>Если пространство корректно</w:t>
      </w:r>
      <w:r>
        <w:rPr>
          <w:rtl w:val="0"/>
        </w:rPr>
        <w:t xml:space="preserve">, </w:t>
      </w:r>
      <w:r>
        <w:rPr>
          <w:rtl w:val="0"/>
          <w:lang w:val="ru-RU"/>
        </w:rPr>
        <w:t>приложение должно определять и визуально маркировать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Т</w:t>
      </w:r>
      <w:r>
        <w:rPr>
          <w:rtl w:val="0"/>
        </w:rPr>
        <w:t>0 (</w:t>
      </w:r>
      <w:r>
        <w:rPr>
          <w:rtl w:val="0"/>
          <w:lang w:val="ru-RU"/>
        </w:rPr>
        <w:t>Колмогоровость</w:t>
      </w:r>
      <w:r>
        <w:rPr>
          <w:rtl w:val="0"/>
        </w:rPr>
        <w:t xml:space="preserve">)**: </w:t>
      </w:r>
      <w:r>
        <w:rPr>
          <w:rtl w:val="0"/>
          <w:lang w:val="ru-RU"/>
        </w:rPr>
        <w:t>для любых двух точек существует открытое множество</w:t>
      </w:r>
      <w:r>
        <w:rPr>
          <w:rtl w:val="0"/>
        </w:rPr>
        <w:t xml:space="preserve">, </w:t>
      </w:r>
      <w:r>
        <w:rPr>
          <w:rtl w:val="0"/>
          <w:lang w:val="ru-RU"/>
        </w:rPr>
        <w:t>содержащее одну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другую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Т</w:t>
      </w:r>
      <w:r>
        <w:rPr>
          <w:rtl w:val="0"/>
        </w:rPr>
        <w:t xml:space="preserve">1**: </w:t>
      </w:r>
      <w:r>
        <w:rPr>
          <w:rtl w:val="0"/>
          <w:lang w:val="ru-RU"/>
        </w:rPr>
        <w:t>все одноточечные множества замкнуты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Т</w:t>
      </w:r>
      <w:r>
        <w:rPr>
          <w:rtl w:val="0"/>
        </w:rPr>
        <w:t>2 (</w:t>
      </w:r>
      <w:r>
        <w:rPr>
          <w:rtl w:val="0"/>
          <w:lang w:val="ru-RU"/>
        </w:rPr>
        <w:t>Хаусдорфовость</w:t>
      </w:r>
      <w:r>
        <w:rPr>
          <w:rtl w:val="0"/>
        </w:rPr>
        <w:t xml:space="preserve">)**: </w:t>
      </w:r>
      <w:r>
        <w:rPr>
          <w:rtl w:val="0"/>
          <w:lang w:val="ru-RU"/>
        </w:rPr>
        <w:t>любые две точки можно разделить непересекающимися открытыми окрестностями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Связность</w:t>
      </w:r>
      <w:r>
        <w:rPr>
          <w:rtl w:val="0"/>
        </w:rPr>
        <w:t xml:space="preserve">**: </w:t>
      </w:r>
      <w:r>
        <w:rPr>
          <w:rtl w:val="0"/>
          <w:lang w:val="ru-RU"/>
        </w:rPr>
        <w:t xml:space="preserve">невозможно разбить </w:t>
      </w:r>
      <w:r>
        <w:rPr>
          <w:rtl w:val="0"/>
          <w:lang w:val="it-IT"/>
        </w:rPr>
        <w:t xml:space="preserve">\( X \) </w:t>
      </w:r>
      <w:r>
        <w:rPr>
          <w:rtl w:val="0"/>
          <w:lang w:val="ru-RU"/>
        </w:rPr>
        <w:t>на два непустых непересекающихся открытых подмножества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Компактность</w:t>
      </w:r>
      <w:r>
        <w:rPr>
          <w:rtl w:val="0"/>
        </w:rPr>
        <w:t xml:space="preserve">**: </w:t>
      </w:r>
      <w:r>
        <w:rPr>
          <w:rtl w:val="0"/>
          <w:lang w:val="ru-RU"/>
        </w:rPr>
        <w:t>в конечных пространствах всегда выполняется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логика проверки должна быть обобщённой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Непрерывность отображений</w:t>
      </w:r>
      <w:r>
        <w:rPr>
          <w:rtl w:val="0"/>
        </w:rPr>
        <w:t xml:space="preserve">**: </w:t>
      </w:r>
      <w:r>
        <w:rPr>
          <w:rtl w:val="0"/>
          <w:lang w:val="ru-RU"/>
        </w:rPr>
        <w:t>пользователь может задать отображение в другое топологическое пространство и проверить его непрерывность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**4. </w:t>
      </w:r>
      <w:r>
        <w:rPr>
          <w:rtl w:val="0"/>
          <w:lang w:val="ru-RU"/>
        </w:rPr>
        <w:t>Интерактивная манипуляция и история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Пользователь может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Добавлять</w:t>
      </w:r>
      <w:r>
        <w:rPr>
          <w:rtl w:val="0"/>
        </w:rPr>
        <w:t>/</w:t>
      </w:r>
      <w:r>
        <w:rPr>
          <w:rtl w:val="0"/>
          <w:lang w:val="ru-RU"/>
        </w:rPr>
        <w:t>удалять точки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Редактировать открытые множества </w:t>
      </w:r>
      <w:r>
        <w:rPr>
          <w:rtl w:val="0"/>
        </w:rPr>
        <w:t>(</w:t>
      </w:r>
      <w:r>
        <w:rPr>
          <w:rtl w:val="0"/>
          <w:lang w:val="ru-RU"/>
        </w:rPr>
        <w:t>добавлять</w:t>
      </w:r>
      <w:r>
        <w:rPr>
          <w:rtl w:val="0"/>
        </w:rPr>
        <w:t>/</w:t>
      </w:r>
      <w:r>
        <w:rPr>
          <w:rtl w:val="0"/>
          <w:lang w:val="ru-RU"/>
        </w:rPr>
        <w:t>удалять точки из подмножества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«Замыкать» пространство</w:t>
      </w:r>
      <w:r>
        <w:rPr>
          <w:rtl w:val="0"/>
        </w:rPr>
        <w:t xml:space="preserve">: </w:t>
      </w:r>
      <w:r>
        <w:rPr>
          <w:rtl w:val="0"/>
          <w:lang w:val="ru-RU"/>
        </w:rPr>
        <w:t>автоматически добавлять минимально необходимые множества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выполнить аксиомы топологии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Сравнивать два пространства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определить</w:t>
      </w:r>
      <w:r>
        <w:rPr>
          <w:rtl w:val="0"/>
        </w:rPr>
        <w:t xml:space="preserve">, </w:t>
      </w:r>
      <w:r>
        <w:rPr>
          <w:rtl w:val="0"/>
          <w:lang w:val="ru-RU"/>
        </w:rPr>
        <w:t>гомеоморфны ли они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Приложение сохраняет </w:t>
      </w:r>
      <w:r>
        <w:rPr>
          <w:rtl w:val="0"/>
        </w:rPr>
        <w:t>**</w:t>
      </w:r>
      <w:r>
        <w:rPr>
          <w:rtl w:val="0"/>
          <w:lang w:val="ru-RU"/>
        </w:rPr>
        <w:t>историю изменений</w:t>
      </w:r>
      <w:r>
        <w:rPr>
          <w:rtl w:val="0"/>
        </w:rPr>
        <w:t xml:space="preserve">** </w:t>
      </w:r>
      <w:r>
        <w:rPr>
          <w:rtl w:val="0"/>
          <w:lang w:val="ru-RU"/>
        </w:rPr>
        <w:t>с возможностью отмены</w:t>
      </w:r>
      <w:r>
        <w:rPr>
          <w:rtl w:val="0"/>
        </w:rPr>
        <w:t>/</w:t>
      </w:r>
      <w:r>
        <w:rPr>
          <w:rtl w:val="0"/>
        </w:rPr>
        <w:t xml:space="preserve">повтора </w:t>
      </w:r>
      <w:r>
        <w:rPr>
          <w:rtl w:val="0"/>
          <w:lang w:val="pt-PT"/>
        </w:rPr>
        <w:t>(undo/redo).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**5. </w:t>
      </w:r>
      <w:r>
        <w:rPr>
          <w:rtl w:val="0"/>
        </w:rPr>
        <w:t xml:space="preserve">Визуализация и </w:t>
      </w:r>
      <w:r>
        <w:rPr>
          <w:rtl w:val="0"/>
        </w:rPr>
        <w:t>UX**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Каждое открытое множество отображается как прозрачная цветная область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Наведение курсора на точку показывает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 xml:space="preserve">Минимальную окрестность </w:t>
      </w:r>
      <w:r>
        <w:rPr>
          <w:rtl w:val="0"/>
        </w:rPr>
        <w:t>(</w:t>
      </w:r>
      <w:r>
        <w:rPr>
          <w:rtl w:val="0"/>
          <w:lang w:val="ru-RU"/>
        </w:rPr>
        <w:t>пересечение всех открытых множеств</w:t>
      </w:r>
      <w:r>
        <w:rPr>
          <w:rtl w:val="0"/>
        </w:rPr>
        <w:t xml:space="preserve">, </w:t>
      </w:r>
      <w:r>
        <w:rPr>
          <w:rtl w:val="0"/>
          <w:lang w:val="ru-RU"/>
        </w:rPr>
        <w:t>содержащих точку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Все открытые множества</w:t>
      </w:r>
      <w:r>
        <w:rPr>
          <w:rtl w:val="0"/>
        </w:rPr>
        <w:t xml:space="preserve">, </w:t>
      </w:r>
      <w:r>
        <w:rPr>
          <w:rtl w:val="0"/>
          <w:lang w:val="ru-RU"/>
        </w:rPr>
        <w:t>её содержащие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Состояние пространства </w:t>
      </w:r>
      <w:r>
        <w:rPr>
          <w:rtl w:val="0"/>
        </w:rPr>
        <w:t>(</w:t>
      </w:r>
      <w:r>
        <w:rPr>
          <w:rtl w:val="0"/>
          <w:lang w:val="ru-RU"/>
        </w:rPr>
        <w:t>корректно</w:t>
      </w:r>
      <w:r>
        <w:rPr>
          <w:rtl w:val="0"/>
        </w:rPr>
        <w:t>/</w:t>
      </w:r>
      <w:r>
        <w:rPr>
          <w:rtl w:val="0"/>
          <w:lang w:val="ru-RU"/>
        </w:rPr>
        <w:t>некорректно</w:t>
      </w:r>
      <w:r>
        <w:rPr>
          <w:rtl w:val="0"/>
        </w:rPr>
        <w:t xml:space="preserve">) </w:t>
      </w:r>
      <w:r>
        <w:rPr>
          <w:rtl w:val="0"/>
          <w:lang w:val="ru-RU"/>
        </w:rPr>
        <w:t>и его свойства отображаются в виде цветовых индикаторов и текстовых пояснений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Технические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Архитектура</w:t>
      </w:r>
      <w:r>
        <w:rPr>
          <w:rtl w:val="0"/>
        </w:rPr>
        <w:t xml:space="preserve">**: </w:t>
      </w:r>
      <w:r>
        <w:rPr>
          <w:rtl w:val="0"/>
          <w:lang w:val="ru-RU"/>
        </w:rPr>
        <w:t xml:space="preserve">Чёткая реализация </w:t>
      </w:r>
      <w:r>
        <w:rPr>
          <w:rtl w:val="0"/>
          <w:lang w:val="nl-NL"/>
        </w:rPr>
        <w:t xml:space="preserve">MVVM </w:t>
      </w:r>
      <w:r>
        <w:rPr>
          <w:rtl w:val="0"/>
          <w:lang w:val="ru-RU"/>
        </w:rPr>
        <w:t xml:space="preserve">с полной изоляцией логики топологии от </w:t>
      </w:r>
      <w:r>
        <w:rPr>
          <w:rtl w:val="0"/>
        </w:rPr>
        <w:t>UI.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Производительность</w:t>
      </w:r>
      <w:r>
        <w:rPr>
          <w:rtl w:val="0"/>
        </w:rPr>
        <w:t xml:space="preserve">**: </w:t>
      </w:r>
      <w:r>
        <w:rPr>
          <w:rtl w:val="0"/>
          <w:lang w:val="ru-RU"/>
        </w:rPr>
        <w:t xml:space="preserve">Эффективная работа при </w:t>
      </w:r>
      <w:r>
        <w:rPr>
          <w:rtl w:val="0"/>
        </w:rPr>
        <w:t>\( |X| \leq 12 \) (</w:t>
      </w:r>
      <w:r>
        <w:rPr>
          <w:rtl w:val="0"/>
          <w:lang w:val="ru-RU"/>
        </w:rPr>
        <w:t xml:space="preserve">уже </w:t>
      </w:r>
      <w:r>
        <w:rPr>
          <w:rtl w:val="0"/>
          <w:lang w:val="de-DE"/>
        </w:rPr>
        <w:t xml:space="preserve">\( 2^{12} = 4096 \) </w:t>
      </w:r>
      <w:r>
        <w:rPr>
          <w:rtl w:val="0"/>
        </w:rPr>
        <w:t>подмножеств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Алгоритмы</w:t>
      </w:r>
      <w:r>
        <w:rPr>
          <w:rtl w:val="0"/>
        </w:rPr>
        <w:t xml:space="preserve">**: </w:t>
      </w:r>
      <w:r>
        <w:rPr>
          <w:rtl w:val="0"/>
          <w:lang w:val="ru-RU"/>
        </w:rPr>
        <w:t xml:space="preserve">Реализация замыкания множеств под объединением и пересечением без полного перебора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через битовые маски и итеративное расширение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- **UI/UX**: </w:t>
      </w:r>
      <w:r>
        <w:rPr>
          <w:rtl w:val="0"/>
          <w:lang w:val="ru-RU"/>
        </w:rPr>
        <w:t xml:space="preserve">Использование </w:t>
      </w:r>
      <w:r>
        <w:rPr>
          <w:rtl w:val="0"/>
          <w:lang w:val="de-DE"/>
        </w:rPr>
        <w:t>WPF-</w:t>
      </w:r>
      <w:r>
        <w:rPr>
          <w:rtl w:val="0"/>
          <w:lang w:val="en-US"/>
        </w:rPr>
        <w:t xml:space="preserve">возможностей — </w:t>
      </w:r>
      <w:r>
        <w:rPr>
          <w:rtl w:val="0"/>
          <w:lang w:val="nl-NL"/>
        </w:rPr>
        <w:t xml:space="preserve">`Canvas`, `Path`, </w:t>
      </w:r>
      <w:r>
        <w:rPr>
          <w:rtl w:val="0"/>
        </w:rPr>
        <w:t>привязки</w:t>
      </w:r>
      <w:r>
        <w:rPr>
          <w:rtl w:val="0"/>
        </w:rPr>
        <w:t xml:space="preserve">, </w:t>
      </w:r>
      <w:r>
        <w:rPr>
          <w:rtl w:val="0"/>
          <w:lang w:val="ru-RU"/>
        </w:rPr>
        <w:t>шаблоны</w:t>
      </w:r>
      <w:r>
        <w:rPr>
          <w:rtl w:val="0"/>
        </w:rPr>
        <w:t xml:space="preserve">, </w:t>
      </w:r>
      <w:r>
        <w:rPr>
          <w:rtl w:val="0"/>
          <w:lang w:val="ru-RU"/>
        </w:rPr>
        <w:t>анимации при добавлении</w:t>
      </w:r>
      <w:r>
        <w:rPr>
          <w:rtl w:val="0"/>
        </w:rPr>
        <w:t>/</w:t>
      </w:r>
      <w:r>
        <w:rPr>
          <w:rtl w:val="0"/>
          <w:lang w:val="ru-RU"/>
        </w:rPr>
        <w:t>удалении множеств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Тестирование</w:t>
      </w:r>
      <w:r>
        <w:rPr>
          <w:rtl w:val="0"/>
        </w:rPr>
        <w:t xml:space="preserve">**: </w:t>
      </w:r>
      <w:r>
        <w:rPr>
          <w:rtl w:val="0"/>
          <w:lang w:val="ru-RU"/>
        </w:rPr>
        <w:t>Встроенный модуль для автоматической генерации тестовых пространств и проверки известных свойств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Почему это задание «нерешаемо» напрямую</w:t>
      </w:r>
      <w:r>
        <w:rPr>
          <w:rtl w:val="0"/>
        </w:rPr>
        <w:t>?**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Математическая глубина</w:t>
      </w:r>
      <w:r>
        <w:rPr>
          <w:rtl w:val="0"/>
        </w:rPr>
        <w:t xml:space="preserve">**: </w:t>
      </w:r>
      <w:r>
        <w:rPr>
          <w:rtl w:val="0"/>
          <w:lang w:val="ru-RU"/>
        </w:rPr>
        <w:t>Требуется точное понимание аксиоматической топологии и способность переводить их в алгоритмы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Комбинаторный взрыв</w:t>
      </w:r>
      <w:r>
        <w:rPr>
          <w:rtl w:val="0"/>
        </w:rPr>
        <w:t xml:space="preserve">**: </w:t>
      </w:r>
      <w:r>
        <w:rPr>
          <w:rtl w:val="0"/>
          <w:lang w:val="ru-RU"/>
        </w:rPr>
        <w:t>Проверка замкнутости семейства подмножеств под объединением — вычислительно тяжёлая задача даже для небольших множеств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Абстрактная визуализация</w:t>
      </w:r>
      <w:r>
        <w:rPr>
          <w:rtl w:val="0"/>
        </w:rPr>
        <w:t xml:space="preserve">**: </w:t>
      </w:r>
      <w:r>
        <w:rPr>
          <w:rtl w:val="0"/>
          <w:lang w:val="ru-RU"/>
        </w:rPr>
        <w:t xml:space="preserve">Нужно придумать интуитивно понятный способ отображать </w:t>
      </w:r>
      <w:r>
        <w:rPr>
          <w:rtl w:val="0"/>
        </w:rPr>
        <w:t>**</w:t>
      </w:r>
      <w:r>
        <w:rPr>
          <w:rtl w:val="0"/>
          <w:lang w:val="ru-RU"/>
        </w:rPr>
        <w:t>множества без геометрии</w:t>
      </w:r>
      <w:r>
        <w:rPr>
          <w:rtl w:val="0"/>
        </w:rPr>
        <w:t xml:space="preserve">**, </w:t>
      </w:r>
      <w:r>
        <w:rPr>
          <w:rtl w:val="0"/>
          <w:lang w:val="ru-RU"/>
        </w:rPr>
        <w:t>что противоречит привычному подходу в графике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 xml:space="preserve">Интерактивность </w:t>
      </w:r>
      <w:r>
        <w:rPr>
          <w:rtl w:val="0"/>
        </w:rPr>
        <w:t xml:space="preserve">+ </w:t>
      </w:r>
      <w:r>
        <w:rPr>
          <w:rtl w:val="0"/>
          <w:lang w:val="ru-RU"/>
        </w:rPr>
        <w:t>корректность</w:t>
      </w:r>
      <w:r>
        <w:rPr>
          <w:rtl w:val="0"/>
        </w:rPr>
        <w:t xml:space="preserve">**: </w:t>
      </w:r>
      <w:r>
        <w:rPr>
          <w:rtl w:val="0"/>
          <w:lang w:val="ru-RU"/>
        </w:rPr>
        <w:t>Каждое изменение пользователя должно мгновенно пересчитывать всю логику — без видимых задержек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Нет готовых решений</w:t>
      </w:r>
      <w:r>
        <w:rPr>
          <w:rtl w:val="0"/>
        </w:rPr>
        <w:t xml:space="preserve">**: </w:t>
      </w:r>
      <w:r>
        <w:rPr>
          <w:rtl w:val="0"/>
        </w:rPr>
        <w:t xml:space="preserve">В </w:t>
      </w:r>
      <w:r>
        <w:rPr>
          <w:rtl w:val="0"/>
          <w:lang w:val="de-DE"/>
        </w:rPr>
        <w:t xml:space="preserve">.NET </w:t>
      </w:r>
      <w:r>
        <w:rPr>
          <w:rtl w:val="0"/>
          <w:lang w:val="ru-RU"/>
        </w:rPr>
        <w:t>нет библиотек для дискретной топологии — всё нужно писать с нуля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Это задание не просто проверяет навыки программирования — оно требует </w:t>
      </w:r>
      <w:r>
        <w:rPr>
          <w:rtl w:val="0"/>
        </w:rPr>
        <w:t>**</w:t>
      </w:r>
      <w:r>
        <w:rPr>
          <w:rtl w:val="0"/>
          <w:lang w:val="ru-RU"/>
        </w:rPr>
        <w:t>математической зрелости</w:t>
      </w:r>
      <w:r>
        <w:rPr>
          <w:rtl w:val="0"/>
        </w:rPr>
        <w:t>**, **</w:t>
      </w:r>
      <w:r>
        <w:rPr>
          <w:rtl w:val="0"/>
          <w:lang w:val="ru-RU"/>
        </w:rPr>
        <w:t>архитектурного мышления</w:t>
      </w:r>
      <w:r>
        <w:rPr>
          <w:rtl w:val="0"/>
        </w:rPr>
        <w:t xml:space="preserve">** </w:t>
      </w:r>
      <w:r>
        <w:rPr>
          <w:rtl w:val="0"/>
        </w:rPr>
        <w:t xml:space="preserve">и </w:t>
      </w:r>
      <w:r>
        <w:rPr>
          <w:rtl w:val="0"/>
        </w:rPr>
        <w:t>**</w:t>
      </w:r>
      <w:r>
        <w:rPr>
          <w:rtl w:val="0"/>
        </w:rPr>
        <w:t>творческого подхода к визуализации абстракций</w:t>
      </w:r>
      <w:r>
        <w:rPr>
          <w:rtl w:val="0"/>
        </w:rPr>
        <w:t xml:space="preserve">**. </w:t>
      </w:r>
      <w:r>
        <w:rPr>
          <w:rtl w:val="0"/>
          <w:lang w:val="ru-RU"/>
        </w:rPr>
        <w:t>Его реализация продемонстрирует исключительный уровень владения предметом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