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C00D" w14:textId="77777777" w:rsidR="00A84501" w:rsidRDefault="00A84501" w:rsidP="00A84501">
      <w:pPr>
        <w:spacing w:line="480" w:lineRule="auto"/>
        <w:rPr>
          <w:rFonts w:ascii="Times New Roman" w:hAnsi="Times New Roman" w:cs="Times New Roman"/>
          <w:sz w:val="24"/>
          <w:szCs w:val="24"/>
        </w:rPr>
      </w:pPr>
      <w:r>
        <w:rPr>
          <w:rFonts w:ascii="Times New Roman" w:hAnsi="Times New Roman" w:cs="Times New Roman"/>
          <w:sz w:val="24"/>
          <w:szCs w:val="24"/>
        </w:rPr>
        <w:t>Tyusha Sarawagi</w:t>
      </w:r>
    </w:p>
    <w:p w14:paraId="699E6DFD" w14:textId="77777777" w:rsidR="00A84501" w:rsidRDefault="00A84501" w:rsidP="00A84501">
      <w:pPr>
        <w:spacing w:line="480" w:lineRule="auto"/>
        <w:rPr>
          <w:rFonts w:ascii="Times New Roman" w:hAnsi="Times New Roman" w:cs="Times New Roman"/>
          <w:sz w:val="24"/>
          <w:szCs w:val="24"/>
        </w:rPr>
      </w:pPr>
      <w:r>
        <w:rPr>
          <w:rFonts w:ascii="Times New Roman" w:hAnsi="Times New Roman" w:cs="Times New Roman"/>
          <w:sz w:val="24"/>
          <w:szCs w:val="24"/>
        </w:rPr>
        <w:t>11/07/2021</w:t>
      </w:r>
    </w:p>
    <w:p w14:paraId="7DEE76BF" w14:textId="77777777" w:rsidR="00A84501" w:rsidRDefault="00A84501" w:rsidP="00A84501">
      <w:pPr>
        <w:spacing w:line="480" w:lineRule="auto"/>
        <w:rPr>
          <w:rFonts w:ascii="Times New Roman" w:hAnsi="Times New Roman" w:cs="Times New Roman"/>
          <w:sz w:val="24"/>
          <w:szCs w:val="24"/>
        </w:rPr>
      </w:pPr>
      <w:r w:rsidRPr="00EF78EE">
        <w:rPr>
          <w:rFonts w:ascii="Times New Roman" w:hAnsi="Times New Roman" w:cs="Times New Roman"/>
          <w:sz w:val="24"/>
          <w:szCs w:val="24"/>
        </w:rPr>
        <w:t>Introductio</w:t>
      </w:r>
      <w:r>
        <w:rPr>
          <w:rFonts w:ascii="Times New Roman" w:hAnsi="Times New Roman" w:cs="Times New Roman"/>
          <w:sz w:val="24"/>
          <w:szCs w:val="24"/>
        </w:rPr>
        <w:t>n</w:t>
      </w:r>
    </w:p>
    <w:p w14:paraId="404E768C" w14:textId="77777777" w:rsidR="00A84501" w:rsidRDefault="00A84501" w:rsidP="00A84501">
      <w:pPr>
        <w:spacing w:line="480" w:lineRule="auto"/>
        <w:rPr>
          <w:rFonts w:ascii="Times New Roman" w:hAnsi="Times New Roman" w:cs="Times New Roman"/>
          <w:sz w:val="24"/>
          <w:szCs w:val="24"/>
        </w:rPr>
      </w:pPr>
      <w:r w:rsidRPr="0023359A">
        <w:rPr>
          <w:rFonts w:ascii="Times New Roman" w:hAnsi="Times New Roman" w:cs="Times New Roman"/>
          <w:sz w:val="24"/>
          <w:szCs w:val="24"/>
        </w:rPr>
        <w:t>The probability that migration will increase in the future in most countries around the world is very high, especially as the digital economy emerges and develops; multinational corporations' increasing role, and the simplification of border crossing</w:t>
      </w:r>
      <w:r>
        <w:rPr>
          <w:rFonts w:ascii="Times New Roman" w:hAnsi="Times New Roman" w:cs="Times New Roman"/>
          <w:sz w:val="24"/>
          <w:szCs w:val="24"/>
        </w:rPr>
        <w:t xml:space="preserve">. </w:t>
      </w:r>
      <w:r w:rsidRPr="00524F3D">
        <w:rPr>
          <w:rFonts w:ascii="Times New Roman" w:hAnsi="Times New Roman" w:cs="Times New Roman"/>
          <w:sz w:val="24"/>
          <w:szCs w:val="24"/>
        </w:rPr>
        <w:t>It is logical that the relationship between the quality of life in countries of origin of potential migrants and the countries of destination play a significant role in migration processes</w:t>
      </w:r>
      <w:r>
        <w:rPr>
          <w:rFonts w:ascii="Times New Roman" w:hAnsi="Times New Roman" w:cs="Times New Roman"/>
          <w:sz w:val="24"/>
          <w:szCs w:val="24"/>
        </w:rPr>
        <w:t xml:space="preserve"> </w:t>
      </w:r>
      <w:r w:rsidRPr="00C361F7">
        <w:rPr>
          <w:rFonts w:ascii="Times New Roman" w:hAnsi="Times New Roman" w:cs="Times New Roman"/>
          <w:sz w:val="24"/>
          <w:szCs w:val="24"/>
        </w:rPr>
        <w:t>(</w:t>
      </w:r>
      <w:proofErr w:type="spellStart"/>
      <w:r w:rsidRPr="00C361F7">
        <w:rPr>
          <w:rFonts w:ascii="Times New Roman" w:hAnsi="Times New Roman" w:cs="Times New Roman"/>
          <w:sz w:val="24"/>
          <w:szCs w:val="24"/>
        </w:rPr>
        <w:t>Podra</w:t>
      </w:r>
      <w:proofErr w:type="spellEnd"/>
      <w:r w:rsidRPr="00C361F7">
        <w:rPr>
          <w:rFonts w:ascii="Times New Roman" w:hAnsi="Times New Roman" w:cs="Times New Roman"/>
          <w:sz w:val="24"/>
          <w:szCs w:val="24"/>
        </w:rPr>
        <w:t xml:space="preserve">, </w:t>
      </w:r>
      <w:proofErr w:type="spellStart"/>
      <w:r w:rsidRPr="00C361F7">
        <w:rPr>
          <w:rFonts w:ascii="Times New Roman" w:hAnsi="Times New Roman" w:cs="Times New Roman"/>
          <w:sz w:val="24"/>
          <w:szCs w:val="24"/>
        </w:rPr>
        <w:t>Kurii</w:t>
      </w:r>
      <w:proofErr w:type="spellEnd"/>
      <w:r w:rsidRPr="00C361F7">
        <w:rPr>
          <w:rFonts w:ascii="Times New Roman" w:hAnsi="Times New Roman" w:cs="Times New Roman"/>
          <w:sz w:val="24"/>
          <w:szCs w:val="24"/>
        </w:rPr>
        <w:t xml:space="preserve">, Alkema, </w:t>
      </w:r>
      <w:proofErr w:type="spellStart"/>
      <w:r w:rsidRPr="00C361F7">
        <w:rPr>
          <w:rFonts w:ascii="Times New Roman" w:hAnsi="Times New Roman" w:cs="Times New Roman"/>
          <w:sz w:val="24"/>
          <w:szCs w:val="24"/>
        </w:rPr>
        <w:t>Levkiv</w:t>
      </w:r>
      <w:proofErr w:type="spellEnd"/>
      <w:r w:rsidRPr="00C361F7">
        <w:rPr>
          <w:rFonts w:ascii="Times New Roman" w:hAnsi="Times New Roman" w:cs="Times New Roman"/>
          <w:sz w:val="24"/>
          <w:szCs w:val="24"/>
        </w:rPr>
        <w:t xml:space="preserve">, &amp; </w:t>
      </w:r>
      <w:proofErr w:type="spellStart"/>
      <w:r w:rsidRPr="00C361F7">
        <w:rPr>
          <w:rFonts w:ascii="Times New Roman" w:hAnsi="Times New Roman" w:cs="Times New Roman"/>
          <w:sz w:val="24"/>
          <w:szCs w:val="24"/>
        </w:rPr>
        <w:t>Dorosh</w:t>
      </w:r>
      <w:proofErr w:type="spellEnd"/>
      <w:r w:rsidRPr="00C361F7">
        <w:rPr>
          <w:rFonts w:ascii="Times New Roman" w:hAnsi="Times New Roman" w:cs="Times New Roman"/>
          <w:sz w:val="24"/>
          <w:szCs w:val="24"/>
        </w:rPr>
        <w:t xml:space="preserve">, 2020; </w:t>
      </w:r>
      <w:proofErr w:type="spellStart"/>
      <w:r w:rsidRPr="00C361F7">
        <w:rPr>
          <w:rFonts w:ascii="Times New Roman" w:hAnsi="Times New Roman" w:cs="Times New Roman"/>
          <w:sz w:val="24"/>
          <w:szCs w:val="24"/>
        </w:rPr>
        <w:t>Quak</w:t>
      </w:r>
      <w:proofErr w:type="spellEnd"/>
      <w:r w:rsidRPr="00C361F7">
        <w:rPr>
          <w:rFonts w:ascii="Times New Roman" w:hAnsi="Times New Roman" w:cs="Times New Roman"/>
          <w:sz w:val="24"/>
          <w:szCs w:val="24"/>
        </w:rPr>
        <w:t>, 2019)</w:t>
      </w:r>
      <w:r>
        <w:rPr>
          <w:rFonts w:ascii="Times New Roman" w:hAnsi="Times New Roman" w:cs="Times New Roman"/>
          <w:sz w:val="24"/>
          <w:szCs w:val="24"/>
        </w:rPr>
        <w:t>.</w:t>
      </w:r>
    </w:p>
    <w:p w14:paraId="1D26A7C3" w14:textId="77777777" w:rsidR="00A84501" w:rsidRDefault="00A84501" w:rsidP="00A84501">
      <w:pPr>
        <w:spacing w:line="480" w:lineRule="auto"/>
        <w:rPr>
          <w:rFonts w:ascii="Times New Roman" w:hAnsi="Times New Roman" w:cs="Times New Roman"/>
          <w:sz w:val="24"/>
          <w:szCs w:val="24"/>
        </w:rPr>
      </w:pPr>
      <w:r w:rsidRPr="00A732C9">
        <w:rPr>
          <w:rFonts w:ascii="Times New Roman" w:hAnsi="Times New Roman" w:cs="Times New Roman"/>
          <w:sz w:val="24"/>
          <w:szCs w:val="24"/>
        </w:rPr>
        <w:t>My home country, Nepal, is a developing country and the GDP per capita is below the worldwide average. In Nepal, many folks go to foreign countries, including India, Dubai, United States of America, Canada, UK, etc., to earn a living and feed their families back home. So, I am interested in exploring if this a common trend among other countries in the world as well, i.e., if people are more likely to leave from poorer countries and emigrate to richer ones</w:t>
      </w:r>
      <w:r>
        <w:rPr>
          <w:rFonts w:ascii="Times New Roman" w:hAnsi="Times New Roman" w:cs="Times New Roman"/>
          <w:sz w:val="24"/>
          <w:szCs w:val="24"/>
        </w:rPr>
        <w:t xml:space="preserve">. </w:t>
      </w:r>
      <w:r w:rsidRPr="006D3CEF">
        <w:rPr>
          <w:rFonts w:ascii="Times New Roman" w:hAnsi="Times New Roman" w:cs="Times New Roman"/>
          <w:sz w:val="24"/>
          <w:szCs w:val="24"/>
        </w:rPr>
        <w:t>It's</w:t>
      </w:r>
      <w:r>
        <w:rPr>
          <w:rFonts w:ascii="Times New Roman" w:hAnsi="Times New Roman" w:cs="Times New Roman"/>
          <w:sz w:val="24"/>
          <w:szCs w:val="24"/>
        </w:rPr>
        <w:t xml:space="preserve"> also</w:t>
      </w:r>
      <w:r w:rsidRPr="006D3CEF">
        <w:rPr>
          <w:rFonts w:ascii="Times New Roman" w:hAnsi="Times New Roman" w:cs="Times New Roman"/>
          <w:sz w:val="24"/>
          <w:szCs w:val="24"/>
        </w:rPr>
        <w:t xml:space="preserve"> difficult to find studies of migration's impact on a host country that go beyond impact </w:t>
      </w:r>
      <w:r>
        <w:rPr>
          <w:rFonts w:ascii="Times New Roman" w:hAnsi="Times New Roman" w:cs="Times New Roman"/>
          <w:sz w:val="24"/>
          <w:szCs w:val="24"/>
        </w:rPr>
        <w:t>and</w:t>
      </w:r>
      <w:r w:rsidRPr="006D3CEF">
        <w:rPr>
          <w:rFonts w:ascii="Times New Roman" w:hAnsi="Times New Roman" w:cs="Times New Roman"/>
          <w:sz w:val="24"/>
          <w:szCs w:val="24"/>
        </w:rPr>
        <w:t xml:space="preserve"> include the contribution to the overall economy, particularly to growth of GDP.</w:t>
      </w:r>
      <w:r>
        <w:rPr>
          <w:rFonts w:ascii="Times New Roman" w:hAnsi="Times New Roman" w:cs="Times New Roman"/>
          <w:sz w:val="24"/>
          <w:szCs w:val="24"/>
        </w:rPr>
        <w:t xml:space="preserve"> Therefore, the aim of this project is to explore the factors responsible for individuals to migrate to another country. My primary research question for this project is, “Are people more likely to immigrate out of a country when it has a lower Gross Domestic Product (GDP)?”</w:t>
      </w:r>
    </w:p>
    <w:p w14:paraId="6EFEA194" w14:textId="77777777" w:rsidR="00A84501" w:rsidRDefault="00A84501" w:rsidP="00A84501">
      <w:pPr>
        <w:spacing w:line="480" w:lineRule="auto"/>
        <w:rPr>
          <w:rFonts w:ascii="Times New Roman" w:hAnsi="Times New Roman" w:cs="Times New Roman"/>
          <w:sz w:val="24"/>
          <w:szCs w:val="24"/>
        </w:rPr>
      </w:pPr>
      <w:r>
        <w:rPr>
          <w:rFonts w:ascii="Times New Roman" w:hAnsi="Times New Roman" w:cs="Times New Roman"/>
          <w:sz w:val="24"/>
          <w:szCs w:val="24"/>
        </w:rPr>
        <w:t>Exploratory Data Analysis</w:t>
      </w:r>
    </w:p>
    <w:p w14:paraId="39899E61" w14:textId="77777777" w:rsidR="00A84501" w:rsidRDefault="00A84501" w:rsidP="00A84501">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A summary of initial analysis of net migration, Gross Domestic Product, Population density, Service, and Phones can be found in </w:t>
      </w:r>
      <w:r w:rsidRPr="00304FD4">
        <w:rPr>
          <w:rFonts w:ascii="Times New Roman" w:hAnsi="Times New Roman" w:cs="Times New Roman"/>
          <w:i/>
          <w:iCs/>
          <w:sz w:val="24"/>
          <w:szCs w:val="24"/>
        </w:rPr>
        <w:t>Table 1</w:t>
      </w:r>
      <w:r>
        <w:rPr>
          <w:rFonts w:ascii="Times New Roman" w:hAnsi="Times New Roman" w:cs="Times New Roman"/>
          <w:i/>
          <w:iCs/>
          <w:sz w:val="24"/>
          <w:szCs w:val="24"/>
        </w:rPr>
        <w:t xml:space="preserve">. </w:t>
      </w:r>
      <w:r>
        <w:rPr>
          <w:rFonts w:ascii="Times New Roman" w:hAnsi="Times New Roman" w:cs="Times New Roman"/>
          <w:sz w:val="24"/>
          <w:szCs w:val="24"/>
        </w:rPr>
        <w:t xml:space="preserve">The response variable is net migration which is </w:t>
      </w:r>
      <w:r w:rsidRPr="00041706">
        <w:rPr>
          <w:rFonts w:ascii="Times New Roman" w:hAnsi="Times New Roman" w:cs="Times New Roman"/>
          <w:sz w:val="24"/>
          <w:szCs w:val="24"/>
        </w:rPr>
        <w:t xml:space="preserve">the </w:t>
      </w:r>
      <w:r w:rsidRPr="00041706">
        <w:rPr>
          <w:rFonts w:ascii="Times New Roman" w:hAnsi="Times New Roman" w:cs="Times New Roman"/>
          <w:sz w:val="24"/>
          <w:szCs w:val="24"/>
        </w:rPr>
        <w:lastRenderedPageBreak/>
        <w:t>difference between the number of immigrants and the number of emigrants throughout the year, expressed in percentage</w:t>
      </w:r>
      <w:r>
        <w:rPr>
          <w:rFonts w:ascii="Times New Roman" w:hAnsi="Times New Roman" w:cs="Times New Roman"/>
          <w:sz w:val="24"/>
          <w:szCs w:val="24"/>
        </w:rPr>
        <w:t xml:space="preserve">. The EDA showed that net migration has a mean of 0.0381 and a standard deviation if 4.87. It has a maximum value of 23.06 and a minimum value of -20.99. After making the correlation table, some variables are more </w:t>
      </w:r>
      <w:r w:rsidRPr="004C52A6">
        <w:rPr>
          <w:rFonts w:ascii="Times New Roman" w:eastAsia="Times New Roman" w:hAnsi="Times New Roman" w:cs="Times New Roman"/>
          <w:sz w:val="24"/>
          <w:szCs w:val="24"/>
        </w:rPr>
        <w:t>statistically significant as compared to other variables.</w:t>
      </w:r>
      <w:r>
        <w:rPr>
          <w:rFonts w:ascii="Times New Roman" w:eastAsia="Times New Roman" w:hAnsi="Times New Roman" w:cs="Times New Roman"/>
          <w:sz w:val="24"/>
          <w:szCs w:val="24"/>
        </w:rPr>
        <w:t xml:space="preserve"> I decided to work with the  variables seen in Table 1 </w:t>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1560D63" wp14:editId="5D4C3D1F">
                <wp:simplePos x="0" y="0"/>
                <wp:positionH relativeFrom="column">
                  <wp:posOffset>3586724</wp:posOffset>
                </wp:positionH>
                <wp:positionV relativeFrom="paragraph">
                  <wp:posOffset>1903388</wp:posOffset>
                </wp:positionV>
                <wp:extent cx="2657475" cy="489585"/>
                <wp:effectExtent l="0" t="0" r="0" b="5715"/>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4895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AE3A5E" w14:textId="77777777" w:rsidR="00A84501" w:rsidRPr="00E77300" w:rsidRDefault="00A84501" w:rsidP="00A84501">
                            <w:pPr>
                              <w:rPr>
                                <w:rFonts w:ascii="Times New Roman" w:hAnsi="Times New Roman" w:cs="Times New Roman"/>
                                <w:iCs/>
                              </w:rPr>
                            </w:pPr>
                            <w:r w:rsidRPr="00E77300">
                              <w:rPr>
                                <w:rFonts w:ascii="Times New Roman" w:hAnsi="Times New Roman" w:cs="Times New Roman"/>
                                <w:b/>
                                <w:bCs/>
                                <w:iCs/>
                              </w:rPr>
                              <w:t xml:space="preserve">Table 1: </w:t>
                            </w:r>
                            <w:r w:rsidRPr="00E77300">
                              <w:rPr>
                                <w:rFonts w:ascii="Times New Roman" w:eastAsia="Times New Roman" w:hAnsi="Times New Roman" w:cs="Times New Roman"/>
                                <w:iCs/>
                                <w:sz w:val="24"/>
                                <w:szCs w:val="24"/>
                              </w:rPr>
                              <w:t>Description of the</w:t>
                            </w:r>
                            <w:r>
                              <w:rPr>
                                <w:rFonts w:ascii="Times New Roman" w:eastAsia="Times New Roman" w:hAnsi="Times New Roman" w:cs="Times New Roman"/>
                                <w:iCs/>
                                <w:sz w:val="24"/>
                                <w:szCs w:val="24"/>
                              </w:rPr>
                              <w:t xml:space="preserve"> most relevant</w:t>
                            </w:r>
                            <w:r w:rsidRPr="00E77300">
                              <w:rPr>
                                <w:rFonts w:ascii="Times New Roman" w:eastAsia="Times New Roman" w:hAnsi="Times New Roman" w:cs="Times New Roman"/>
                                <w:iCs/>
                                <w:sz w:val="24"/>
                                <w:szCs w:val="24"/>
                              </w:rPr>
                              <w:t xml:space="preserve"> numerical variables in the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60D63" id="_x0000_t202" coordsize="21600,21600" o:spt="202" path="m,l,21600r21600,l21600,xe">
                <v:stroke joinstyle="miter"/>
                <v:path gradientshapeok="t" o:connecttype="rect"/>
              </v:shapetype>
              <v:shape id="Text Box 3" o:spid="_x0000_s1026" type="#_x0000_t202" style="position:absolute;margin-left:282.4pt;margin-top:149.85pt;width:209.25pt;height:3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" filled="f" stroked="f">
                <v:textbox>
                  <w:txbxContent>
                    <w:p w14:paraId="13AE3A5E" w14:textId="77777777" w:rsidR="00A84501" w:rsidRPr="00E77300" w:rsidRDefault="00A84501" w:rsidP="00A84501">
                      <w:pPr>
                        <w:rPr>
                          <w:rFonts w:ascii="Times New Roman" w:hAnsi="Times New Roman" w:cs="Times New Roman"/>
                          <w:iCs/>
                        </w:rPr>
                      </w:pPr>
                      <w:r w:rsidRPr="00E77300">
                        <w:rPr>
                          <w:rFonts w:ascii="Times New Roman" w:hAnsi="Times New Roman" w:cs="Times New Roman"/>
                          <w:b/>
                          <w:bCs/>
                          <w:iCs/>
                        </w:rPr>
                        <w:t xml:space="preserve">Table 1: </w:t>
                      </w:r>
                      <w:r w:rsidRPr="00E77300">
                        <w:rPr>
                          <w:rFonts w:ascii="Times New Roman" w:eastAsia="Times New Roman" w:hAnsi="Times New Roman" w:cs="Times New Roman"/>
                          <w:iCs/>
                          <w:sz w:val="24"/>
                          <w:szCs w:val="24"/>
                        </w:rPr>
                        <w:t>Description of the</w:t>
                      </w:r>
                      <w:r>
                        <w:rPr>
                          <w:rFonts w:ascii="Times New Roman" w:eastAsia="Times New Roman" w:hAnsi="Times New Roman" w:cs="Times New Roman"/>
                          <w:iCs/>
                          <w:sz w:val="24"/>
                          <w:szCs w:val="24"/>
                        </w:rPr>
                        <w:t xml:space="preserve"> most relevant</w:t>
                      </w:r>
                      <w:r w:rsidRPr="00E77300">
                        <w:rPr>
                          <w:rFonts w:ascii="Times New Roman" w:eastAsia="Times New Roman" w:hAnsi="Times New Roman" w:cs="Times New Roman"/>
                          <w:iCs/>
                          <w:sz w:val="24"/>
                          <w:szCs w:val="24"/>
                        </w:rPr>
                        <w:t xml:space="preserve"> numerical variables in the model</w:t>
                      </w:r>
                    </w:p>
                  </w:txbxContent>
                </v:textbox>
                <w10:wrap type="square"/>
              </v:shape>
            </w:pict>
          </mc:Fallback>
        </mc:AlternateContent>
      </w:r>
      <w:r>
        <w:rPr>
          <w:rFonts w:ascii="Times New Roman" w:eastAsia="Times New Roman" w:hAnsi="Times New Roman" w:cs="Times New Roman"/>
          <w:sz w:val="24"/>
          <w:szCs w:val="24"/>
        </w:rPr>
        <w:t xml:space="preserve">are the variables have higher correlation to net migration as compared to other variables. The mean </w:t>
      </w:r>
    </w:p>
    <w:p w14:paraId="6F8DD391" w14:textId="77777777" w:rsidR="00A84501" w:rsidRDefault="00A84501" w:rsidP="00A845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 per capita readings for the countries is $9716.44 per capita and standard deviation is 10063.5. The mean population density for the countries </w:t>
      </w:r>
    </w:p>
    <w:tbl>
      <w:tblPr>
        <w:tblStyle w:val="TableGrid"/>
        <w:tblpPr w:leftFromText="187" w:rightFromText="187" w:vertAnchor="page" w:horzAnchor="page" w:tblpX="6913" w:tblpY="1441"/>
        <w:tblW w:w="0" w:type="auto"/>
        <w:tblLook w:val="04A0" w:firstRow="1" w:lastRow="0" w:firstColumn="1" w:lastColumn="0" w:noHBand="0" w:noVBand="1"/>
      </w:tblPr>
      <w:tblGrid>
        <w:gridCol w:w="1443"/>
        <w:gridCol w:w="996"/>
        <w:gridCol w:w="950"/>
        <w:gridCol w:w="1116"/>
      </w:tblGrid>
      <w:tr w:rsidR="00A84501" w:rsidRPr="004C52A6" w14:paraId="216703D4" w14:textId="77777777" w:rsidTr="0079174D">
        <w:trPr>
          <w:trHeight w:val="293"/>
        </w:trPr>
        <w:tc>
          <w:tcPr>
            <w:tcW w:w="1443" w:type="dxa"/>
          </w:tcPr>
          <w:p w14:paraId="2EFA43D5"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Variables</w:t>
            </w:r>
          </w:p>
        </w:tc>
        <w:tc>
          <w:tcPr>
            <w:tcW w:w="996" w:type="dxa"/>
          </w:tcPr>
          <w:p w14:paraId="52091A6B"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Mean</w:t>
            </w:r>
          </w:p>
        </w:tc>
        <w:tc>
          <w:tcPr>
            <w:tcW w:w="950" w:type="dxa"/>
          </w:tcPr>
          <w:p w14:paraId="4247651F"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Median</w:t>
            </w:r>
          </w:p>
        </w:tc>
        <w:tc>
          <w:tcPr>
            <w:tcW w:w="1116" w:type="dxa"/>
          </w:tcPr>
          <w:p w14:paraId="47FF1F77"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SD</w:t>
            </w:r>
          </w:p>
        </w:tc>
      </w:tr>
      <w:tr w:rsidR="00A84501" w:rsidRPr="004C52A6" w14:paraId="04573880" w14:textId="77777777" w:rsidTr="0079174D">
        <w:trPr>
          <w:trHeight w:val="270"/>
        </w:trPr>
        <w:tc>
          <w:tcPr>
            <w:tcW w:w="1443" w:type="dxa"/>
          </w:tcPr>
          <w:p w14:paraId="080AAF90"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Net Migration</w:t>
            </w:r>
          </w:p>
        </w:tc>
        <w:tc>
          <w:tcPr>
            <w:tcW w:w="996" w:type="dxa"/>
          </w:tcPr>
          <w:p w14:paraId="1CFDEF19" w14:textId="77777777" w:rsidR="00A84501" w:rsidRPr="00741E31" w:rsidRDefault="00A84501" w:rsidP="0079174D">
            <w:pPr>
              <w:spacing w:line="48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0.0381</w:t>
            </w:r>
          </w:p>
        </w:tc>
        <w:tc>
          <w:tcPr>
            <w:tcW w:w="950" w:type="dxa"/>
          </w:tcPr>
          <w:p w14:paraId="54CA4602"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w:t>
            </w:r>
          </w:p>
        </w:tc>
        <w:tc>
          <w:tcPr>
            <w:tcW w:w="1116" w:type="dxa"/>
          </w:tcPr>
          <w:p w14:paraId="6EEC8FD8"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4.87</w:t>
            </w:r>
          </w:p>
        </w:tc>
      </w:tr>
      <w:tr w:rsidR="00A84501" w:rsidRPr="004C52A6" w14:paraId="317DE80C" w14:textId="77777777" w:rsidTr="0079174D">
        <w:trPr>
          <w:trHeight w:val="270"/>
        </w:trPr>
        <w:tc>
          <w:tcPr>
            <w:tcW w:w="1443" w:type="dxa"/>
          </w:tcPr>
          <w:p w14:paraId="211F30B0"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GDP</w:t>
            </w:r>
          </w:p>
        </w:tc>
        <w:tc>
          <w:tcPr>
            <w:tcW w:w="996" w:type="dxa"/>
          </w:tcPr>
          <w:p w14:paraId="449B8D87"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9716.44</w:t>
            </w:r>
          </w:p>
        </w:tc>
        <w:tc>
          <w:tcPr>
            <w:tcW w:w="950" w:type="dxa"/>
          </w:tcPr>
          <w:p w14:paraId="1E9159B9"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5600</w:t>
            </w:r>
          </w:p>
        </w:tc>
        <w:tc>
          <w:tcPr>
            <w:tcW w:w="1116" w:type="dxa"/>
          </w:tcPr>
          <w:p w14:paraId="492BD457"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10063.5</w:t>
            </w:r>
          </w:p>
        </w:tc>
      </w:tr>
      <w:tr w:rsidR="00A84501" w:rsidRPr="004C52A6" w14:paraId="299108CC" w14:textId="77777777" w:rsidTr="0079174D">
        <w:trPr>
          <w:trHeight w:val="275"/>
        </w:trPr>
        <w:tc>
          <w:tcPr>
            <w:tcW w:w="1443" w:type="dxa"/>
          </w:tcPr>
          <w:p w14:paraId="463BD10D"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Pop</w:t>
            </w:r>
            <w:r>
              <w:rPr>
                <w:rFonts w:ascii="Times New Roman" w:eastAsia="Times New Roman" w:hAnsi="Times New Roman" w:cs="Times New Roman"/>
                <w:sz w:val="21"/>
                <w:szCs w:val="21"/>
              </w:rPr>
              <w:t>.</w:t>
            </w:r>
            <w:r w:rsidRPr="00741E31">
              <w:rPr>
                <w:rFonts w:ascii="Times New Roman" w:eastAsia="Times New Roman" w:hAnsi="Times New Roman" w:cs="Times New Roman"/>
                <w:sz w:val="21"/>
                <w:szCs w:val="21"/>
              </w:rPr>
              <w:t xml:space="preserve"> Density</w:t>
            </w:r>
          </w:p>
        </w:tc>
        <w:tc>
          <w:tcPr>
            <w:tcW w:w="996" w:type="dxa"/>
          </w:tcPr>
          <w:p w14:paraId="7FCFBE81"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382.152</w:t>
            </w:r>
          </w:p>
        </w:tc>
        <w:tc>
          <w:tcPr>
            <w:tcW w:w="950" w:type="dxa"/>
          </w:tcPr>
          <w:p w14:paraId="5FCC5272"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79.5</w:t>
            </w:r>
          </w:p>
        </w:tc>
        <w:tc>
          <w:tcPr>
            <w:tcW w:w="1116" w:type="dxa"/>
          </w:tcPr>
          <w:p w14:paraId="3C83DBB8"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1667.24</w:t>
            </w:r>
          </w:p>
        </w:tc>
      </w:tr>
      <w:tr w:rsidR="00A84501" w:rsidRPr="004C52A6" w14:paraId="4F4336A5" w14:textId="77777777" w:rsidTr="0079174D">
        <w:trPr>
          <w:trHeight w:val="275"/>
        </w:trPr>
        <w:tc>
          <w:tcPr>
            <w:tcW w:w="1443" w:type="dxa"/>
          </w:tcPr>
          <w:p w14:paraId="3C0B439D"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Service</w:t>
            </w:r>
          </w:p>
        </w:tc>
        <w:tc>
          <w:tcPr>
            <w:tcW w:w="996" w:type="dxa"/>
          </w:tcPr>
          <w:p w14:paraId="172DBF25"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0.566</w:t>
            </w:r>
          </w:p>
        </w:tc>
        <w:tc>
          <w:tcPr>
            <w:tcW w:w="950" w:type="dxa"/>
          </w:tcPr>
          <w:p w14:paraId="510AB180"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0.566</w:t>
            </w:r>
          </w:p>
        </w:tc>
        <w:tc>
          <w:tcPr>
            <w:tcW w:w="1116" w:type="dxa"/>
          </w:tcPr>
          <w:p w14:paraId="22486B25"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0.16057</w:t>
            </w:r>
          </w:p>
        </w:tc>
      </w:tr>
      <w:tr w:rsidR="00A84501" w:rsidRPr="004C52A6" w14:paraId="5D037AB0" w14:textId="77777777" w:rsidTr="0079174D">
        <w:trPr>
          <w:trHeight w:val="312"/>
        </w:trPr>
        <w:tc>
          <w:tcPr>
            <w:tcW w:w="1443" w:type="dxa"/>
          </w:tcPr>
          <w:p w14:paraId="6094275D"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Phones</w:t>
            </w:r>
          </w:p>
        </w:tc>
        <w:tc>
          <w:tcPr>
            <w:tcW w:w="996" w:type="dxa"/>
          </w:tcPr>
          <w:p w14:paraId="2EB7094E"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2</w:t>
            </w:r>
            <w:r>
              <w:rPr>
                <w:rFonts w:ascii="Times New Roman" w:eastAsia="Times New Roman" w:hAnsi="Times New Roman" w:cs="Times New Roman"/>
                <w:sz w:val="21"/>
                <w:szCs w:val="21"/>
              </w:rPr>
              <w:t>36.59</w:t>
            </w:r>
          </w:p>
        </w:tc>
        <w:tc>
          <w:tcPr>
            <w:tcW w:w="950" w:type="dxa"/>
          </w:tcPr>
          <w:p w14:paraId="3EECCC1A"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181.6</w:t>
            </w:r>
          </w:p>
        </w:tc>
        <w:tc>
          <w:tcPr>
            <w:tcW w:w="1116" w:type="dxa"/>
          </w:tcPr>
          <w:p w14:paraId="1D5EE853" w14:textId="77777777" w:rsidR="00A84501" w:rsidRPr="00741E31" w:rsidRDefault="00A84501" w:rsidP="0079174D">
            <w:pPr>
              <w:spacing w:line="480" w:lineRule="auto"/>
              <w:jc w:val="center"/>
              <w:rPr>
                <w:rFonts w:ascii="Times New Roman" w:eastAsia="Times New Roman" w:hAnsi="Times New Roman" w:cs="Times New Roman"/>
                <w:sz w:val="21"/>
                <w:szCs w:val="21"/>
              </w:rPr>
            </w:pPr>
            <w:r w:rsidRPr="00741E31">
              <w:rPr>
                <w:rFonts w:ascii="Times New Roman" w:eastAsia="Times New Roman" w:hAnsi="Times New Roman" w:cs="Times New Roman"/>
                <w:sz w:val="21"/>
                <w:szCs w:val="21"/>
              </w:rPr>
              <w:t>2</w:t>
            </w:r>
            <w:r>
              <w:rPr>
                <w:rFonts w:ascii="Times New Roman" w:eastAsia="Times New Roman" w:hAnsi="Times New Roman" w:cs="Times New Roman"/>
                <w:sz w:val="21"/>
                <w:szCs w:val="21"/>
              </w:rPr>
              <w:t>26.835</w:t>
            </w:r>
          </w:p>
        </w:tc>
      </w:tr>
    </w:tbl>
    <w:p w14:paraId="6986972A" w14:textId="77777777" w:rsidR="00A84501" w:rsidRDefault="00A84501" w:rsidP="00A8450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382.152 per square mile and standard deviation for population density is 1667.24. The mean </w:t>
      </w:r>
      <w:r w:rsidRPr="001C159D">
        <w:rPr>
          <w:rFonts w:ascii="Times New Roman" w:eastAsia="Times New Roman" w:hAnsi="Times New Roman" w:cs="Times New Roman"/>
          <w:sz w:val="24"/>
          <w:szCs w:val="24"/>
        </w:rPr>
        <w:t>percentage of composition of GDP by service sector</w:t>
      </w:r>
      <w:r>
        <w:rPr>
          <w:rFonts w:ascii="Times New Roman" w:eastAsia="Times New Roman" w:hAnsi="Times New Roman" w:cs="Times New Roman"/>
          <w:sz w:val="24"/>
          <w:szCs w:val="24"/>
        </w:rPr>
        <w:t xml:space="preserve"> is 0.566 and the mean percentage of</w:t>
      </w:r>
      <w:r w:rsidRPr="001C159D">
        <w:rPr>
          <w:rFonts w:ascii="Times New Roman" w:eastAsia="Times New Roman" w:hAnsi="Times New Roman" w:cs="Times New Roman"/>
          <w:sz w:val="24"/>
          <w:szCs w:val="24"/>
        </w:rPr>
        <w:t xml:space="preserve"> composition of GDP by</w:t>
      </w:r>
      <w:r>
        <w:rPr>
          <w:rFonts w:ascii="Times New Roman" w:eastAsia="Times New Roman" w:hAnsi="Times New Roman" w:cs="Times New Roman"/>
          <w:sz w:val="24"/>
          <w:szCs w:val="24"/>
        </w:rPr>
        <w:t xml:space="preserve"> phones is 236.59 per thousand phones.</w:t>
      </w:r>
    </w:p>
    <w:p w14:paraId="6B620F4E" w14:textId="77777777" w:rsidR="00A84501" w:rsidRDefault="00A84501" w:rsidP="00A84501">
      <w:pPr>
        <w:spacing w:line="480" w:lineRule="auto"/>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0D1A3E8" wp14:editId="1589D1D4">
                <wp:simplePos x="0" y="0"/>
                <wp:positionH relativeFrom="column">
                  <wp:posOffset>3191510</wp:posOffset>
                </wp:positionH>
                <wp:positionV relativeFrom="paragraph">
                  <wp:posOffset>2623820</wp:posOffset>
                </wp:positionV>
                <wp:extent cx="2657475" cy="489585"/>
                <wp:effectExtent l="0" t="0" r="0" b="5715"/>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4895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02DE6B" w14:textId="77777777" w:rsidR="00A84501" w:rsidRPr="00E77300" w:rsidRDefault="00A84501" w:rsidP="00A84501">
                            <w:pPr>
                              <w:rPr>
                                <w:rFonts w:ascii="Times New Roman" w:hAnsi="Times New Roman" w:cs="Times New Roman"/>
                                <w:iCs/>
                              </w:rPr>
                            </w:pPr>
                            <w:r>
                              <w:rPr>
                                <w:rFonts w:ascii="Times New Roman" w:hAnsi="Times New Roman" w:cs="Times New Roman"/>
                                <w:b/>
                                <w:bCs/>
                                <w:iCs/>
                              </w:rPr>
                              <w:t>Figure</w:t>
                            </w:r>
                            <w:r w:rsidRPr="00E77300">
                              <w:rPr>
                                <w:rFonts w:ascii="Times New Roman" w:hAnsi="Times New Roman" w:cs="Times New Roman"/>
                                <w:b/>
                                <w:bCs/>
                                <w:iCs/>
                              </w:rPr>
                              <w:t xml:space="preserve"> 1:</w:t>
                            </w:r>
                            <w:r w:rsidRPr="009711BA">
                              <w:rPr>
                                <w:rFonts w:ascii="Times New Roman" w:hAnsi="Times New Roman" w:cs="Times New Roman"/>
                                <w:iCs/>
                              </w:rPr>
                              <w:t xml:space="preserve"> Mean</w:t>
                            </w:r>
                            <w:r>
                              <w:rPr>
                                <w:rFonts w:ascii="Times New Roman" w:hAnsi="Times New Roman" w:cs="Times New Roman"/>
                                <w:iCs/>
                              </w:rPr>
                              <w:t xml:space="preserve"> migration per region.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1A3E8" id="_x0000_s1027" type="#_x0000_t202" style="position:absolute;margin-left:251.3pt;margin-top:206.6pt;width:209.25pt;height:3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" filled="f" stroked="f">
                <v:textbox>
                  <w:txbxContent>
                    <w:p w14:paraId="4802DE6B" w14:textId="77777777" w:rsidR="00A84501" w:rsidRPr="00E77300" w:rsidRDefault="00A84501" w:rsidP="00A84501">
                      <w:pPr>
                        <w:rPr>
                          <w:rFonts w:ascii="Times New Roman" w:hAnsi="Times New Roman" w:cs="Times New Roman"/>
                          <w:iCs/>
                        </w:rPr>
                      </w:pPr>
                      <w:r>
                        <w:rPr>
                          <w:rFonts w:ascii="Times New Roman" w:hAnsi="Times New Roman" w:cs="Times New Roman"/>
                          <w:b/>
                          <w:bCs/>
                          <w:iCs/>
                        </w:rPr>
                        <w:t>Figure</w:t>
                      </w:r>
                      <w:r w:rsidRPr="00E77300">
                        <w:rPr>
                          <w:rFonts w:ascii="Times New Roman" w:hAnsi="Times New Roman" w:cs="Times New Roman"/>
                          <w:b/>
                          <w:bCs/>
                          <w:iCs/>
                        </w:rPr>
                        <w:t xml:space="preserve"> 1:</w:t>
                      </w:r>
                      <w:r w:rsidRPr="009711BA">
                        <w:rPr>
                          <w:rFonts w:ascii="Times New Roman" w:hAnsi="Times New Roman" w:cs="Times New Roman"/>
                          <w:iCs/>
                        </w:rPr>
                        <w:t xml:space="preserve"> Mean</w:t>
                      </w:r>
                      <w:r>
                        <w:rPr>
                          <w:rFonts w:ascii="Times New Roman" w:hAnsi="Times New Roman" w:cs="Times New Roman"/>
                          <w:iCs/>
                        </w:rPr>
                        <w:t xml:space="preserve"> migration per region.</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63435D9F" wp14:editId="2A6B9207">
            <wp:simplePos x="0" y="0"/>
            <wp:positionH relativeFrom="column">
              <wp:posOffset>2234565</wp:posOffset>
            </wp:positionH>
            <wp:positionV relativeFrom="paragraph">
              <wp:posOffset>28575</wp:posOffset>
            </wp:positionV>
            <wp:extent cx="4077579" cy="2519537"/>
            <wp:effectExtent l="0" t="0" r="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77579" cy="2519537"/>
                    </a:xfrm>
                    <a:prstGeom prst="rect">
                      <a:avLst/>
                    </a:prstGeom>
                  </pic:spPr>
                </pic:pic>
              </a:graphicData>
            </a:graphic>
          </wp:anchor>
        </w:drawing>
      </w:r>
      <w:r w:rsidRPr="00B5373C">
        <w:rPr>
          <w:rFonts w:ascii="Times New Roman" w:eastAsia="Times New Roman" w:hAnsi="Times New Roman" w:cs="Times New Roman"/>
          <w:sz w:val="24"/>
          <w:szCs w:val="24"/>
        </w:rPr>
        <w:t>From Figure 1, we can compare the net migration according to different regions. As we can see from the figure western Europe has the highest number of immigrants and Baltics and Commonwealth of independent states have the highest number of emigrants. Net immigration is</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 xml:space="preserve">positive when </w:t>
      </w:r>
      <w:r w:rsidRPr="00B5373C">
        <w:rPr>
          <w:rFonts w:ascii="Times New Roman" w:eastAsia="Times New Roman" w:hAnsi="Times New Roman" w:cs="Times New Roman"/>
          <w:sz w:val="24"/>
          <w:szCs w:val="24"/>
        </w:rPr>
        <w:lastRenderedPageBreak/>
        <w:t>immigrants- emigrants &gt;</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0 and is negative when immigrants -</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emigrants &lt; 0</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Therefore, all the means above 0 like Asia, Near East, and western Europe has more immigrants</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and other regions like Baltics, Commonwealth of independent states, Eastern Europe, Northern Africa, Oceania, Sub-Saharan Africa, etc. has</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more emigrants.</w:t>
      </w:r>
    </w:p>
    <w:p w14:paraId="2BF21681" w14:textId="77777777" w:rsidR="00A84501" w:rsidRDefault="00A84501" w:rsidP="00A84501">
      <w:pPr>
        <w:spacing w:line="480" w:lineRule="auto"/>
        <w:rPr>
          <w:rFonts w:ascii="Times New Roman" w:eastAsia="Times New Roman" w:hAnsi="Times New Roman" w:cs="Times New Roman"/>
          <w:sz w:val="24"/>
          <w:szCs w:val="24"/>
        </w:rPr>
      </w:pPr>
      <w:r w:rsidRPr="00B5373C">
        <w:rPr>
          <w:rFonts w:ascii="Times New Roman" w:eastAsia="Times New Roman" w:hAnsi="Times New Roman" w:cs="Times New Roman"/>
          <w:sz w:val="24"/>
          <w:szCs w:val="24"/>
        </w:rPr>
        <w:t>As further analysis continues, I will run multiple linear regression models with Net Migration as</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the response variable and GDP per capita, population density, phones, and service as explanatory</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variables, examining their relationship with net migration. I will also be trying out different</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interaction terms and log transformation to see if I can get a better correlation between my</w:t>
      </w:r>
      <w:r>
        <w:rPr>
          <w:rFonts w:ascii="Times New Roman" w:eastAsia="Times New Roman" w:hAnsi="Times New Roman" w:cs="Times New Roman"/>
          <w:sz w:val="24"/>
          <w:szCs w:val="24"/>
        </w:rPr>
        <w:t xml:space="preserve"> </w:t>
      </w:r>
      <w:r w:rsidRPr="00B5373C">
        <w:rPr>
          <w:rFonts w:ascii="Times New Roman" w:eastAsia="Times New Roman" w:hAnsi="Times New Roman" w:cs="Times New Roman"/>
          <w:sz w:val="24"/>
          <w:szCs w:val="24"/>
        </w:rPr>
        <w:t>response variable and explanatory variables.</w:t>
      </w:r>
    </w:p>
    <w:p w14:paraId="46B8AC04" w14:textId="77777777" w:rsidR="00E3175F" w:rsidRDefault="00A84501"/>
    <w:sectPr w:rsidR="00E31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01"/>
    <w:rsid w:val="002476D9"/>
    <w:rsid w:val="0054134B"/>
    <w:rsid w:val="00730EDE"/>
    <w:rsid w:val="008819C4"/>
    <w:rsid w:val="00A84501"/>
    <w:rsid w:val="00E26C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2B7E"/>
  <w15:chartTrackingRefBased/>
  <w15:docId w15:val="{2CDDF6FD-25C0-4FD6-84DB-518CC8CE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50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50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Tyusha Sarawagi</dc:creator>
  <cp:keywords/>
  <dc:description/>
  <cp:lastModifiedBy>Tyusha Sarawagi</cp:lastModifiedBy>
  <cp:revision>1</cp:revision>
  <dcterms:created xsi:type="dcterms:W3CDTF">2023-03-26T23:08:00Z</dcterms:created>
  <dcterms:modified xsi:type="dcterms:W3CDTF">2023-03-26T23:09:00Z</dcterms:modified>
</cp:coreProperties>
</file>