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8F87AA" w14:textId="0D23A2D3" w:rsidR="00C1470F" w:rsidRPr="00DF7E2C" w:rsidRDefault="007E7553" w:rsidP="00DF7E2C">
      <w:pPr>
        <w:spacing w:line="480" w:lineRule="auto"/>
        <w:rPr>
          <w:rFonts w:ascii="Tahoma" w:hAnsi="Tahoma" w:cs="Tahoma"/>
          <w:sz w:val="24"/>
          <w:szCs w:val="24"/>
        </w:rPr>
      </w:pPr>
      <w:r w:rsidRPr="00DF7E2C">
        <w:rPr>
          <w:rFonts w:ascii="Tahoma" w:hAnsi="Tahoma" w:cs="Tahoma"/>
          <w:sz w:val="24"/>
          <w:szCs w:val="24"/>
        </w:rPr>
        <w:t>Travis Waggoner</w:t>
      </w:r>
    </w:p>
    <w:p w14:paraId="2B2A2ADB" w14:textId="46A94344" w:rsidR="007E7553" w:rsidRPr="00DF7E2C" w:rsidRDefault="007E7553" w:rsidP="00DF7E2C">
      <w:pPr>
        <w:spacing w:line="480" w:lineRule="auto"/>
        <w:rPr>
          <w:rFonts w:ascii="Tahoma" w:hAnsi="Tahoma" w:cs="Tahoma"/>
          <w:sz w:val="24"/>
          <w:szCs w:val="24"/>
        </w:rPr>
      </w:pPr>
      <w:r w:rsidRPr="00DF7E2C">
        <w:rPr>
          <w:rFonts w:ascii="Tahoma" w:hAnsi="Tahoma" w:cs="Tahoma"/>
          <w:sz w:val="24"/>
          <w:szCs w:val="24"/>
        </w:rPr>
        <w:t>Southern New Hampshire University</w:t>
      </w:r>
    </w:p>
    <w:p w14:paraId="668670D3" w14:textId="140DDF20" w:rsidR="007E7553" w:rsidRPr="00DF7E2C" w:rsidRDefault="007E7553" w:rsidP="00DF7E2C">
      <w:pPr>
        <w:spacing w:line="480" w:lineRule="auto"/>
        <w:rPr>
          <w:rFonts w:ascii="Tahoma" w:hAnsi="Tahoma" w:cs="Tahoma"/>
          <w:sz w:val="24"/>
          <w:szCs w:val="24"/>
        </w:rPr>
      </w:pPr>
      <w:r w:rsidRPr="00DF7E2C">
        <w:rPr>
          <w:rFonts w:ascii="Tahoma" w:hAnsi="Tahoma" w:cs="Tahoma"/>
          <w:sz w:val="24"/>
          <w:szCs w:val="24"/>
        </w:rPr>
        <w:t>CS-360</w:t>
      </w:r>
    </w:p>
    <w:p w14:paraId="73358399" w14:textId="0B589545" w:rsidR="007E7553" w:rsidRPr="00DF7E2C" w:rsidRDefault="007E7553" w:rsidP="00DF7E2C">
      <w:pPr>
        <w:spacing w:line="480" w:lineRule="auto"/>
        <w:rPr>
          <w:rFonts w:ascii="Tahoma" w:hAnsi="Tahoma" w:cs="Tahoma"/>
          <w:sz w:val="32"/>
          <w:szCs w:val="32"/>
        </w:rPr>
      </w:pPr>
      <w:r w:rsidRPr="00DF7E2C">
        <w:rPr>
          <w:rFonts w:ascii="Tahoma" w:hAnsi="Tahoma" w:cs="Tahoma"/>
          <w:sz w:val="24"/>
          <w:szCs w:val="24"/>
        </w:rPr>
        <w:t>05/29/2022</w:t>
      </w:r>
    </w:p>
    <w:p w14:paraId="6063270B" w14:textId="1DAB216C" w:rsidR="007E7553" w:rsidRPr="00DF7E2C" w:rsidRDefault="007E7553" w:rsidP="00DF7E2C">
      <w:pPr>
        <w:spacing w:line="480" w:lineRule="auto"/>
        <w:jc w:val="center"/>
        <w:rPr>
          <w:rFonts w:ascii="Tahoma" w:hAnsi="Tahoma" w:cs="Tahoma"/>
          <w:sz w:val="32"/>
          <w:szCs w:val="32"/>
        </w:rPr>
      </w:pPr>
      <w:r w:rsidRPr="00DF7E2C">
        <w:rPr>
          <w:rFonts w:ascii="Tahoma" w:hAnsi="Tahoma" w:cs="Tahoma"/>
          <w:sz w:val="32"/>
          <w:szCs w:val="32"/>
        </w:rPr>
        <w:t>UI Design</w:t>
      </w:r>
    </w:p>
    <w:p w14:paraId="492DE7F4" w14:textId="6E7AFB4B" w:rsidR="007E7553" w:rsidRPr="00DF7E2C" w:rsidRDefault="007E7553" w:rsidP="00DF7E2C">
      <w:pPr>
        <w:spacing w:line="480" w:lineRule="auto"/>
        <w:jc w:val="center"/>
        <w:rPr>
          <w:rFonts w:ascii="Tahoma" w:hAnsi="Tahoma" w:cs="Tahoma"/>
          <w:sz w:val="24"/>
          <w:szCs w:val="24"/>
        </w:rPr>
      </w:pPr>
      <w:r w:rsidRPr="00DF7E2C">
        <w:rPr>
          <w:rFonts w:ascii="Tahoma" w:hAnsi="Tahoma" w:cs="Tahoma"/>
          <w:noProof/>
          <w:sz w:val="24"/>
          <w:szCs w:val="24"/>
        </w:rPr>
        <w:drawing>
          <wp:inline distT="0" distB="0" distL="0" distR="0" wp14:anchorId="5751C7DD" wp14:editId="47FDCBA9">
            <wp:extent cx="4100513" cy="54673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108417" cy="5477888"/>
                    </a:xfrm>
                    <a:prstGeom prst="rect">
                      <a:avLst/>
                    </a:prstGeom>
                    <a:noFill/>
                    <a:ln>
                      <a:noFill/>
                    </a:ln>
                  </pic:spPr>
                </pic:pic>
              </a:graphicData>
            </a:graphic>
          </wp:inline>
        </w:drawing>
      </w:r>
    </w:p>
    <w:p w14:paraId="7F075178" w14:textId="3C2AEA14" w:rsidR="007E7553" w:rsidRPr="00DF7E2C" w:rsidRDefault="007E7553" w:rsidP="00DF7E2C">
      <w:pPr>
        <w:spacing w:line="480" w:lineRule="auto"/>
        <w:jc w:val="center"/>
        <w:rPr>
          <w:rFonts w:ascii="Tahoma" w:hAnsi="Tahoma" w:cs="Tahoma"/>
          <w:sz w:val="24"/>
          <w:szCs w:val="24"/>
        </w:rPr>
      </w:pPr>
      <w:r w:rsidRPr="00DF7E2C">
        <w:rPr>
          <w:rFonts w:ascii="Tahoma" w:hAnsi="Tahoma" w:cs="Tahoma"/>
          <w:sz w:val="32"/>
          <w:szCs w:val="32"/>
        </w:rPr>
        <w:lastRenderedPageBreak/>
        <w:t>Legend</w:t>
      </w:r>
    </w:p>
    <w:p w14:paraId="0B3E9A82" w14:textId="2A2DDAAD" w:rsidR="007E7553" w:rsidRPr="00DF7E2C" w:rsidRDefault="007E7553" w:rsidP="00DF7E2C">
      <w:pPr>
        <w:pStyle w:val="ListParagraph"/>
        <w:numPr>
          <w:ilvl w:val="0"/>
          <w:numId w:val="1"/>
        </w:numPr>
        <w:spacing w:line="480" w:lineRule="auto"/>
        <w:rPr>
          <w:rFonts w:ascii="Tahoma" w:hAnsi="Tahoma" w:cs="Tahoma"/>
          <w:sz w:val="24"/>
          <w:szCs w:val="24"/>
        </w:rPr>
      </w:pPr>
      <w:r w:rsidRPr="00DF7E2C">
        <w:rPr>
          <w:rFonts w:ascii="Tahoma" w:hAnsi="Tahoma" w:cs="Tahoma"/>
          <w:sz w:val="24"/>
          <w:szCs w:val="24"/>
        </w:rPr>
        <w:t xml:space="preserve">Red minus </w:t>
      </w:r>
      <w:r w:rsidR="00877217" w:rsidRPr="00DF7E2C">
        <w:rPr>
          <w:rFonts w:ascii="Tahoma" w:hAnsi="Tahoma" w:cs="Tahoma"/>
          <w:sz w:val="24"/>
          <w:szCs w:val="24"/>
        </w:rPr>
        <w:t>subtracts</w:t>
      </w:r>
      <w:r w:rsidRPr="00DF7E2C">
        <w:rPr>
          <w:rFonts w:ascii="Tahoma" w:hAnsi="Tahoma" w:cs="Tahoma"/>
          <w:sz w:val="24"/>
          <w:szCs w:val="24"/>
        </w:rPr>
        <w:t xml:space="preserve"> from quantity</w:t>
      </w:r>
    </w:p>
    <w:p w14:paraId="1206B214" w14:textId="10148775" w:rsidR="007E7553" w:rsidRPr="00DF7E2C" w:rsidRDefault="007E7553" w:rsidP="00DF7E2C">
      <w:pPr>
        <w:pStyle w:val="ListParagraph"/>
        <w:numPr>
          <w:ilvl w:val="0"/>
          <w:numId w:val="1"/>
        </w:numPr>
        <w:spacing w:line="480" w:lineRule="auto"/>
        <w:rPr>
          <w:rFonts w:ascii="Tahoma" w:hAnsi="Tahoma" w:cs="Tahoma"/>
          <w:sz w:val="24"/>
          <w:szCs w:val="24"/>
        </w:rPr>
      </w:pPr>
      <w:r w:rsidRPr="00DF7E2C">
        <w:rPr>
          <w:rFonts w:ascii="Tahoma" w:hAnsi="Tahoma" w:cs="Tahoma"/>
          <w:sz w:val="24"/>
          <w:szCs w:val="24"/>
        </w:rPr>
        <w:t>Green plus adds to quantity</w:t>
      </w:r>
    </w:p>
    <w:p w14:paraId="04E29E0F" w14:textId="71CFDD17" w:rsidR="007E7553" w:rsidRPr="00DF7E2C" w:rsidRDefault="007E7553" w:rsidP="00DF7E2C">
      <w:pPr>
        <w:pStyle w:val="ListParagraph"/>
        <w:numPr>
          <w:ilvl w:val="0"/>
          <w:numId w:val="1"/>
        </w:numPr>
        <w:spacing w:line="480" w:lineRule="auto"/>
        <w:rPr>
          <w:rFonts w:ascii="Tahoma" w:hAnsi="Tahoma" w:cs="Tahoma"/>
          <w:sz w:val="24"/>
          <w:szCs w:val="24"/>
        </w:rPr>
      </w:pPr>
      <w:r w:rsidRPr="00DF7E2C">
        <w:rPr>
          <w:rFonts w:ascii="Tahoma" w:hAnsi="Tahoma" w:cs="Tahoma"/>
          <w:sz w:val="24"/>
          <w:szCs w:val="24"/>
        </w:rPr>
        <w:t>Q is the quantity of the item</w:t>
      </w:r>
    </w:p>
    <w:p w14:paraId="4E619FFC" w14:textId="7946E659" w:rsidR="007E7553" w:rsidRPr="00DF7E2C" w:rsidRDefault="007E7553" w:rsidP="00DF7E2C">
      <w:pPr>
        <w:pStyle w:val="ListParagraph"/>
        <w:numPr>
          <w:ilvl w:val="0"/>
          <w:numId w:val="1"/>
        </w:numPr>
        <w:spacing w:line="480" w:lineRule="auto"/>
        <w:rPr>
          <w:rFonts w:ascii="Tahoma" w:hAnsi="Tahoma" w:cs="Tahoma"/>
          <w:sz w:val="24"/>
          <w:szCs w:val="24"/>
        </w:rPr>
      </w:pPr>
      <w:r w:rsidRPr="00DF7E2C">
        <w:rPr>
          <w:rFonts w:ascii="Tahoma" w:hAnsi="Tahoma" w:cs="Tahoma"/>
          <w:sz w:val="24"/>
          <w:szCs w:val="24"/>
        </w:rPr>
        <w:t xml:space="preserve">The wheel is the settings </w:t>
      </w:r>
    </w:p>
    <w:p w14:paraId="2FFFEE47" w14:textId="51E71F1F" w:rsidR="007E7553" w:rsidRDefault="007E7553" w:rsidP="00DF7E2C">
      <w:pPr>
        <w:pStyle w:val="ListParagraph"/>
        <w:numPr>
          <w:ilvl w:val="0"/>
          <w:numId w:val="1"/>
        </w:numPr>
        <w:spacing w:line="480" w:lineRule="auto"/>
        <w:rPr>
          <w:rFonts w:ascii="Tahoma" w:hAnsi="Tahoma" w:cs="Tahoma"/>
          <w:sz w:val="24"/>
          <w:szCs w:val="24"/>
        </w:rPr>
      </w:pPr>
      <w:r w:rsidRPr="00DF7E2C">
        <w:rPr>
          <w:rFonts w:ascii="Tahoma" w:hAnsi="Tahoma" w:cs="Tahoma"/>
          <w:sz w:val="24"/>
          <w:szCs w:val="24"/>
        </w:rPr>
        <w:t xml:space="preserve">Create opens a menu to create </w:t>
      </w:r>
      <w:r w:rsidR="00877217" w:rsidRPr="00DF7E2C">
        <w:rPr>
          <w:rFonts w:ascii="Tahoma" w:hAnsi="Tahoma" w:cs="Tahoma"/>
          <w:sz w:val="24"/>
          <w:szCs w:val="24"/>
        </w:rPr>
        <w:t>an</w:t>
      </w:r>
      <w:r w:rsidRPr="00DF7E2C">
        <w:rPr>
          <w:rFonts w:ascii="Tahoma" w:hAnsi="Tahoma" w:cs="Tahoma"/>
          <w:sz w:val="24"/>
          <w:szCs w:val="24"/>
        </w:rPr>
        <w:t xml:space="preserve"> item</w:t>
      </w:r>
    </w:p>
    <w:p w14:paraId="2AA1BA29" w14:textId="77777777" w:rsidR="00DF7E2C" w:rsidRPr="00DF7E2C" w:rsidRDefault="00DF7E2C" w:rsidP="00DF7E2C">
      <w:pPr>
        <w:pStyle w:val="ListParagraph"/>
        <w:numPr>
          <w:ilvl w:val="0"/>
          <w:numId w:val="1"/>
        </w:numPr>
        <w:spacing w:line="480" w:lineRule="auto"/>
        <w:rPr>
          <w:rFonts w:ascii="Tahoma" w:hAnsi="Tahoma" w:cs="Tahoma"/>
          <w:sz w:val="24"/>
          <w:szCs w:val="24"/>
        </w:rPr>
      </w:pPr>
    </w:p>
    <w:p w14:paraId="0AC0C79D" w14:textId="2135B009" w:rsidR="00212636" w:rsidRPr="00DF7E2C" w:rsidRDefault="00212636" w:rsidP="00DF7E2C">
      <w:pPr>
        <w:spacing w:line="480" w:lineRule="auto"/>
        <w:ind w:left="360"/>
        <w:jc w:val="center"/>
        <w:rPr>
          <w:rFonts w:ascii="Tahoma" w:hAnsi="Tahoma" w:cs="Tahoma"/>
          <w:sz w:val="32"/>
          <w:szCs w:val="32"/>
        </w:rPr>
      </w:pPr>
      <w:r w:rsidRPr="00DF7E2C">
        <w:rPr>
          <w:rFonts w:ascii="Tahoma" w:hAnsi="Tahoma" w:cs="Tahoma"/>
          <w:sz w:val="32"/>
          <w:szCs w:val="32"/>
        </w:rPr>
        <w:t>Interactive</w:t>
      </w:r>
    </w:p>
    <w:p w14:paraId="23AF09B6" w14:textId="711C0BB7" w:rsidR="00212636" w:rsidRPr="00DF7E2C" w:rsidRDefault="00212636" w:rsidP="00DF7E2C">
      <w:pPr>
        <w:spacing w:line="480" w:lineRule="auto"/>
        <w:ind w:left="360"/>
        <w:rPr>
          <w:rFonts w:ascii="Tahoma" w:hAnsi="Tahoma" w:cs="Tahoma"/>
          <w:sz w:val="24"/>
          <w:szCs w:val="24"/>
        </w:rPr>
      </w:pPr>
      <w:r w:rsidRPr="00DF7E2C">
        <w:rPr>
          <w:rFonts w:ascii="Tahoma" w:hAnsi="Tahoma" w:cs="Tahoma"/>
          <w:sz w:val="24"/>
          <w:szCs w:val="24"/>
        </w:rPr>
        <w:tab/>
        <w:t xml:space="preserve">The plus and minus buttons will be interactive so the user can </w:t>
      </w:r>
      <w:r w:rsidR="00DF7E2C" w:rsidRPr="00DF7E2C">
        <w:rPr>
          <w:rFonts w:ascii="Tahoma" w:hAnsi="Tahoma" w:cs="Tahoma"/>
          <w:sz w:val="24"/>
          <w:szCs w:val="24"/>
        </w:rPr>
        <w:t>add or remove quantity of items. The quantity will change as the user changes the amount. The create button will allow the user to add a new item with a prompt. The username is not interactive and is only there for informational purposes. The quantity is not in itself interactive it is information for the user. The setting button will bring up the setting prompt.</w:t>
      </w:r>
    </w:p>
    <w:p w14:paraId="7DD15107" w14:textId="621E6F2E" w:rsidR="007E7553" w:rsidRPr="00DF7E2C" w:rsidRDefault="007E7553" w:rsidP="00DF7E2C">
      <w:pPr>
        <w:spacing w:line="480" w:lineRule="auto"/>
        <w:rPr>
          <w:rFonts w:ascii="Tahoma" w:hAnsi="Tahoma" w:cs="Tahoma"/>
          <w:sz w:val="32"/>
          <w:szCs w:val="32"/>
        </w:rPr>
      </w:pPr>
    </w:p>
    <w:p w14:paraId="449C1872" w14:textId="4B872ABE" w:rsidR="007E7553" w:rsidRPr="00DF7E2C" w:rsidRDefault="007E7553" w:rsidP="00DF7E2C">
      <w:pPr>
        <w:spacing w:line="480" w:lineRule="auto"/>
        <w:jc w:val="center"/>
        <w:rPr>
          <w:rFonts w:ascii="Tahoma" w:hAnsi="Tahoma" w:cs="Tahoma"/>
          <w:sz w:val="32"/>
          <w:szCs w:val="32"/>
        </w:rPr>
      </w:pPr>
      <w:r w:rsidRPr="00DF7E2C">
        <w:rPr>
          <w:rFonts w:ascii="Tahoma" w:hAnsi="Tahoma" w:cs="Tahoma"/>
          <w:sz w:val="32"/>
          <w:szCs w:val="32"/>
        </w:rPr>
        <w:t>Justification</w:t>
      </w:r>
    </w:p>
    <w:p w14:paraId="1B7F88A7" w14:textId="7F9E566C" w:rsidR="007E7553" w:rsidRPr="00DF7E2C" w:rsidRDefault="00877217" w:rsidP="00DF7E2C">
      <w:pPr>
        <w:spacing w:line="480" w:lineRule="auto"/>
        <w:rPr>
          <w:rFonts w:ascii="Tahoma" w:hAnsi="Tahoma" w:cs="Tahoma"/>
          <w:sz w:val="24"/>
          <w:szCs w:val="24"/>
        </w:rPr>
      </w:pPr>
      <w:r w:rsidRPr="00DF7E2C">
        <w:rPr>
          <w:rFonts w:ascii="Tahoma" w:hAnsi="Tahoma" w:cs="Tahoma"/>
          <w:sz w:val="24"/>
          <w:szCs w:val="24"/>
        </w:rPr>
        <w:tab/>
        <w:t xml:space="preserve">I chose this UI design because it is the most logical for the user. The icons were shown this way because they are icons that are normally utilized with in many systems and the user would understand there uses. The quantity would be in the largest </w:t>
      </w:r>
      <w:r w:rsidRPr="00DF7E2C">
        <w:rPr>
          <w:rFonts w:ascii="Tahoma" w:hAnsi="Tahoma" w:cs="Tahoma"/>
          <w:sz w:val="24"/>
          <w:szCs w:val="24"/>
        </w:rPr>
        <w:lastRenderedPageBreak/>
        <w:t xml:space="preserve">numbers that the boxes would allow for the system to display the text in a large enough format. This logic would also follow for the item names as well. The user is displayed at the top to allow the user to know who is logged in, allowing for one system to be utilized with many users. The settings </w:t>
      </w:r>
      <w:r w:rsidR="00212636" w:rsidRPr="00DF7E2C">
        <w:rPr>
          <w:rFonts w:ascii="Tahoma" w:hAnsi="Tahoma" w:cs="Tahoma"/>
          <w:sz w:val="24"/>
          <w:szCs w:val="24"/>
        </w:rPr>
        <w:t xml:space="preserve">will allow the user to change and edit settings as well as log out. </w:t>
      </w:r>
    </w:p>
    <w:p w14:paraId="170E9F47" w14:textId="77777777" w:rsidR="007E7553" w:rsidRDefault="007E7553" w:rsidP="00DF7E2C">
      <w:pPr>
        <w:spacing w:line="480" w:lineRule="auto"/>
      </w:pPr>
    </w:p>
    <w:sectPr w:rsidR="007E75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8028B5"/>
    <w:multiLevelType w:val="hybridMultilevel"/>
    <w:tmpl w:val="CE8C57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621852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7553"/>
    <w:rsid w:val="00212636"/>
    <w:rsid w:val="007E7553"/>
    <w:rsid w:val="00877217"/>
    <w:rsid w:val="00961A4C"/>
    <w:rsid w:val="009D0725"/>
    <w:rsid w:val="00DF7E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F250F8"/>
  <w15:chartTrackingRefBased/>
  <w15:docId w15:val="{12CE60F2-077F-4916-8917-94FC92E7B3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721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3</Pages>
  <Words>197</Words>
  <Characters>1123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Waggoner, travis</dc:creator>
  <cp:keywords/>
  <dc:description/>
  <cp:lastModifiedBy>Waggoner, travis</cp:lastModifiedBy>
  <cp:revision>1</cp:revision>
  <dcterms:created xsi:type="dcterms:W3CDTF">2022-05-29T20:33:00Z</dcterms:created>
  <dcterms:modified xsi:type="dcterms:W3CDTF">2022-05-29T20:51:00Z</dcterms:modified>
</cp:coreProperties>
</file>