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C791F">
      <w:pPr>
        <w:pStyle w:val="2"/>
      </w:pPr>
      <w:r>
        <w:t>政治模拟：回合制游戏流程手册（极简版）</w:t>
      </w:r>
    </w:p>
    <w:p w14:paraId="4BEFCBB4">
      <w:pPr>
        <w:pStyle w:val="3"/>
      </w:pPr>
      <w:r>
        <w:t>一、回合结构定义</w:t>
      </w:r>
    </w:p>
    <w:p w14:paraId="7398DCB5">
      <w:pPr>
        <w:pStyle w:val="16"/>
      </w:pPr>
      <w:r>
        <w:rPr>
          <w:b/>
          <w:bCs/>
        </w:rPr>
        <w:t>核心逻辑</w:t>
      </w:r>
      <w:r>
        <w:t>：</w:t>
      </w:r>
    </w:p>
    <w:p w14:paraId="07C7CB0E">
      <w:pPr>
        <w:pStyle w:val="16"/>
        <w:numPr>
          <w:ilvl w:val="0"/>
          <w:numId w:val="1"/>
        </w:numPr>
      </w:pPr>
      <w:r>
        <w:rPr>
          <w:b/>
          <w:bCs/>
        </w:rPr>
        <w:t>单轮周期</w:t>
      </w:r>
      <w:r>
        <w:t>：从玩家 1 行动开始，到所有玩家行动结束且法案投票完成</w:t>
      </w:r>
    </w:p>
    <w:p w14:paraId="365D2A17">
      <w:pPr>
        <w:pStyle w:val="16"/>
        <w:numPr>
          <w:ilvl w:val="0"/>
          <w:numId w:val="1"/>
        </w:numPr>
      </w:pPr>
      <w:r>
        <w:rPr>
          <w:b/>
          <w:bCs/>
        </w:rPr>
        <w:t>玩家行动独立性</w:t>
      </w:r>
      <w:r>
        <w:t>：每个玩家按顺位依次执行完整行动链，其他玩家需等待其完成</w:t>
      </w:r>
    </w:p>
    <w:p w14:paraId="4A2909BE">
      <w:pPr>
        <w:pStyle w:val="3"/>
      </w:pPr>
      <w:r>
        <w:t>二、回合开始阶段（同步准备，0-5 分钟）</w:t>
      </w:r>
    </w:p>
    <w:p w14:paraId="34DC68BB">
      <w:pPr>
        <w:pStyle w:val="4"/>
      </w:pPr>
      <w:r>
        <w:t>（一）初始化操作（全体玩家同步执行）</w:t>
      </w:r>
    </w:p>
    <w:p w14:paraId="77B9ECAA">
      <w:pPr>
        <w:pStyle w:val="16"/>
        <w:numPr>
          <w:ilvl w:val="0"/>
          <w:numId w:val="1"/>
        </w:numPr>
      </w:pPr>
      <w:r>
        <w:rPr>
          <w:b/>
          <w:bCs/>
        </w:rPr>
        <w:t>回合计数更新</w:t>
      </w:r>
      <w:r>
        <w:t>：标记当前轮次（如第 3 轮），若为偶数轮（2/4/6/8/10）则触发党校培训</w:t>
      </w:r>
    </w:p>
    <w:p w14:paraId="2B4F4479">
      <w:pPr>
        <w:pStyle w:val="4"/>
      </w:pPr>
      <w:r>
        <w:t>（二）行动顺位确定（仅骰子点数，人大 / 政协固定末位）</w:t>
      </w:r>
    </w:p>
    <w:p w14:paraId="30361242">
      <w:pPr>
        <w:pStyle w:val="16"/>
        <w:numPr>
          <w:ilvl w:val="0"/>
          <w:numId w:val="2"/>
        </w:numPr>
      </w:pPr>
      <w:r>
        <w:rPr>
          <w:b/>
          <w:bCs/>
        </w:rPr>
        <w:t>骰子投掷</w:t>
      </w:r>
      <w:r>
        <w:t>：</w:t>
      </w:r>
    </w:p>
    <w:p w14:paraId="649B6B2F">
      <w:pPr>
        <w:pStyle w:val="16"/>
        <w:numPr>
          <w:ilvl w:val="1"/>
          <w:numId w:val="1"/>
        </w:numPr>
      </w:pPr>
      <w:r>
        <w:t>所有玩家投掷 1 枚 6 面骰子，点数最高者获得第 1 顺位</w:t>
      </w:r>
    </w:p>
    <w:p w14:paraId="4150DE92">
      <w:pPr>
        <w:pStyle w:val="16"/>
        <w:numPr>
          <w:ilvl w:val="1"/>
          <w:numId w:val="1"/>
        </w:numPr>
      </w:pPr>
      <w:r>
        <w:t>若点数相同，按派系首领职级排序：副部＞正厅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若二者职级相同，则二者再次投掷骰子决定顺序。</w:t>
      </w:r>
    </w:p>
    <w:p w14:paraId="306DFAF9">
      <w:pPr>
        <w:pStyle w:val="16"/>
        <w:numPr>
          <w:ilvl w:val="0"/>
          <w:numId w:val="3"/>
        </w:numPr>
      </w:pPr>
      <w:r>
        <w:rPr>
          <w:b/>
          <w:bCs/>
        </w:rPr>
        <w:t>特殊规则</w:t>
      </w:r>
      <w:r>
        <w:t>：</w:t>
      </w:r>
    </w:p>
    <w:p w14:paraId="18708905">
      <w:pPr>
        <w:pStyle w:val="16"/>
        <w:numPr>
          <w:ilvl w:val="1"/>
          <w:numId w:val="1"/>
        </w:numPr>
      </w:pPr>
      <w:r>
        <w:t>人大 / 政协玩家固定为最后两位，其中人大顺位高于政协（如人大第 N-1 位，政协第 N 位）</w:t>
      </w:r>
    </w:p>
    <w:p w14:paraId="06A131CB">
      <w:pPr>
        <w:pStyle w:val="3"/>
      </w:pPr>
      <w:r>
        <w:t>三、玩家行动阶段（按顺位依次执行）</w:t>
      </w:r>
    </w:p>
    <w:p w14:paraId="58491993">
      <w:pPr>
        <w:pStyle w:val="4"/>
      </w:pPr>
      <w:r>
        <w:t>（三）独立行动链（玩家 N 单独执行以下步骤）</w:t>
      </w:r>
    </w:p>
    <w:p w14:paraId="597F38FB">
      <w:pPr>
        <w:pStyle w:val="5"/>
      </w:pPr>
      <w:r>
        <w:t xml:space="preserve">1. </w:t>
      </w:r>
      <w:r>
        <w:rPr>
          <w:b/>
          <w:bCs/>
        </w:rPr>
        <w:t>抽取并处理事件卡（强制步骤）</w:t>
      </w:r>
    </w:p>
    <w:p w14:paraId="1DD344C3">
      <w:pPr>
        <w:pStyle w:val="16"/>
        <w:numPr>
          <w:ilvl w:val="0"/>
          <w:numId w:val="1"/>
        </w:numPr>
      </w:pPr>
      <w:r>
        <w:t>从事件牌堆抽取 1 张，公开效果并立即执行：</w:t>
      </w:r>
    </w:p>
    <w:p w14:paraId="751EC64E">
      <w:pPr>
        <w:pStyle w:val="16"/>
        <w:numPr>
          <w:ilvl w:val="1"/>
          <w:numId w:val="1"/>
        </w:numPr>
      </w:pPr>
      <w:r>
        <w:rPr>
          <w:i/>
          <w:iCs/>
        </w:rPr>
        <w:t>例：抽到 “基层调研”→自身若有教育 / 住建单位，资源获取量翻倍</w:t>
      </w:r>
    </w:p>
    <w:p w14:paraId="7DFF50C3">
      <w:pPr>
        <w:pStyle w:val="16"/>
        <w:numPr>
          <w:ilvl w:val="1"/>
          <w:numId w:val="1"/>
        </w:numPr>
      </w:pPr>
      <w:r>
        <w:rPr>
          <w:i/>
          <w:iCs/>
        </w:rPr>
        <w:t>例：抽到 “审计风暴”→需支付 2 财政资源，否则失去 1 影响力</w:t>
      </w:r>
    </w:p>
    <w:p w14:paraId="53A193B5">
      <w:pPr>
        <w:pStyle w:val="5"/>
      </w:pPr>
      <w:r>
        <w:t xml:space="preserve">2. </w:t>
      </w:r>
      <w:r>
        <w:rPr>
          <w:b/>
          <w:bCs/>
        </w:rPr>
        <w:t>资源管理</w:t>
      </w:r>
    </w:p>
    <w:p w14:paraId="7136F5A4">
      <w:pPr>
        <w:pStyle w:val="16"/>
        <w:numPr>
          <w:ilvl w:val="0"/>
          <w:numId w:val="1"/>
        </w:numPr>
      </w:pPr>
      <w:r>
        <w:rPr>
          <w:b/>
          <w:bCs/>
        </w:rPr>
        <w:t>获取资源</w:t>
      </w:r>
      <w:r>
        <w:t>：下属单位按职级刷新资源（副处单位 1，正处单位 2）</w:t>
      </w:r>
    </w:p>
    <w:p w14:paraId="631B2B43">
      <w:pPr>
        <w:pStyle w:val="16"/>
        <w:numPr>
          <w:ilvl w:val="0"/>
          <w:numId w:val="1"/>
        </w:numPr>
      </w:pPr>
      <w:r>
        <w:rPr>
          <w:b/>
          <w:bCs/>
        </w:rPr>
        <w:t>党校培训</w:t>
      </w:r>
      <w:r>
        <w:t>：偶数轮额外获得 2 随机资源</w:t>
      </w:r>
      <w:bookmarkStart w:id="0" w:name="_GoBack"/>
      <w:bookmarkEnd w:id="0"/>
    </w:p>
    <w:p w14:paraId="288110E5">
      <w:pPr>
        <w:pStyle w:val="5"/>
      </w:pPr>
      <w:r>
        <w:t xml:space="preserve">3. </w:t>
      </w:r>
      <w:r>
        <w:rPr>
          <w:b/>
          <w:bCs/>
        </w:rPr>
        <w:t>核心行动选择（任选操作，可组合执行）</w:t>
      </w:r>
    </w:p>
    <w:p w14:paraId="6D49F81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781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A4F37">
            <w:pPr>
              <w:pStyle w:val="16"/>
            </w:pPr>
            <w:r>
              <w:t>行动类型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CC47">
            <w:pPr>
              <w:pStyle w:val="16"/>
            </w:pPr>
            <w:r>
              <w:t>操作说明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23FC0">
            <w:pPr>
              <w:pStyle w:val="16"/>
            </w:pPr>
            <w:r>
              <w:t>资源消耗</w:t>
            </w:r>
          </w:p>
        </w:tc>
      </w:tr>
      <w:tr w14:paraId="301D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5B140">
            <w:pPr>
              <w:pStyle w:val="16"/>
            </w:pPr>
            <w:r>
              <w:rPr>
                <w:b/>
                <w:bCs/>
              </w:rPr>
              <w:t>人大席位攻略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B248">
            <w:pPr>
              <w:pStyle w:val="16"/>
            </w:pPr>
            <w:r>
              <w:t>消耗 1 影响力拜访席位，获取任务（如 “安排子女入学” 需 1-3 教育资源），可同时启动多个任务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15EDE">
            <w:pPr>
              <w:pStyle w:val="16"/>
            </w:pPr>
            <w:r>
              <w:t>影响力 + 任务资源</w:t>
            </w:r>
          </w:p>
        </w:tc>
      </w:tr>
      <w:tr w14:paraId="59CC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9C348">
            <w:pPr>
              <w:pStyle w:val="16"/>
            </w:pPr>
            <w:r>
              <w:rPr>
                <w:b/>
                <w:bCs/>
              </w:rPr>
              <w:t>法案发起与投票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3F54">
            <w:pPr>
              <w:pStyle w:val="16"/>
            </w:pPr>
            <w:r>
              <w:t>发起派系法案（如宣传部《媒体监管法案》），联合其他派系投票支持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3383">
            <w:pPr>
              <w:pStyle w:val="16"/>
            </w:pPr>
            <w:r>
              <w:t>派系资源</w:t>
            </w:r>
          </w:p>
        </w:tc>
      </w:tr>
      <w:tr w14:paraId="6B62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01ECE">
            <w:pPr>
              <w:pStyle w:val="16"/>
            </w:pPr>
            <w:r>
              <w:rPr>
                <w:b/>
                <w:bCs/>
              </w:rPr>
              <w:t>干部查处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A9E94">
            <w:pPr>
              <w:pStyle w:val="16"/>
            </w:pPr>
            <w:r>
              <w:t>纪检委消耗纪委标记查处对手干部（副处 1 标记，正厅 4 标记），可申请政法委重投骰子 1 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CD114">
            <w:pPr>
              <w:pStyle w:val="16"/>
            </w:pPr>
            <w:r>
              <w:t>标记 + 政法委资源</w:t>
            </w:r>
          </w:p>
        </w:tc>
      </w:tr>
      <w:tr w14:paraId="5533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58C8">
            <w:pPr>
              <w:pStyle w:val="16"/>
            </w:pPr>
            <w:r>
              <w:rPr>
                <w:b/>
                <w:bCs/>
              </w:rPr>
              <w:t>任务干扰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044B4">
            <w:pPr>
              <w:pStyle w:val="16"/>
            </w:pPr>
            <w:r>
              <w:t>公安厅消耗 2 资源审讯目标玩家，使其下轮无法行动；或发改委消耗 2 资源阻止商人项目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1A87C">
            <w:pPr>
              <w:pStyle w:val="16"/>
            </w:pPr>
            <w:r>
              <w:t>部门资源</w:t>
            </w:r>
          </w:p>
        </w:tc>
      </w:tr>
      <w:tr w14:paraId="08DF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2ABD">
            <w:pPr>
              <w:pStyle w:val="16"/>
            </w:pPr>
            <w:r>
              <w:rPr>
                <w:b/>
                <w:bCs/>
              </w:rPr>
              <w:t>忠诚度管理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07C63">
            <w:pPr>
              <w:pStyle w:val="16"/>
            </w:pPr>
            <w:r>
              <w:t>用 10 影响力或 1 笔资金提升 1 忠诚度，或完成 “政治追求” 任务（晋升干部 + 忠诚度）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CDC5E">
            <w:pPr>
              <w:pStyle w:val="16"/>
            </w:pPr>
            <w:r>
              <w:t>影响力 / 资金 / 部门资源</w:t>
            </w:r>
          </w:p>
        </w:tc>
      </w:tr>
      <w:tr w14:paraId="0EBA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CA65A">
            <w:pPr>
              <w:pStyle w:val="16"/>
            </w:pPr>
            <w:r>
              <w:rPr>
                <w:b/>
                <w:bCs/>
              </w:rPr>
              <w:t>派系技能触发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108E">
            <w:pPr>
              <w:pStyle w:val="16"/>
            </w:pPr>
            <w:r>
              <w:t>发改委 “五年计划”（消耗 5 资源）、住建厅 “项目招标”（消耗 2 资源 + 1 影响力）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11E4F">
            <w:pPr>
              <w:pStyle w:val="16"/>
            </w:pPr>
            <w:r>
              <w:t>资源 + 影响力</w:t>
            </w:r>
          </w:p>
        </w:tc>
      </w:tr>
    </w:tbl>
    <w:p w14:paraId="62F46F89">
      <w:pPr>
        <w:pStyle w:val="5"/>
      </w:pPr>
      <w:r>
        <w:t xml:space="preserve">4. </w:t>
      </w:r>
      <w:r>
        <w:rPr>
          <w:b/>
          <w:bCs/>
        </w:rPr>
        <w:t>冲突响应（实时交互）</w:t>
      </w:r>
    </w:p>
    <w:p w14:paraId="3A7254F1">
      <w:pPr>
        <w:pStyle w:val="16"/>
        <w:numPr>
          <w:ilvl w:val="0"/>
          <w:numId w:val="1"/>
        </w:numPr>
      </w:pPr>
      <w:r>
        <w:rPr>
          <w:b/>
          <w:bCs/>
        </w:rPr>
        <w:t>席位抢夺</w:t>
      </w:r>
      <w:r>
        <w:t>：其他玩家可在该玩家完成任务前，消耗 2 影响力 + 双倍资源抢夺席位</w:t>
      </w:r>
    </w:p>
    <w:p w14:paraId="618599FA">
      <w:pPr>
        <w:pStyle w:val="16"/>
        <w:numPr>
          <w:ilvl w:val="0"/>
          <w:numId w:val="1"/>
        </w:numPr>
      </w:pPr>
      <w:r>
        <w:rPr>
          <w:b/>
          <w:bCs/>
        </w:rPr>
        <w:t>法案干扰</w:t>
      </w:r>
      <w:r>
        <w:t>：对手可消耗政法委资源重投投票权重骰子，改变法案通过结果</w:t>
      </w:r>
    </w:p>
    <w:p w14:paraId="2EF36E13">
      <w:pPr>
        <w:pStyle w:val="3"/>
      </w:pPr>
      <w:r>
        <w:t>四、回合结束阶段（全体玩家同步执行，10 分钟）</w:t>
      </w:r>
    </w:p>
    <w:p w14:paraId="355A13C3">
      <w:pPr>
        <w:pStyle w:val="4"/>
      </w:pPr>
      <w:r>
        <w:t>（四）法案集中处理（所有玩家参与）</w:t>
      </w:r>
    </w:p>
    <w:p w14:paraId="016A82D6">
      <w:pPr>
        <w:pStyle w:val="16"/>
        <w:numPr>
          <w:ilvl w:val="0"/>
          <w:numId w:val="4"/>
        </w:numPr>
      </w:pPr>
      <w:r>
        <w:rPr>
          <w:b/>
          <w:bCs/>
        </w:rPr>
        <w:t>法案抽取与投票</w:t>
      </w:r>
      <w:r>
        <w:t>：</w:t>
      </w:r>
    </w:p>
    <w:p w14:paraId="422ED69C">
      <w:pPr>
        <w:pStyle w:val="16"/>
        <w:numPr>
          <w:ilvl w:val="1"/>
          <w:numId w:val="1"/>
        </w:numPr>
      </w:pPr>
      <w:r>
        <w:t>随机抽取 1 张法案（如《跨部门协作条例》），玩家依次选择支持 / 反对：</w:t>
      </w:r>
    </w:p>
    <w:p w14:paraId="2D35485A">
      <w:pPr>
        <w:pStyle w:val="16"/>
        <w:numPr>
          <w:ilvl w:val="2"/>
          <w:numId w:val="1"/>
        </w:numPr>
      </w:pPr>
      <w:r>
        <w:t>支持需展示消耗的派系资源（如党委办公厅资源 2）</w:t>
      </w:r>
    </w:p>
    <w:p w14:paraId="6C1F09DC">
      <w:pPr>
        <w:pStyle w:val="16"/>
        <w:numPr>
          <w:ilvl w:val="2"/>
          <w:numId w:val="1"/>
        </w:numPr>
      </w:pPr>
      <w:r>
        <w:t>投票权重 = 派系内正厅 ×1.5 票 + 副厅 ×1 票（首领不参与）</w:t>
      </w:r>
    </w:p>
    <w:p w14:paraId="56F03DB5">
      <w:pPr>
        <w:pStyle w:val="16"/>
        <w:numPr>
          <w:ilvl w:val="0"/>
          <w:numId w:val="5"/>
        </w:numPr>
      </w:pPr>
      <w:r>
        <w:rPr>
          <w:b/>
          <w:bCs/>
        </w:rPr>
        <w:t>结果判定与效果</w:t>
      </w:r>
      <w:r>
        <w:t>：</w:t>
      </w:r>
    </w:p>
    <w:p w14:paraId="550539E2">
      <w:pPr>
        <w:pStyle w:val="16"/>
        <w:numPr>
          <w:ilvl w:val="1"/>
          <w:numId w:val="1"/>
        </w:numPr>
      </w:pPr>
      <w:r>
        <w:rPr>
          <w:b/>
          <w:bCs/>
        </w:rPr>
        <w:t>通过条件</w:t>
      </w:r>
      <w:r>
        <w:t>：总票数＞50%</w:t>
      </w:r>
    </w:p>
    <w:p w14:paraId="4D0F69BB">
      <w:pPr>
        <w:pStyle w:val="16"/>
        <w:numPr>
          <w:ilvl w:val="1"/>
          <w:numId w:val="1"/>
        </w:numPr>
      </w:pPr>
      <w:r>
        <w:rPr>
          <w:b/>
          <w:bCs/>
        </w:rPr>
        <w:t>奖励</w:t>
      </w:r>
      <w:r>
        <w:t>：支持方按派系职级获得影响力（副部 10，正厅 6）</w:t>
      </w:r>
    </w:p>
    <w:p w14:paraId="18400271">
      <w:pPr>
        <w:pStyle w:val="16"/>
        <w:numPr>
          <w:ilvl w:val="1"/>
          <w:numId w:val="1"/>
        </w:numPr>
      </w:pPr>
      <w:r>
        <w:rPr>
          <w:b/>
          <w:bCs/>
        </w:rPr>
        <w:t>惩罚</w:t>
      </w:r>
      <w:r>
        <w:t>：未通过则反对方获得双倍影响力，支持方资源减半</w:t>
      </w:r>
    </w:p>
    <w:p w14:paraId="65A0AFF2">
      <w:pPr>
        <w:pStyle w:val="4"/>
      </w:pPr>
      <w:r>
        <w:t>（五）状态同步更新</w:t>
      </w:r>
    </w:p>
    <w:p w14:paraId="28CDC680">
      <w:pPr>
        <w:pStyle w:val="16"/>
        <w:numPr>
          <w:ilvl w:val="0"/>
          <w:numId w:val="6"/>
        </w:numPr>
      </w:pPr>
      <w:r>
        <w:rPr>
          <w:b/>
          <w:bCs/>
        </w:rPr>
        <w:t>资源结算</w:t>
      </w:r>
      <w:r>
        <w:t>：消耗的下属单位资源从面板扣除</w:t>
      </w:r>
    </w:p>
    <w:p w14:paraId="49E64694">
      <w:pPr>
        <w:pStyle w:val="16"/>
        <w:numPr>
          <w:ilvl w:val="0"/>
          <w:numId w:val="6"/>
        </w:numPr>
      </w:pPr>
      <w:r>
        <w:rPr>
          <w:b/>
          <w:bCs/>
        </w:rPr>
        <w:t>持续效果标记</w:t>
      </w:r>
      <w:r>
        <w:t>：法案效果（如资源 + 1）、纪委标记（每 2 轮 + 1）更新至派系面板</w:t>
      </w:r>
    </w:p>
    <w:p w14:paraId="323AE96F">
      <w:pPr>
        <w:pStyle w:val="16"/>
        <w:numPr>
          <w:ilvl w:val="0"/>
          <w:numId w:val="6"/>
        </w:numPr>
      </w:pPr>
      <w:r>
        <w:rPr>
          <w:b/>
          <w:bCs/>
        </w:rPr>
        <w:t>人大席位管理</w:t>
      </w:r>
      <w:r>
        <w:t>：完成的任务席位移至己方区域，未完成且超过 2 轮的席位退回中央</w:t>
      </w:r>
    </w:p>
    <w:p w14:paraId="707DEAD3">
      <w:pPr>
        <w:pStyle w:val="3"/>
      </w:pPr>
      <w:r>
        <w:t>五、单轮流程示例（3 玩家局：宣传部（副部）、公安厅（正厅）、人大）</w:t>
      </w:r>
    </w:p>
    <w:p w14:paraId="0EEA5AD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0"/>
        <w:gridCol w:w="2356"/>
        <w:gridCol w:w="2325"/>
        <w:gridCol w:w="2325"/>
      </w:tblGrid>
      <w:tr w14:paraId="1E2D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217E4">
            <w:pPr>
              <w:pStyle w:val="16"/>
            </w:pPr>
            <w:r>
              <w:t>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8634">
            <w:pPr>
              <w:pStyle w:val="16"/>
            </w:pPr>
            <w:r>
              <w:t>玩家 1（宣传部）动作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F92C">
            <w:pPr>
              <w:pStyle w:val="16"/>
            </w:pPr>
            <w:r>
              <w:t>玩家 2（公安厅）动作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F665">
            <w:pPr>
              <w:pStyle w:val="16"/>
            </w:pPr>
            <w:r>
              <w:t>玩家 3（人大）动作</w:t>
            </w:r>
          </w:p>
        </w:tc>
      </w:tr>
      <w:tr w14:paraId="5ECDF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6A9C">
            <w:pPr>
              <w:pStyle w:val="16"/>
            </w:pPr>
            <w:r>
              <w:rPr>
                <w:b/>
                <w:bCs/>
              </w:rPr>
              <w:t>顺位判定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F89E">
            <w:pPr>
              <w:pStyle w:val="16"/>
            </w:pPr>
            <w:r>
              <w:t>骰子 5 点（副部）→顺位 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60589">
            <w:pPr>
              <w:pStyle w:val="16"/>
            </w:pPr>
            <w:r>
              <w:t>骰子 4 点（正厅）→顺位 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43735">
            <w:pPr>
              <w:pStyle w:val="16"/>
            </w:pPr>
            <w:r>
              <w:t>固定顺位 3（人大）</w:t>
            </w:r>
          </w:p>
        </w:tc>
      </w:tr>
      <w:tr w14:paraId="443E1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55F7C">
            <w:pPr>
              <w:pStyle w:val="16"/>
            </w:pPr>
            <w:r>
              <w:rPr>
                <w:b/>
                <w:bCs/>
              </w:rPr>
              <w:t>玩家 1 行动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604F">
            <w:pPr>
              <w:pStyle w:val="16"/>
            </w:pPr>
            <w:r>
              <w:t>1. 抽事件卡 “舆情反转”→宣传资源 2=1 通用资源2. 消耗 2 资源发起 “负面曝光” 目标玩家 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7C99">
            <w:pPr>
              <w:pStyle w:val="16"/>
            </w:pPr>
            <w:r>
              <w:t>等待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3F924">
            <w:pPr>
              <w:pStyle w:val="16"/>
            </w:pPr>
            <w:r>
              <w:t>等待</w:t>
            </w:r>
          </w:p>
        </w:tc>
      </w:tr>
      <w:tr w14:paraId="257E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A20C3">
            <w:pPr>
              <w:pStyle w:val="16"/>
            </w:pPr>
            <w:r>
              <w:rPr>
                <w:b/>
                <w:bCs/>
              </w:rPr>
              <w:t>玩家 2 行动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3A0C5">
            <w:pPr>
              <w:pStyle w:val="16"/>
            </w:pPr>
            <w:r>
              <w:t>等待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6393">
            <w:pPr>
              <w:pStyle w:val="16"/>
            </w:pPr>
            <w:r>
              <w:t>1. 抽事件卡 “审计风暴”→支付 2 公安资源2. 消耗 2 资源审讯玩家 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1BC0">
            <w:pPr>
              <w:pStyle w:val="16"/>
            </w:pPr>
            <w:r>
              <w:t>等待</w:t>
            </w:r>
          </w:p>
        </w:tc>
      </w:tr>
      <w:tr w14:paraId="185E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646B4">
            <w:pPr>
              <w:pStyle w:val="16"/>
            </w:pPr>
            <w:r>
              <w:rPr>
                <w:b/>
                <w:bCs/>
              </w:rPr>
              <w:t>玩家 3 行动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FBEE4">
            <w:pPr>
              <w:pStyle w:val="16"/>
            </w:pPr>
            <w:r>
              <w:t>等待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A35EA">
            <w:pPr>
              <w:pStyle w:val="16"/>
            </w:pPr>
            <w:r>
              <w:t>等待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6D87">
            <w:pPr>
              <w:pStyle w:val="16"/>
            </w:pPr>
            <w:r>
              <w:t>1. 抽事件卡 “高校扩招”→教育资源 + 22. 消耗 1 影响力拜访席位</w:t>
            </w:r>
          </w:p>
        </w:tc>
      </w:tr>
      <w:tr w14:paraId="53195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773E">
            <w:pPr>
              <w:pStyle w:val="16"/>
            </w:pPr>
            <w:r>
              <w:rPr>
                <w:b/>
                <w:bCs/>
              </w:rPr>
              <w:t>法案投票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88851">
            <w:pPr>
              <w:pStyle w:val="16"/>
            </w:pPr>
            <w:r>
              <w:t>抽取《党内纪律整顿法案》，玩家 1 支持（消耗 4 资源），玩家 2 反对→未通过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4960C">
            <w:pPr>
              <w:pStyle w:val="16"/>
            </w:pPr>
            <w:r>
              <w:t>获得 12 影响力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8024A">
            <w:pPr>
              <w:pStyle w:val="16"/>
            </w:pPr>
            <w:r>
              <w:t>弃权，无影响</w:t>
            </w:r>
          </w:p>
        </w:tc>
      </w:tr>
      <w:tr w14:paraId="7466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8AE4B">
            <w:pPr>
              <w:pStyle w:val="16"/>
            </w:pPr>
            <w:r>
              <w:rPr>
                <w:b/>
                <w:bCs/>
              </w:rPr>
              <w:t>状态更新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445F2">
            <w:pPr>
              <w:pStyle w:val="16"/>
            </w:pPr>
            <w:r>
              <w:t>宣传资源剩余：单位 3-2=1负面曝光持续至下轮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FB466">
            <w:pPr>
              <w:pStyle w:val="16"/>
            </w:pPr>
            <w:r>
              <w:t>公安资源剩余：单位 4-2-2=0玩家 3 下轮禁言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4E422">
            <w:pPr>
              <w:pStyle w:val="16"/>
            </w:pPr>
            <w:r>
              <w:t>教育资源 + 2=3任务 “入学” 待完成</w:t>
            </w:r>
          </w:p>
        </w:tc>
      </w:tr>
    </w:tbl>
    <w:p w14:paraId="1DAE05BE">
      <w:pPr>
        <w:pStyle w:val="3"/>
      </w:pPr>
      <w:r>
        <w:t>六、关键规则强化</w:t>
      </w:r>
    </w:p>
    <w:p w14:paraId="5F45EF0D">
      <w:pPr>
        <w:pStyle w:val="4"/>
      </w:pPr>
      <w:r>
        <w:t>（一）行动独立性原则</w:t>
      </w:r>
    </w:p>
    <w:p w14:paraId="511BB94C">
      <w:pPr>
        <w:pStyle w:val="16"/>
        <w:numPr>
          <w:ilvl w:val="0"/>
          <w:numId w:val="1"/>
        </w:numPr>
      </w:pPr>
      <w:r>
        <w:t>玩家行动期间，其他玩家禁止交流或操作，仅可在 “冲突响应” 阶段介入</w:t>
      </w:r>
    </w:p>
    <w:p w14:paraId="6C87AA31">
      <w:pPr>
        <w:pStyle w:val="4"/>
      </w:pPr>
      <w:r>
        <w:t>（二）回合结束标志</w:t>
      </w:r>
    </w:p>
    <w:p w14:paraId="62C3E73D">
      <w:pPr>
        <w:pStyle w:val="16"/>
        <w:numPr>
          <w:ilvl w:val="0"/>
          <w:numId w:val="7"/>
        </w:numPr>
      </w:pPr>
      <w:r>
        <w:t>所有玩家完成行动记录且无未处理冲突</w:t>
      </w:r>
    </w:p>
    <w:p w14:paraId="4E571EE9">
      <w:pPr>
        <w:pStyle w:val="16"/>
        <w:numPr>
          <w:ilvl w:val="0"/>
          <w:numId w:val="7"/>
        </w:numPr>
      </w:pPr>
      <w:r>
        <w:t>法案投票结果公示并触发效果</w:t>
      </w:r>
    </w:p>
    <w:p w14:paraId="21C50DE7">
      <w:pPr>
        <w:pStyle w:val="16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9A7DCA"/>
    <w:rsid w:val="63B802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1624</Words>
  <Characters>1680</Characters>
  <TotalTime>3</TotalTime>
  <ScaleCrop>false</ScaleCrop>
  <LinksUpToDate>false</LinksUpToDate>
  <CharactersWithSpaces>1854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2025-04-24T16:46:00Z</dcterms:created>
  <dc:creator>Un-named</dc:creator>
  <cp:lastModifiedBy>肥蛋</cp:lastModifiedBy>
  <dcterms:modified xsi:type="dcterms:W3CDTF">2025-05-03T08:45:38Z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eyJoZGlkIjoiM2RjZTZiYzZjNDI4MTA1NGQ3NjhiNjVjMjFjNDJhZjYiLCJ1c2VySWQiOiI0ODI2NzYyNTQifQ==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44F6F55E57C749DF95A484514A6DE86D_12</vt:lpwstr>
  </property>
</Properties>
</file>