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政治模拟：派系斗争资源初始化与用途说明</w:t>
      </w:r>
    </w:p>
    <w:p>
      <w:pPr>
        <w:pStyle w:val="Heading2"/>
      </w:pPr>
      <w:r>
        <w:t xml:space="preserve">一、各部门初始资源配置（按职级）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职级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副处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正处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副厅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正厅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副部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资源值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6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</w:t>
            </w:r>
          </w:p>
        </w:tc>
      </w:tr>
    </w:tbl>
    <w:p>
      <w:pPr>
        <w:pStyle w:val="Heading3"/>
      </w:pPr>
      <w:r>
        <w:t xml:space="preserve">（一）政府体系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办公厅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初始资源</w:t>
      </w:r>
      <w:r>
        <w:t xml:space="preserve">：按职级配置（如副处办公厅成员 1 资源，正厅成员 6 资源）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用途</w:t>
      </w:r>
      <w:r>
        <w:t xml:space="preserve">：</w:t>
      </w:r>
    </w:p>
    <w:p>
      <w:pPr>
        <w:pStyle w:val="text"/>
        <w:numPr>
          <w:ilvl w:val="2"/>
          <w:numId w:val="3"/>
        </w:numPr>
      </w:pPr>
      <w:r>
        <w:t xml:space="preserve">等价兑换为任意政府部门资源（如发改委、财政厅等）</w:t>
      </w:r>
    </w:p>
    <w:p>
      <w:pPr>
        <w:pStyle w:val="text"/>
        <w:numPr>
          <w:ilvl w:val="2"/>
          <w:numId w:val="3"/>
        </w:numPr>
      </w:pPr>
      <w:r>
        <w:t xml:space="preserve">支持政府法案通过（如《政务公开法案》需消耗资源推动）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发改委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初始资源</w:t>
      </w:r>
      <w:r>
        <w:t xml:space="preserve">：按职级配置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用途</w:t>
      </w:r>
      <w:r>
        <w:t xml:space="preserve">：</w:t>
      </w:r>
    </w:p>
    <w:p>
      <w:pPr>
        <w:pStyle w:val="text"/>
        <w:numPr>
          <w:ilvl w:val="2"/>
          <w:numId w:val="3"/>
        </w:numPr>
      </w:pPr>
      <w:r>
        <w:t xml:space="preserve">发起 “五年计划” 提案（消耗 5 资源）</w:t>
      </w:r>
    </w:p>
    <w:p>
      <w:pPr>
        <w:pStyle w:val="text"/>
        <w:numPr>
          <w:ilvl w:val="2"/>
          <w:numId w:val="3"/>
        </w:numPr>
      </w:pPr>
      <w:r>
        <w:t xml:space="preserve">行使 “项目审批权”（消耗 2 资源阻止其他玩家任务）</w:t>
      </w:r>
    </w:p>
    <w:p>
      <w:pPr>
        <w:pStyle w:val="text"/>
        <w:numPr>
          <w:ilvl w:val="2"/>
          <w:numId w:val="3"/>
        </w:numPr>
      </w:pPr>
      <w:r>
        <w:t xml:space="preserve">完成 “促成商人项目” 任务（消耗 2-3 资源）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国资委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初始资源</w:t>
      </w:r>
      <w:r>
        <w:t xml:space="preserve">：按职级配置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用途</w:t>
      </w:r>
      <w:r>
        <w:t xml:space="preserve">：</w:t>
      </w:r>
    </w:p>
    <w:p>
      <w:pPr>
        <w:pStyle w:val="text"/>
        <w:numPr>
          <w:ilvl w:val="2"/>
          <w:numId w:val="3"/>
        </w:numPr>
      </w:pPr>
      <w:r>
        <w:t xml:space="preserve">完成人大席位任务（如 “给子女安排国企工作” 消耗 1-3 资源）</w:t>
      </w:r>
    </w:p>
    <w:p>
      <w:pPr>
        <w:pStyle w:val="text"/>
        <w:numPr>
          <w:ilvl w:val="2"/>
          <w:numId w:val="3"/>
        </w:numPr>
      </w:pPr>
      <w:r>
        <w:t xml:space="preserve">参与 “国企重组” 事件获取额外资源</w:t>
      </w:r>
    </w:p>
    <w:p>
      <w:pPr>
        <w:pStyle w:val="text"/>
        <w:numPr>
          <w:ilvl w:val="2"/>
          <w:numId w:val="3"/>
        </w:numPr>
      </w:pPr>
      <w:r>
        <w:t xml:space="preserve">兑换为通用资源（需通过特定法案或事件触发）</w:t>
      </w:r>
    </w:p>
    <w:p>
      <w:pPr>
        <w:pStyle w:val="text"/>
        <w:numPr>
          <w:ilvl w:val="0"/>
          <w:numId w:val="6"/>
        </w:numPr>
      </w:pPr>
      <w:r>
        <w:rPr>
          <w:b/>
          <w:bCs/>
        </w:rPr>
        <w:t xml:space="preserve">公安厅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初始资源</w:t>
      </w:r>
      <w:r>
        <w:t xml:space="preserve">：按职级配置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用途</w:t>
      </w:r>
      <w:r>
        <w:t xml:space="preserve">：</w:t>
      </w:r>
    </w:p>
    <w:p>
      <w:pPr>
        <w:pStyle w:val="text"/>
        <w:numPr>
          <w:ilvl w:val="2"/>
          <w:numId w:val="3"/>
        </w:numPr>
      </w:pPr>
      <w:r>
        <w:t xml:space="preserve">推动财政法案通过（投票需消耗资源维持权重）</w:t>
      </w:r>
    </w:p>
    <w:p>
      <w:pPr>
        <w:pStyle w:val="text"/>
        <w:numPr>
          <w:ilvl w:val="2"/>
          <w:numId w:val="3"/>
        </w:numPr>
      </w:pPr>
      <w:r>
        <w:t xml:space="preserve">发起 “治安等级” 审讯（消耗 2 资源限制目标玩家）</w:t>
      </w:r>
    </w:p>
    <w:p>
      <w:pPr>
        <w:pStyle w:val="text"/>
        <w:numPr>
          <w:ilvl w:val="2"/>
          <w:numId w:val="3"/>
        </w:numPr>
      </w:pPr>
      <w:r>
        <w:t xml:space="preserve">执行 “突发事件响应” 突击检查（消耗 3 资源干扰任务）</w:t>
      </w:r>
    </w:p>
    <w:p>
      <w:pPr>
        <w:pStyle w:val="text"/>
        <w:numPr>
          <w:ilvl w:val="2"/>
          <w:numId w:val="3"/>
        </w:numPr>
      </w:pPr>
      <w:r>
        <w:t xml:space="preserve">完成 “保释朋友” 任务（消耗 2 资源或与政法委资源联动）</w:t>
      </w:r>
    </w:p>
    <w:p>
      <w:pPr>
        <w:pStyle w:val="text"/>
        <w:numPr>
          <w:ilvl w:val="0"/>
          <w:numId w:val="7"/>
        </w:numPr>
      </w:pPr>
      <w:r>
        <w:rPr>
          <w:b/>
          <w:bCs/>
        </w:rPr>
        <w:t xml:space="preserve">人社厅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初始资源</w:t>
      </w:r>
      <w:r>
        <w:t xml:space="preserve">：按职级配置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用途</w:t>
      </w:r>
      <w:r>
        <w:t xml:space="preserve">：</w:t>
      </w:r>
    </w:p>
    <w:p>
      <w:pPr>
        <w:pStyle w:val="text"/>
        <w:numPr>
          <w:ilvl w:val="2"/>
          <w:numId w:val="3"/>
        </w:numPr>
      </w:pPr>
      <w:r>
        <w:t xml:space="preserve">投票通过人社法案（如《灵活就业促进法案》需党组成员消耗资源支持）</w:t>
      </w:r>
    </w:p>
    <w:p>
      <w:pPr>
        <w:pStyle w:val="text"/>
        <w:numPr>
          <w:ilvl w:val="2"/>
          <w:numId w:val="3"/>
        </w:numPr>
      </w:pPr>
      <w:r>
        <w:t xml:space="preserve">影响干部任用（提供本机关资源抵扣组织部消耗）</w:t>
      </w:r>
    </w:p>
    <w:p>
      <w:pPr>
        <w:pStyle w:val="text"/>
        <w:numPr>
          <w:ilvl w:val="2"/>
          <w:numId w:val="3"/>
        </w:numPr>
      </w:pPr>
      <w:r>
        <w:t xml:space="preserve">完成 “积累人脉” 任务（消耗 2 任意资源，可包含人社资源）</w:t>
      </w:r>
    </w:p>
    <w:p>
      <w:pPr>
        <w:pStyle w:val="text"/>
        <w:numPr>
          <w:ilvl w:val="0"/>
          <w:numId w:val="8"/>
        </w:numPr>
      </w:pPr>
      <w:r>
        <w:rPr>
          <w:b/>
          <w:bCs/>
        </w:rPr>
        <w:t xml:space="preserve">财政厅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初始资源</w:t>
      </w:r>
      <w:r>
        <w:t xml:space="preserve">：按职级配置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用途</w:t>
      </w:r>
      <w:r>
        <w:t xml:space="preserve">：</w:t>
      </w:r>
    </w:p>
    <w:p>
      <w:pPr>
        <w:pStyle w:val="text"/>
        <w:numPr>
          <w:ilvl w:val="2"/>
          <w:numId w:val="3"/>
        </w:numPr>
      </w:pPr>
      <w:r>
        <w:t xml:space="preserve">投票通过财政法案（如《减税降费法案》需党组成员消耗资源支持）</w:t>
      </w:r>
    </w:p>
    <w:p>
      <w:pPr>
        <w:pStyle w:val="text"/>
        <w:numPr>
          <w:ilvl w:val="2"/>
          <w:numId w:val="3"/>
        </w:numPr>
      </w:pPr>
      <w:r>
        <w:t xml:space="preserve">应对 “审计风暴” 事件（支付 2 资源避免惩罚）</w:t>
      </w:r>
    </w:p>
    <w:p>
      <w:pPr>
        <w:pStyle w:val="text"/>
        <w:numPr>
          <w:ilvl w:val="2"/>
          <w:numId w:val="3"/>
        </w:numPr>
      </w:pPr>
      <w:r>
        <w:t xml:space="preserve">兑换为通用资源（需通过政府法案或事件触发）</w:t>
      </w:r>
    </w:p>
    <w:p>
      <w:pPr>
        <w:pStyle w:val="text"/>
        <w:numPr>
          <w:ilvl w:val="0"/>
          <w:numId w:val="9"/>
        </w:numPr>
      </w:pPr>
      <w:r>
        <w:rPr>
          <w:b/>
          <w:bCs/>
        </w:rPr>
        <w:t xml:space="preserve">住建厅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初始资源</w:t>
      </w:r>
      <w:r>
        <w:t xml:space="preserve">：按职级配置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用途</w:t>
      </w:r>
      <w:r>
        <w:t xml:space="preserve">：</w:t>
      </w:r>
    </w:p>
    <w:p>
      <w:pPr>
        <w:pStyle w:val="text"/>
        <w:numPr>
          <w:ilvl w:val="2"/>
          <w:numId w:val="3"/>
        </w:numPr>
      </w:pPr>
      <w:r>
        <w:t xml:space="preserve">发起 “项目招标”（消耗 2 资源直接完成商人项目）</w:t>
      </w:r>
    </w:p>
    <w:p>
      <w:pPr>
        <w:pStyle w:val="text"/>
        <w:numPr>
          <w:ilvl w:val="2"/>
          <w:numId w:val="3"/>
        </w:numPr>
      </w:pPr>
      <w:r>
        <w:t xml:space="preserve">完成人大席位任务（如 “促成商人项目” 消耗 2-3 资源）</w:t>
      </w:r>
    </w:p>
    <w:p>
      <w:pPr>
        <w:pStyle w:val="text"/>
        <w:numPr>
          <w:ilvl w:val="2"/>
          <w:numId w:val="3"/>
        </w:numPr>
      </w:pPr>
      <w:r>
        <w:t xml:space="preserve">参与 “基层调研” 事件（资源获取量翻倍）</w:t>
      </w:r>
    </w:p>
    <w:p>
      <w:pPr>
        <w:pStyle w:val="text"/>
        <w:numPr>
          <w:ilvl w:val="0"/>
          <w:numId w:val="10"/>
        </w:numPr>
      </w:pPr>
      <w:r>
        <w:rPr>
          <w:b/>
          <w:bCs/>
        </w:rPr>
        <w:t xml:space="preserve">教育厅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初始资源</w:t>
      </w:r>
      <w:r>
        <w:t xml:space="preserve">：按职级配置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用途</w:t>
      </w:r>
      <w:r>
        <w:t xml:space="preserve">：</w:t>
      </w:r>
    </w:p>
    <w:p>
      <w:pPr>
        <w:pStyle w:val="text"/>
        <w:numPr>
          <w:ilvl w:val="2"/>
          <w:numId w:val="3"/>
        </w:numPr>
      </w:pPr>
      <w:r>
        <w:t xml:space="preserve">完成 “安排子女入学” 任务（消耗 1-3 资源，法案通过后可减少消耗）</w:t>
      </w:r>
    </w:p>
    <w:p>
      <w:pPr>
        <w:pStyle w:val="text"/>
        <w:numPr>
          <w:ilvl w:val="2"/>
          <w:numId w:val="3"/>
        </w:numPr>
      </w:pPr>
      <w:r>
        <w:t xml:space="preserve">参与 “高校扩招” 事件（资源获取量 + 2）</w:t>
      </w:r>
    </w:p>
    <w:p>
      <w:pPr>
        <w:pStyle w:val="text"/>
        <w:numPr>
          <w:ilvl w:val="2"/>
          <w:numId w:val="3"/>
        </w:numPr>
      </w:pPr>
      <w:r>
        <w:t xml:space="preserve">党校培训中随机获取教育资源</w:t>
      </w:r>
    </w:p>
    <w:p>
      <w:pPr>
        <w:pStyle w:val="text"/>
        <w:numPr>
          <w:ilvl w:val="0"/>
          <w:numId w:val="11"/>
        </w:numPr>
      </w:pPr>
      <w:r>
        <w:rPr>
          <w:b/>
          <w:bCs/>
        </w:rPr>
        <w:t xml:space="preserve">党校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初始资源</w:t>
      </w:r>
      <w:r>
        <w:t xml:space="preserve">：无（每 2 轮提供随机资源，含教育、住建等政府资源）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用途</w:t>
      </w:r>
      <w:r>
        <w:t xml:space="preserve">：</w:t>
      </w:r>
    </w:p>
    <w:p>
      <w:pPr>
        <w:pStyle w:val="text"/>
        <w:numPr>
          <w:ilvl w:val="2"/>
          <w:numId w:val="3"/>
        </w:numPr>
      </w:pPr>
      <w:r>
        <w:t xml:space="preserve">每 2 轮为玩家提供 2 个随机资源（可补充各部门资源缺口）</w:t>
      </w:r>
    </w:p>
    <w:p>
      <w:pPr>
        <w:pStyle w:val="Heading3"/>
      </w:pPr>
      <w:r>
        <w:t xml:space="preserve">（二）党委体系</w:t>
      </w:r>
    </w:p>
    <w:p>
      <w:pPr>
        <w:pStyle w:val="text"/>
        <w:numPr>
          <w:ilvl w:val="0"/>
          <w:numId w:val="12"/>
        </w:numPr>
      </w:pPr>
      <w:r>
        <w:rPr>
          <w:b/>
          <w:bCs/>
        </w:rPr>
        <w:t xml:space="preserve">办公厅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初始资源</w:t>
      </w:r>
      <w:r>
        <w:t xml:space="preserve">：按职级配置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用途</w:t>
      </w:r>
      <w:r>
        <w:t xml:space="preserve">：</w:t>
      </w:r>
    </w:p>
    <w:p>
      <w:pPr>
        <w:pStyle w:val="text"/>
        <w:numPr>
          <w:ilvl w:val="2"/>
          <w:numId w:val="3"/>
        </w:numPr>
      </w:pPr>
      <w:r>
        <w:t xml:space="preserve">等价兑换为任意党委部门资源（如组织部、宣传部等）</w:t>
      </w:r>
    </w:p>
    <w:p>
      <w:pPr>
        <w:pStyle w:val="text"/>
        <w:numPr>
          <w:ilvl w:val="2"/>
          <w:numId w:val="3"/>
        </w:numPr>
      </w:pPr>
      <w:r>
        <w:t xml:space="preserve">支持党委法案通过（如《党内纪律整顿法案》需消耗资源推动）</w:t>
      </w:r>
    </w:p>
    <w:p>
      <w:pPr>
        <w:pStyle w:val="text"/>
        <w:numPr>
          <w:ilvl w:val="0"/>
          <w:numId w:val="13"/>
        </w:numPr>
      </w:pPr>
      <w:r>
        <w:rPr>
          <w:b/>
          <w:bCs/>
        </w:rPr>
        <w:t xml:space="preserve">组织部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初始资源</w:t>
      </w:r>
      <w:r>
        <w:t xml:space="preserve">：按职级配置（通用干部资源）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用途</w:t>
      </w:r>
      <w:r>
        <w:t xml:space="preserve">：</w:t>
      </w:r>
    </w:p>
    <w:p>
      <w:pPr>
        <w:pStyle w:val="text"/>
        <w:numPr>
          <w:ilvl w:val="2"/>
          <w:numId w:val="3"/>
        </w:numPr>
      </w:pPr>
      <w:r>
        <w:t xml:space="preserve">干部任用（副处 5 资源、正处 8 资源、副厅 15 资源）</w:t>
      </w:r>
    </w:p>
    <w:p>
      <w:pPr>
        <w:pStyle w:val="text"/>
        <w:numPr>
          <w:ilvl w:val="2"/>
          <w:numId w:val="3"/>
        </w:numPr>
      </w:pPr>
      <w:r>
        <w:t xml:space="preserve">与本机关资源联动（如政府部门可用本部门资源抵扣组织部消耗）</w:t>
      </w:r>
    </w:p>
    <w:p>
      <w:pPr>
        <w:pStyle w:val="text"/>
        <w:numPr>
          <w:ilvl w:val="0"/>
          <w:numId w:val="14"/>
        </w:numPr>
      </w:pPr>
      <w:r>
        <w:rPr>
          <w:b/>
          <w:bCs/>
        </w:rPr>
        <w:t xml:space="preserve">宣传部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初始资源</w:t>
      </w:r>
      <w:r>
        <w:t xml:space="preserve">：按职级配置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用途</w:t>
      </w:r>
      <w:r>
        <w:t xml:space="preserve">：</w:t>
      </w:r>
    </w:p>
    <w:p>
      <w:pPr>
        <w:pStyle w:val="text"/>
        <w:numPr>
          <w:ilvl w:val="2"/>
          <w:numId w:val="3"/>
        </w:numPr>
      </w:pPr>
      <w:r>
        <w:t xml:space="preserve">投票通过宣传法案（如《媒体监管强化法案》需党组成员消耗资源支持）</w:t>
      </w:r>
    </w:p>
    <w:p>
      <w:pPr>
        <w:pStyle w:val="text"/>
        <w:numPr>
          <w:ilvl w:val="2"/>
          <w:numId w:val="3"/>
        </w:numPr>
      </w:pPr>
      <w:r>
        <w:t xml:space="preserve">发起 “舆论引导”（消耗 2 资源调整任务消耗或玩家影响力）</w:t>
      </w:r>
    </w:p>
    <w:p>
      <w:pPr>
        <w:pStyle w:val="text"/>
        <w:numPr>
          <w:ilvl w:val="2"/>
          <w:numId w:val="3"/>
        </w:numPr>
      </w:pPr>
      <w:r>
        <w:t xml:space="preserve">参与 “舆情反转” 事件（资源可兑换为通用资源）</w:t>
      </w:r>
    </w:p>
    <w:p>
      <w:pPr>
        <w:pStyle w:val="text"/>
        <w:numPr>
          <w:ilvl w:val="0"/>
          <w:numId w:val="15"/>
        </w:numPr>
      </w:pPr>
      <w:r>
        <w:rPr>
          <w:b/>
          <w:bCs/>
        </w:rPr>
        <w:t xml:space="preserve">纪检委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初始资源</w:t>
      </w:r>
      <w:r>
        <w:t xml:space="preserve">：按职级配置（非直接消耗资源，每 2 轮生成纪委标记）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用途</w:t>
      </w:r>
      <w:r>
        <w:t xml:space="preserve">：</w:t>
      </w:r>
    </w:p>
    <w:p>
      <w:pPr>
        <w:pStyle w:val="text"/>
        <w:numPr>
          <w:ilvl w:val="2"/>
          <w:numId w:val="3"/>
        </w:numPr>
      </w:pPr>
      <w:r>
        <w:t xml:space="preserve">生成纪委标记（每 2 轮 1 个，用于查处干部）</w:t>
      </w:r>
    </w:p>
    <w:p>
      <w:pPr>
        <w:pStyle w:val="text"/>
        <w:numPr>
          <w:ilvl w:val="2"/>
          <w:numId w:val="3"/>
        </w:numPr>
      </w:pPr>
      <w:r>
        <w:t xml:space="preserve">查处干部（消耗标记 + 骰子判定，需政法委资源支持重投）</w:t>
      </w:r>
    </w:p>
    <w:p>
      <w:pPr>
        <w:pStyle w:val="text"/>
        <w:numPr>
          <w:ilvl w:val="2"/>
          <w:numId w:val="3"/>
        </w:numPr>
      </w:pPr>
      <w:r>
        <w:t xml:space="preserve">解除查处状态（消耗标记抵消其他玩家的查处操作）</w:t>
      </w:r>
    </w:p>
    <w:p>
      <w:pPr>
        <w:pStyle w:val="text"/>
        <w:numPr>
          <w:ilvl w:val="0"/>
          <w:numId w:val="16"/>
        </w:numPr>
      </w:pPr>
      <w:r>
        <w:rPr>
          <w:b/>
          <w:bCs/>
        </w:rPr>
        <w:t xml:space="preserve">政法委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初始资源</w:t>
      </w:r>
      <w:r>
        <w:t xml:space="preserve">：按职级配置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用途</w:t>
      </w:r>
      <w:r>
        <w:t xml:space="preserve">：</w:t>
      </w:r>
    </w:p>
    <w:p>
      <w:pPr>
        <w:pStyle w:val="text"/>
        <w:numPr>
          <w:ilvl w:val="2"/>
          <w:numId w:val="3"/>
        </w:numPr>
      </w:pPr>
      <w:r>
        <w:t xml:space="preserve">在查处环节消耗 4 资源重投骰子</w:t>
      </w:r>
    </w:p>
    <w:p>
      <w:pPr>
        <w:pStyle w:val="text"/>
        <w:numPr>
          <w:ilvl w:val="2"/>
          <w:numId w:val="3"/>
        </w:numPr>
      </w:pPr>
      <w:r>
        <w:t xml:space="preserve">与公安厅联动完成 “保释朋友” 任务（消耗 2 资源）</w:t>
      </w:r>
    </w:p>
    <w:p>
      <w:pPr>
        <w:pStyle w:val="text"/>
        <w:numPr>
          <w:ilvl w:val="2"/>
          <w:numId w:val="3"/>
        </w:numPr>
      </w:pPr>
      <w:r>
        <w:t xml:space="preserve">应对 “紧急维稳” 事件（资源等价为政府资源）</w:t>
      </w:r>
    </w:p>
    <w:p>
      <w:pPr>
        <w:pStyle w:val="Heading3"/>
      </w:pPr>
      <w:r>
        <w:t xml:space="preserve">（三）人大 / 政协体系</w:t>
      </w:r>
    </w:p>
    <w:p>
      <w:pPr>
        <w:pStyle w:val="text"/>
        <w:numPr>
          <w:ilvl w:val="0"/>
          <w:numId w:val="17"/>
        </w:numPr>
      </w:pPr>
      <w:r>
        <w:rPr>
          <w:b/>
          <w:bCs/>
        </w:rPr>
        <w:t xml:space="preserve">人大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初始资源</w:t>
      </w:r>
      <w:r>
        <w:t xml:space="preserve">：党组书记 / 主任按职级配置（副处 1 资源等）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用途</w:t>
      </w:r>
      <w:r>
        <w:t xml:space="preserve">：</w:t>
      </w:r>
    </w:p>
    <w:p>
      <w:pPr>
        <w:pStyle w:val="text"/>
        <w:numPr>
          <w:ilvl w:val="2"/>
          <w:numId w:val="3"/>
        </w:numPr>
      </w:pPr>
      <w:r>
        <w:t xml:space="preserve">拜访人大席位（每回合消耗 1 影响力，影响力由职级资源换算）</w:t>
      </w:r>
    </w:p>
    <w:p>
      <w:pPr>
        <w:pStyle w:val="text"/>
        <w:numPr>
          <w:ilvl w:val="2"/>
          <w:numId w:val="3"/>
        </w:numPr>
      </w:pPr>
      <w:r>
        <w:t xml:space="preserve">完成席位任务（消耗国资委、教育等部门资源）</w:t>
      </w:r>
    </w:p>
    <w:p>
      <w:pPr>
        <w:pStyle w:val="text"/>
        <w:numPr>
          <w:ilvl w:val="0"/>
          <w:numId w:val="18"/>
        </w:numPr>
      </w:pPr>
      <w:r>
        <w:rPr>
          <w:b/>
          <w:bCs/>
        </w:rPr>
        <w:t xml:space="preserve">政协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初始资源</w:t>
      </w:r>
      <w:r>
        <w:t xml:space="preserve">：主席按职级配置（副处 1 影响力等，初始 3 影响力）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用途</w:t>
      </w:r>
      <w:r>
        <w:t xml:space="preserve">：</w:t>
      </w:r>
    </w:p>
    <w:p>
      <w:pPr>
        <w:pStyle w:val="text"/>
        <w:numPr>
          <w:ilvl w:val="2"/>
          <w:numId w:val="3"/>
        </w:numPr>
      </w:pPr>
      <w:r>
        <w:t xml:space="preserve">直接使用影响力锁定人大席位（10-20 影响力 / 席）</w:t>
      </w:r>
    </w:p>
    <w:p>
      <w:pPr>
        <w:pStyle w:val="text"/>
        <w:numPr>
          <w:ilvl w:val="2"/>
          <w:numId w:val="3"/>
        </w:numPr>
      </w:pPr>
      <w:r>
        <w:t xml:space="preserve">兑换为通用资源（5 影响力 = 1 资源）</w:t>
      </w:r>
    </w:p>
    <w:p>
      <w:pPr>
        <w:pStyle w:val="Heading2"/>
      </w:pPr>
      <w:r>
        <w:t xml:space="preserve">二、资源用途核心规则</w:t>
      </w:r>
    </w:p>
    <w:p>
      <w:pPr>
        <w:pStyle w:val="text"/>
        <w:numPr>
          <w:ilvl w:val="0"/>
          <w:numId w:val="19"/>
        </w:numPr>
      </w:pPr>
      <w:r>
        <w:rPr>
          <w:b/>
          <w:bCs/>
        </w:rPr>
        <w:t xml:space="preserve">跨部门联动</w:t>
      </w:r>
    </w:p>
    <w:p>
      <w:pPr>
        <w:pStyle w:val="text"/>
        <w:numPr>
          <w:ilvl w:val="1"/>
          <w:numId w:val="3"/>
        </w:numPr>
      </w:pPr>
      <w:r>
        <w:t xml:space="preserve">政府办公厅 / 党委办公厅资源可等价替代本体系内任意部门资源</w:t>
      </w:r>
    </w:p>
    <w:p>
      <w:pPr>
        <w:pStyle w:val="text"/>
        <w:numPr>
          <w:ilvl w:val="1"/>
          <w:numId w:val="3"/>
        </w:numPr>
      </w:pPr>
      <w:r>
        <w:t xml:space="preserve">政法委资源可在查处、任务完成中与公安资源联动（如 “保释朋友” 需 2 公安 / 政法委资源）</w:t>
      </w:r>
    </w:p>
    <w:p>
      <w:pPr>
        <w:pStyle w:val="text"/>
        <w:numPr>
          <w:ilvl w:val="0"/>
          <w:numId w:val="20"/>
        </w:numPr>
      </w:pPr>
      <w:r>
        <w:rPr>
          <w:b/>
          <w:bCs/>
        </w:rPr>
        <w:t xml:space="preserve">法案与事件影响</w:t>
      </w:r>
    </w:p>
    <w:p>
      <w:pPr>
        <w:pStyle w:val="text"/>
        <w:numPr>
          <w:ilvl w:val="1"/>
          <w:numId w:val="3"/>
        </w:numPr>
      </w:pPr>
      <w:r>
        <w:t xml:space="preserve">通过《跨部门协作条例》后，政府 / 党委资源可 1:1 互通（持续 3 轮）</w:t>
      </w:r>
    </w:p>
    <w:p>
      <w:pPr>
        <w:pStyle w:val="text"/>
        <w:numPr>
          <w:ilvl w:val="1"/>
          <w:numId w:val="3"/>
        </w:numPr>
      </w:pPr>
      <w:r>
        <w:t xml:space="preserve">“国际合作论坛” 事件中，发改委 / 国资委资源可半价完成商人项目</w:t>
      </w:r>
    </w:p>
    <w:p>
      <w:pPr>
        <w:pStyle w:val="text"/>
        <w:numPr>
          <w:ilvl w:val="0"/>
          <w:numId w:val="21"/>
        </w:numPr>
      </w:pPr>
      <w:r>
        <w:rPr>
          <w:b/>
          <w:bCs/>
        </w:rPr>
        <w:t xml:space="preserve">特殊消耗场景</w:t>
      </w:r>
    </w:p>
    <w:p>
      <w:pPr>
        <w:pStyle w:val="text"/>
        <w:numPr>
          <w:ilvl w:val="1"/>
          <w:numId w:val="3"/>
        </w:numPr>
      </w:pPr>
      <w:r>
        <w:t xml:space="preserve">纪检委查处正厅干部需 4 标记，相当于消耗 4 轮生成的标记（每 2 轮 1 个，需 8 轮积累）</w:t>
      </w:r>
    </w:p>
    <w:p>
      <w:pPr>
        <w:pStyle w:val="text"/>
        <w:numPr>
          <w:ilvl w:val="1"/>
          <w:numId w:val="3"/>
        </w:numPr>
      </w:pPr>
      <w:r>
        <w:t xml:space="preserve">人大席位任务 “积累人脉” 可消耗任意 2 资源（如 1 人社 + 1 财政）</w:t>
      </w:r>
    </w:p>
    <w:p>
      <w:pPr>
        <w:pStyle w:val="Heading2"/>
      </w:pPr>
      <w:r>
        <w:t xml:space="preserve">三、资源换算与管理建议</w:t>
      </w:r>
    </w:p>
    <w:p>
      <w:pPr>
        <w:pStyle w:val="text"/>
        <w:numPr>
          <w:ilvl w:val="0"/>
          <w:numId w:val="22"/>
        </w:numPr>
      </w:pPr>
      <w:r>
        <w:rPr>
          <w:b/>
          <w:bCs/>
        </w:rPr>
        <w:t xml:space="preserve">影响力 - 资源换算</w:t>
      </w:r>
    </w:p>
    <w:p>
      <w:pPr>
        <w:pStyle w:val="text"/>
        <w:numPr>
          <w:ilvl w:val="1"/>
          <w:numId w:val="3"/>
        </w:numPr>
      </w:pPr>
      <w:r>
        <w:t xml:space="preserve">1 影响力 = 0.2 通用资源（5 影响力 = 1 资源）</w:t>
      </w:r>
    </w:p>
    <w:p>
      <w:pPr>
        <w:pStyle w:val="text"/>
        <w:numPr>
          <w:ilvl w:val="1"/>
          <w:numId w:val="3"/>
        </w:numPr>
      </w:pPr>
      <w:r>
        <w:t xml:space="preserve">政协主席初始 3 影响力 = 0.6 资源（可优先用于拜访人大席位）</w:t>
      </w:r>
    </w:p>
    <w:p>
      <w:pPr>
        <w:pStyle w:val="text"/>
        <w:numPr>
          <w:ilvl w:val="0"/>
          <w:numId w:val="23"/>
        </w:numPr>
      </w:pPr>
      <w:r>
        <w:rPr>
          <w:b/>
          <w:bCs/>
        </w:rPr>
        <w:t xml:space="preserve">优先级策略</w:t>
      </w:r>
    </w:p>
    <w:p>
      <w:pPr>
        <w:pStyle w:val="text"/>
        <w:numPr>
          <w:ilvl w:val="1"/>
          <w:numId w:val="3"/>
        </w:numPr>
      </w:pPr>
      <w:r>
        <w:t xml:space="preserve">前期聚焦党校资源获取（每 2 轮稳定补充 2 资源）</w:t>
      </w:r>
    </w:p>
    <w:p>
      <w:pPr>
        <w:pStyle w:val="text"/>
        <w:numPr>
          <w:ilvl w:val="1"/>
          <w:numId w:val="3"/>
        </w:numPr>
      </w:pPr>
      <w:r>
        <w:t xml:space="preserve">中期优先通过《政务公开法案》提升政府资源流动性</w:t>
      </w:r>
    </w:p>
    <w:p>
      <w:pPr>
        <w:pStyle w:val="text"/>
        <w:numPr>
          <w:ilvl w:val="1"/>
          <w:numId w:val="3"/>
        </w:numPr>
      </w:pPr>
      <w:r>
        <w:t xml:space="preserve">后期囤积纪委标记与政法委资源，干扰对手干部任用</w:t>
      </w:r>
    </w:p>
    <w:p>
      <w:pPr>
        <w:pStyle w:val="text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2025-04-24T16:20:59.171Z</dcterms:created>
  <dcterms:modified xsi:type="dcterms:W3CDTF">2025-04-24T16:20:59.171Z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