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2018-CS-145</w:t>
      </w: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Javed Iqbal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LAB # 1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Objectives</w:t>
      </w:r>
    </w:p>
    <w:p>
      <w:pPr>
        <w:numPr>
          <w:ilvl w:val="0"/>
          <w:numId w:val="4"/>
        </w:numPr>
        <w:tabs>
          <w:tab w:val="left" w:pos="385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Introduction to UML.</w:t>
      </w:r>
    </w:p>
    <w:p>
      <w:pPr>
        <w:numPr>
          <w:ilvl w:val="0"/>
          <w:numId w:val="4"/>
        </w:numPr>
        <w:tabs>
          <w:tab w:val="left" w:pos="385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Use case diagrams: discovering actors and use cases.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Airport check-in and security screening business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5203">
          <v:rect xmlns:o="urn:schemas-microsoft-com:office:office" xmlns:v="urn:schemas-microsoft-com:vml" id="rectole0000000000" style="width:454.550000pt;height:26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Restaurant business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47" w:dyaOrig="8706">
          <v:rect xmlns:o="urn:schemas-microsoft-com:office:office" xmlns:v="urn:schemas-microsoft-com:vml" id="rectole0000000001" style="width:357.350000pt;height:435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Ticket vending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5487">
          <v:rect xmlns:o="urn:schemas-microsoft-com:office:office" xmlns:v="urn:schemas-microsoft-com:vml" id="rectole0000000002" style="width:454.550000pt;height:274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Bank ATM UML use case diagrams 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7410">
          <v:rect xmlns:o="urn:schemas-microsoft-com:office:office" xmlns:v="urn:schemas-microsoft-com:vml" id="rectole0000000003" style="width:454.550000pt;height:37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Point of sales (POS)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01" w:dyaOrig="5608">
          <v:rect xmlns:o="urn:schemas-microsoft-com:office:office" xmlns:v="urn:schemas-microsoft-com:vml" id="rectole0000000004" style="width:335.050000pt;height:28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.e-Library online public access catalog (OPAC)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5851">
          <v:rect xmlns:o="urn:schemas-microsoft-com:office:office" xmlns:v="urn:schemas-microsoft-com:vml" id="rectole0000000005" style="width:454.550000pt;height:292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Online shopping use case diagrams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6175">
          <v:rect xmlns:o="urn:schemas-microsoft-com:office:office" xmlns:v="urn:schemas-microsoft-com:vml" id="rectole0000000006" style="width:454.550000pt;height:30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Website administration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15" w:dyaOrig="6134">
          <v:rect xmlns:o="urn:schemas-microsoft-com:office:office" xmlns:v="urn:schemas-microsoft-com:vml" id="rectole0000000007" style="width:310.750000pt;height:306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9.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Hospital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6317">
          <v:rect xmlns:o="urn:schemas-microsoft-com:office:office" xmlns:v="urn:schemas-microsoft-com:vml" id="rectole0000000008" style="width:454.550000pt;height:315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Radiology diagnostic reporting UML use case 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6863">
          <v:rect xmlns:o="urn:schemas-microsoft-com:office:office" xmlns:v="urn:schemas-microsoft-com:vml" id="rectole0000000009" style="width:454.550000pt;height:343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 a UML diagram for a centralized hotel reservation system which is working online, hotel desktop application and   a customized application for travel agents.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091" w:dyaOrig="4373">
          <v:rect xmlns:o="urn:schemas-microsoft-com:office:office" xmlns:v="urn:schemas-microsoft-com:vml" id="rectole0000000010" style="width:454.550000pt;height:218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99" w:dyaOrig="9030">
          <v:rect xmlns:o="urn:schemas-microsoft-com:office:office" xmlns:v="urn:schemas-microsoft-com:vml" id="rectole0000000011" style="width:404.950000pt;height:451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numbering.xml" Id="docRId24" Type="http://schemas.openxmlformats.org/officeDocument/2006/relationships/numbering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styles.xml" Id="docRId25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/Relationships>
</file>