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0C8C" w14:textId="7E4465D8" w:rsidR="008972E9" w:rsidRDefault="008972E9" w:rsidP="008972E9">
      <w:pPr>
        <w:rPr>
          <w:b/>
          <w:sz w:val="20"/>
          <w:szCs w:val="20"/>
        </w:rPr>
      </w:pPr>
      <w:r>
        <w:rPr>
          <w:b/>
          <w:sz w:val="20"/>
          <w:szCs w:val="20"/>
        </w:rPr>
        <w:t xml:space="preserve">Econ 3020 </w:t>
      </w:r>
      <w:r w:rsidR="00A93595">
        <w:rPr>
          <w:b/>
          <w:sz w:val="20"/>
          <w:szCs w:val="20"/>
        </w:rPr>
        <w:t>Fall</w:t>
      </w:r>
      <w:r w:rsidR="00F64C9D">
        <w:rPr>
          <w:b/>
          <w:sz w:val="20"/>
          <w:szCs w:val="20"/>
        </w:rPr>
        <w:t>, 2022</w:t>
      </w:r>
      <w:r>
        <w:rPr>
          <w:b/>
          <w:sz w:val="20"/>
          <w:szCs w:val="20"/>
        </w:rPr>
        <w:tab/>
      </w:r>
      <w:r>
        <w:rPr>
          <w:b/>
          <w:sz w:val="20"/>
          <w:szCs w:val="20"/>
        </w:rPr>
        <w:tab/>
      </w:r>
    </w:p>
    <w:p w14:paraId="78A79827" w14:textId="0969ACC3" w:rsidR="008E1A01" w:rsidRDefault="00DB4E5A" w:rsidP="008E1A01">
      <w:pPr>
        <w:rPr>
          <w:b/>
          <w:sz w:val="20"/>
          <w:szCs w:val="20"/>
        </w:rPr>
      </w:pPr>
      <w:r>
        <w:rPr>
          <w:b/>
          <w:sz w:val="20"/>
          <w:szCs w:val="20"/>
        </w:rPr>
        <w:t xml:space="preserve">Problem Set </w:t>
      </w:r>
      <w:r w:rsidR="002B3404">
        <w:rPr>
          <w:b/>
          <w:sz w:val="20"/>
          <w:szCs w:val="20"/>
        </w:rPr>
        <w:t>3</w:t>
      </w:r>
      <w:r>
        <w:rPr>
          <w:b/>
          <w:sz w:val="20"/>
          <w:szCs w:val="20"/>
        </w:rPr>
        <w:t xml:space="preserve"> (</w:t>
      </w:r>
      <w:r w:rsidR="007D773E">
        <w:rPr>
          <w:b/>
          <w:sz w:val="20"/>
          <w:szCs w:val="20"/>
        </w:rPr>
        <w:t>100</w:t>
      </w:r>
      <w:r w:rsidR="006E546F">
        <w:rPr>
          <w:b/>
          <w:sz w:val="20"/>
          <w:szCs w:val="20"/>
        </w:rPr>
        <w:t xml:space="preserve"> </w:t>
      </w:r>
      <w:r w:rsidR="008E1A01" w:rsidRPr="00864DDC">
        <w:rPr>
          <w:b/>
          <w:sz w:val="20"/>
          <w:szCs w:val="20"/>
        </w:rPr>
        <w:t>pts)</w:t>
      </w:r>
      <w:r w:rsidR="008E1A01">
        <w:rPr>
          <w:sz w:val="20"/>
          <w:szCs w:val="20"/>
        </w:rPr>
        <w:tab/>
      </w:r>
      <w:r w:rsidR="008E1A01">
        <w:rPr>
          <w:sz w:val="20"/>
          <w:szCs w:val="20"/>
        </w:rPr>
        <w:tab/>
      </w:r>
      <w:r w:rsidR="008E1A01" w:rsidRPr="00207547">
        <w:rPr>
          <w:b/>
          <w:sz w:val="20"/>
          <w:szCs w:val="20"/>
        </w:rPr>
        <w:t>Name:</w:t>
      </w:r>
      <w:r w:rsidR="008E1A01">
        <w:rPr>
          <w:b/>
          <w:sz w:val="20"/>
          <w:szCs w:val="20"/>
        </w:rPr>
        <w:t xml:space="preserve"> </w:t>
      </w:r>
      <w:r w:rsidR="008E1A01">
        <w:rPr>
          <w:b/>
          <w:sz w:val="20"/>
          <w:szCs w:val="20"/>
        </w:rPr>
        <w:tab/>
        <w:t>1</w:t>
      </w:r>
      <w:proofErr w:type="gramStart"/>
      <w:r w:rsidR="008E1A01">
        <w:rPr>
          <w:b/>
          <w:sz w:val="20"/>
          <w:szCs w:val="20"/>
        </w:rPr>
        <w:t xml:space="preserve">)  </w:t>
      </w:r>
      <w:r w:rsidR="008E1A01" w:rsidRPr="00207547">
        <w:rPr>
          <w:b/>
          <w:sz w:val="20"/>
          <w:szCs w:val="20"/>
        </w:rPr>
        <w:t>_</w:t>
      </w:r>
      <w:proofErr w:type="gramEnd"/>
      <w:r w:rsidR="008E1A01" w:rsidRPr="00207547">
        <w:rPr>
          <w:b/>
          <w:sz w:val="20"/>
          <w:szCs w:val="20"/>
        </w:rPr>
        <w:t>_</w:t>
      </w:r>
      <w:r w:rsidR="00057486">
        <w:rPr>
          <w:b/>
          <w:sz w:val="20"/>
          <w:szCs w:val="20"/>
        </w:rPr>
        <w:t>_________</w:t>
      </w:r>
      <w:r w:rsidR="00B95D47">
        <w:rPr>
          <w:b/>
          <w:sz w:val="20"/>
          <w:szCs w:val="20"/>
        </w:rPr>
        <w:t>____</w:t>
      </w:r>
      <w:r w:rsidR="008E1A01" w:rsidRPr="00207547">
        <w:rPr>
          <w:b/>
          <w:sz w:val="20"/>
          <w:szCs w:val="20"/>
        </w:rPr>
        <w:t>_____</w:t>
      </w:r>
      <w:r w:rsidR="008E1A01">
        <w:rPr>
          <w:b/>
          <w:sz w:val="20"/>
          <w:szCs w:val="20"/>
        </w:rPr>
        <w:t>____</w:t>
      </w:r>
      <w:r w:rsidR="0011230A">
        <w:rPr>
          <w:b/>
          <w:sz w:val="20"/>
          <w:szCs w:val="20"/>
        </w:rPr>
        <w:t xml:space="preserve">email address: </w:t>
      </w:r>
      <w:r w:rsidR="008E1A01">
        <w:rPr>
          <w:b/>
          <w:sz w:val="20"/>
          <w:szCs w:val="20"/>
        </w:rPr>
        <w:t>______________________</w:t>
      </w:r>
    </w:p>
    <w:p w14:paraId="48D26452" w14:textId="54192B57" w:rsidR="00D42761" w:rsidRDefault="001A5E7A" w:rsidP="00D42761">
      <w:pPr>
        <w:rPr>
          <w:b/>
          <w:sz w:val="20"/>
          <w:szCs w:val="20"/>
        </w:rPr>
      </w:pPr>
      <w:r>
        <w:rPr>
          <w:b/>
          <w:sz w:val="20"/>
          <w:szCs w:val="20"/>
        </w:rPr>
        <w:t xml:space="preserve">Due </w:t>
      </w:r>
      <w:r w:rsidR="007C6504">
        <w:rPr>
          <w:b/>
          <w:sz w:val="20"/>
          <w:szCs w:val="20"/>
        </w:rPr>
        <w:t>Fri</w:t>
      </w:r>
      <w:r w:rsidR="00F64C9D">
        <w:rPr>
          <w:b/>
          <w:sz w:val="20"/>
          <w:szCs w:val="20"/>
        </w:rPr>
        <w:t xml:space="preserve">day, </w:t>
      </w:r>
      <w:r w:rsidR="007C6504">
        <w:rPr>
          <w:b/>
          <w:sz w:val="20"/>
          <w:szCs w:val="20"/>
        </w:rPr>
        <w:t>October 21</w:t>
      </w:r>
      <w:r w:rsidR="00F64C9D">
        <w:rPr>
          <w:b/>
          <w:sz w:val="20"/>
          <w:szCs w:val="20"/>
        </w:rPr>
        <w:t>, 2022</w:t>
      </w:r>
      <w:r w:rsidR="008E1A01">
        <w:rPr>
          <w:b/>
          <w:sz w:val="20"/>
          <w:szCs w:val="20"/>
        </w:rPr>
        <w:tab/>
      </w:r>
      <w:r w:rsidR="008E1A01">
        <w:rPr>
          <w:b/>
          <w:sz w:val="20"/>
          <w:szCs w:val="20"/>
        </w:rPr>
        <w:tab/>
      </w:r>
    </w:p>
    <w:p w14:paraId="1C9B1535" w14:textId="711CEF31" w:rsidR="008E1A01" w:rsidRDefault="00F64C9D" w:rsidP="00D42761">
      <w:pPr>
        <w:rPr>
          <w:b/>
          <w:sz w:val="20"/>
          <w:szCs w:val="20"/>
        </w:rPr>
      </w:pPr>
      <w:r w:rsidRPr="00072154">
        <w:rPr>
          <w:b/>
          <w:sz w:val="20"/>
          <w:szCs w:val="20"/>
        </w:rPr>
        <w:t xml:space="preserve">by </w:t>
      </w:r>
      <w:r w:rsidR="007C6504">
        <w:rPr>
          <w:b/>
          <w:sz w:val="20"/>
          <w:szCs w:val="20"/>
        </w:rPr>
        <w:t>6</w:t>
      </w:r>
      <w:r w:rsidRPr="00072154">
        <w:rPr>
          <w:b/>
          <w:sz w:val="20"/>
          <w:szCs w:val="20"/>
        </w:rPr>
        <w:t xml:space="preserve"> pm Eastern time via </w:t>
      </w:r>
      <w:proofErr w:type="spellStart"/>
      <w:r>
        <w:rPr>
          <w:b/>
          <w:sz w:val="20"/>
          <w:szCs w:val="20"/>
        </w:rPr>
        <w:t>Gradescope</w:t>
      </w:r>
      <w:proofErr w:type="spellEnd"/>
      <w:r w:rsidR="008D29FB">
        <w:rPr>
          <w:b/>
          <w:sz w:val="20"/>
          <w:szCs w:val="20"/>
        </w:rPr>
        <w:tab/>
      </w:r>
      <w:r w:rsidR="008E1A01">
        <w:rPr>
          <w:b/>
          <w:sz w:val="20"/>
          <w:szCs w:val="20"/>
        </w:rPr>
        <w:t xml:space="preserve">2) ________________________ </w:t>
      </w:r>
      <w:r w:rsidR="0011230A">
        <w:rPr>
          <w:b/>
          <w:sz w:val="20"/>
          <w:szCs w:val="20"/>
        </w:rPr>
        <w:t xml:space="preserve">email </w:t>
      </w:r>
      <w:proofErr w:type="gramStart"/>
      <w:r w:rsidR="0011230A">
        <w:rPr>
          <w:b/>
          <w:sz w:val="20"/>
          <w:szCs w:val="20"/>
        </w:rPr>
        <w:t>address:_</w:t>
      </w:r>
      <w:proofErr w:type="gramEnd"/>
      <w:r w:rsidR="0011230A">
        <w:rPr>
          <w:b/>
          <w:sz w:val="20"/>
          <w:szCs w:val="20"/>
        </w:rPr>
        <w:t>______</w:t>
      </w:r>
      <w:r w:rsidR="00690223">
        <w:rPr>
          <w:b/>
          <w:sz w:val="20"/>
          <w:szCs w:val="20"/>
        </w:rPr>
        <w:t>________________</w:t>
      </w:r>
    </w:p>
    <w:p w14:paraId="153D48C8" w14:textId="282B983B" w:rsidR="00B213A6" w:rsidRPr="00EA2E00" w:rsidRDefault="008D29FB" w:rsidP="00B213A6">
      <w:pPr>
        <w:rPr>
          <w:b/>
          <w:bCs/>
          <w:sz w:val="20"/>
          <w:szCs w:val="20"/>
        </w:rPr>
      </w:pPr>
      <w:r>
        <w:rPr>
          <w:b/>
          <w:bCs/>
          <w:sz w:val="20"/>
          <w:szCs w:val="20"/>
        </w:rPr>
        <w:tab/>
      </w:r>
      <w:r w:rsidRPr="00EA2E00">
        <w:rPr>
          <w:b/>
          <w:bCs/>
          <w:sz w:val="20"/>
          <w:szCs w:val="20"/>
        </w:rPr>
        <w:t xml:space="preserve"> </w:t>
      </w:r>
    </w:p>
    <w:p w14:paraId="5630E22D" w14:textId="798D9060" w:rsidR="00912954" w:rsidRDefault="00912954" w:rsidP="0083270D">
      <w:pPr>
        <w:rPr>
          <w:b/>
          <w:sz w:val="20"/>
          <w:szCs w:val="20"/>
        </w:rPr>
      </w:pPr>
      <w:r>
        <w:rPr>
          <w:b/>
          <w:sz w:val="20"/>
          <w:szCs w:val="20"/>
        </w:rPr>
        <w:tab/>
      </w:r>
      <w:r>
        <w:rPr>
          <w:b/>
          <w:sz w:val="20"/>
          <w:szCs w:val="20"/>
        </w:rPr>
        <w:tab/>
      </w:r>
      <w:r w:rsidR="00B213A6">
        <w:rPr>
          <w:b/>
          <w:sz w:val="20"/>
          <w:szCs w:val="20"/>
        </w:rPr>
        <w:tab/>
      </w:r>
      <w:r w:rsidR="00B213A6">
        <w:rPr>
          <w:b/>
          <w:sz w:val="20"/>
          <w:szCs w:val="20"/>
        </w:rPr>
        <w:tab/>
      </w:r>
      <w:r w:rsidR="00B213A6">
        <w:rPr>
          <w:b/>
          <w:sz w:val="20"/>
          <w:szCs w:val="20"/>
        </w:rPr>
        <w:tab/>
      </w:r>
      <w:r w:rsidR="0083270D">
        <w:rPr>
          <w:b/>
          <w:sz w:val="20"/>
          <w:szCs w:val="20"/>
        </w:rPr>
        <w:t xml:space="preserve">3)_________________________email </w:t>
      </w:r>
      <w:proofErr w:type="gramStart"/>
      <w:r w:rsidR="0083270D">
        <w:rPr>
          <w:b/>
          <w:sz w:val="20"/>
          <w:szCs w:val="20"/>
        </w:rPr>
        <w:t>address:_</w:t>
      </w:r>
      <w:proofErr w:type="gramEnd"/>
      <w:r w:rsidR="0083270D">
        <w:rPr>
          <w:b/>
          <w:sz w:val="20"/>
          <w:szCs w:val="20"/>
        </w:rPr>
        <w:t>_______________________</w:t>
      </w:r>
    </w:p>
    <w:p w14:paraId="31AAC4C2" w14:textId="7B6FA7B8" w:rsidR="0083270D" w:rsidRDefault="0083270D" w:rsidP="0083270D">
      <w:pPr>
        <w:rPr>
          <w:b/>
          <w:sz w:val="20"/>
          <w:szCs w:val="20"/>
        </w:rPr>
      </w:pPr>
      <w:r>
        <w:rPr>
          <w:b/>
          <w:sz w:val="20"/>
          <w:szCs w:val="20"/>
        </w:rPr>
        <w:tab/>
      </w:r>
    </w:p>
    <w:p w14:paraId="586DC3A0" w14:textId="5BA4E23F" w:rsidR="00C31A97" w:rsidRDefault="0083270D" w:rsidP="0083270D">
      <w:pPr>
        <w:rPr>
          <w:b/>
          <w:sz w:val="20"/>
          <w:szCs w:val="20"/>
        </w:rPr>
      </w:pPr>
      <w:r>
        <w:rPr>
          <w:rFonts w:ascii="Segoe UI" w:hAnsi="Segoe UI" w:cs="Segoe UI"/>
          <w:color w:val="323130"/>
          <w:sz w:val="21"/>
          <w:szCs w:val="21"/>
          <w:shd w:val="clear" w:color="auto" w:fill="FFFFFF"/>
        </w:rPr>
        <w:tab/>
      </w:r>
      <w:r w:rsidR="00912954">
        <w:rPr>
          <w:rFonts w:ascii="Segoe UI" w:hAnsi="Segoe UI" w:cs="Segoe UI"/>
          <w:color w:val="323130"/>
          <w:sz w:val="21"/>
          <w:szCs w:val="21"/>
          <w:shd w:val="clear" w:color="auto" w:fill="FFFFFF"/>
        </w:rPr>
        <w:tab/>
      </w:r>
      <w:r w:rsidR="00912954">
        <w:rPr>
          <w:rFonts w:ascii="Segoe UI" w:hAnsi="Segoe UI" w:cs="Segoe UI"/>
          <w:color w:val="323130"/>
          <w:sz w:val="21"/>
          <w:szCs w:val="21"/>
          <w:shd w:val="clear" w:color="auto" w:fill="FFFFFF"/>
        </w:rPr>
        <w:tab/>
      </w:r>
      <w:r w:rsidR="00912954">
        <w:rPr>
          <w:rFonts w:ascii="Segoe UI" w:hAnsi="Segoe UI" w:cs="Segoe UI"/>
          <w:color w:val="323130"/>
          <w:sz w:val="21"/>
          <w:szCs w:val="21"/>
          <w:shd w:val="clear" w:color="auto" w:fill="FFFFFF"/>
        </w:rPr>
        <w:tab/>
      </w:r>
      <w:r w:rsidR="00912954">
        <w:rPr>
          <w:rFonts w:ascii="Segoe UI" w:hAnsi="Segoe UI" w:cs="Segoe UI"/>
          <w:color w:val="323130"/>
          <w:sz w:val="21"/>
          <w:szCs w:val="21"/>
          <w:shd w:val="clear" w:color="auto" w:fill="FFFFFF"/>
        </w:rPr>
        <w:tab/>
      </w:r>
      <w:r>
        <w:rPr>
          <w:b/>
          <w:sz w:val="20"/>
          <w:szCs w:val="20"/>
        </w:rPr>
        <w:t>4) ______________________</w:t>
      </w:r>
      <w:proofErr w:type="gramStart"/>
      <w:r>
        <w:rPr>
          <w:b/>
          <w:sz w:val="20"/>
          <w:szCs w:val="20"/>
        </w:rPr>
        <w:t>_  email</w:t>
      </w:r>
      <w:proofErr w:type="gramEnd"/>
      <w:r>
        <w:rPr>
          <w:b/>
          <w:sz w:val="20"/>
          <w:szCs w:val="20"/>
        </w:rPr>
        <w:t xml:space="preserve"> address:__________________________</w:t>
      </w:r>
    </w:p>
    <w:p w14:paraId="6008E18C" w14:textId="71C82B70" w:rsidR="0011230A" w:rsidRDefault="0011230A" w:rsidP="00D42761">
      <w:p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p>
    <w:p w14:paraId="628BACA9" w14:textId="77777777" w:rsidR="002B3404" w:rsidRPr="00072154" w:rsidRDefault="002B3404" w:rsidP="002B3404">
      <w:pPr>
        <w:ind w:left="2880" w:firstLine="720"/>
        <w:rPr>
          <w:b/>
          <w:sz w:val="20"/>
          <w:szCs w:val="20"/>
        </w:rPr>
      </w:pPr>
      <w:r w:rsidRPr="00072154">
        <w:rPr>
          <w:b/>
          <w:sz w:val="20"/>
          <w:szCs w:val="20"/>
        </w:rPr>
        <w:t>5) _________________________</w:t>
      </w:r>
      <w:proofErr w:type="gramStart"/>
      <w:r w:rsidRPr="00072154">
        <w:rPr>
          <w:b/>
          <w:sz w:val="20"/>
          <w:szCs w:val="20"/>
        </w:rPr>
        <w:t>_  email</w:t>
      </w:r>
      <w:proofErr w:type="gramEnd"/>
      <w:r w:rsidRPr="00072154">
        <w:rPr>
          <w:b/>
          <w:sz w:val="20"/>
          <w:szCs w:val="20"/>
        </w:rPr>
        <w:t xml:space="preserve"> address:______________________</w:t>
      </w:r>
    </w:p>
    <w:p w14:paraId="236BC423" w14:textId="77777777" w:rsidR="002B3404" w:rsidRPr="00072154" w:rsidRDefault="002B3404" w:rsidP="002B3404">
      <w:pPr>
        <w:rPr>
          <w:b/>
          <w:sz w:val="20"/>
          <w:szCs w:val="20"/>
        </w:rPr>
      </w:pPr>
    </w:p>
    <w:p w14:paraId="386794D4" w14:textId="77777777" w:rsidR="007D53CA" w:rsidRDefault="008E1A01" w:rsidP="007D53CA">
      <w:pPr>
        <w:rPr>
          <w:sz w:val="20"/>
          <w:szCs w:val="20"/>
        </w:rPr>
      </w:pPr>
      <w:r>
        <w:rPr>
          <w:b/>
          <w:sz w:val="20"/>
          <w:szCs w:val="20"/>
        </w:rPr>
        <w:t>Directions:</w:t>
      </w:r>
      <w:r>
        <w:rPr>
          <w:sz w:val="20"/>
          <w:szCs w:val="20"/>
        </w:rPr>
        <w:t xml:space="preserve">  </w:t>
      </w:r>
      <w:proofErr w:type="gramStart"/>
      <w:r>
        <w:rPr>
          <w:sz w:val="20"/>
          <w:szCs w:val="20"/>
        </w:rPr>
        <w:t>Answer  questions</w:t>
      </w:r>
      <w:proofErr w:type="gramEnd"/>
      <w:r>
        <w:rPr>
          <w:sz w:val="20"/>
          <w:szCs w:val="20"/>
        </w:rPr>
        <w:t xml:space="preserve"> </w:t>
      </w:r>
      <w:r w:rsidR="0083270D">
        <w:rPr>
          <w:sz w:val="20"/>
          <w:szCs w:val="20"/>
        </w:rPr>
        <w:t>1-</w:t>
      </w:r>
      <w:r w:rsidR="008D29FB">
        <w:rPr>
          <w:sz w:val="20"/>
          <w:szCs w:val="20"/>
        </w:rPr>
        <w:t>6</w:t>
      </w:r>
      <w:r w:rsidR="00DD241A">
        <w:rPr>
          <w:sz w:val="20"/>
          <w:szCs w:val="20"/>
        </w:rPr>
        <w:t xml:space="preserve"> </w:t>
      </w:r>
      <w:r>
        <w:rPr>
          <w:sz w:val="20"/>
          <w:szCs w:val="20"/>
        </w:rPr>
        <w:t xml:space="preserve">below from Ch </w:t>
      </w:r>
      <w:r w:rsidR="001A5E7A">
        <w:rPr>
          <w:sz w:val="20"/>
          <w:szCs w:val="20"/>
        </w:rPr>
        <w:t xml:space="preserve">6, </w:t>
      </w:r>
      <w:r>
        <w:rPr>
          <w:sz w:val="20"/>
          <w:szCs w:val="20"/>
        </w:rPr>
        <w:t>3</w:t>
      </w:r>
      <w:r w:rsidR="00AE47EC">
        <w:rPr>
          <w:sz w:val="20"/>
          <w:szCs w:val="20"/>
        </w:rPr>
        <w:t>,</w:t>
      </w:r>
      <w:r>
        <w:rPr>
          <w:sz w:val="20"/>
          <w:szCs w:val="20"/>
        </w:rPr>
        <w:t xml:space="preserve"> </w:t>
      </w:r>
      <w:r w:rsidR="008D29FB">
        <w:rPr>
          <w:sz w:val="20"/>
          <w:szCs w:val="20"/>
        </w:rPr>
        <w:t xml:space="preserve">and </w:t>
      </w:r>
      <w:r>
        <w:rPr>
          <w:sz w:val="20"/>
          <w:szCs w:val="20"/>
        </w:rPr>
        <w:t>4</w:t>
      </w:r>
      <w:r w:rsidR="00AE47EC">
        <w:rPr>
          <w:sz w:val="20"/>
          <w:szCs w:val="20"/>
        </w:rPr>
        <w:t xml:space="preserve"> </w:t>
      </w:r>
      <w:r w:rsidR="00DD241A">
        <w:rPr>
          <w:sz w:val="20"/>
          <w:szCs w:val="20"/>
        </w:rPr>
        <w:t>(graded).   Qu</w:t>
      </w:r>
      <w:r w:rsidR="00044F3C">
        <w:rPr>
          <w:sz w:val="20"/>
          <w:szCs w:val="20"/>
        </w:rPr>
        <w:t>estion</w:t>
      </w:r>
      <w:r w:rsidR="008D29FB">
        <w:rPr>
          <w:sz w:val="20"/>
          <w:szCs w:val="20"/>
        </w:rPr>
        <w:t>s 7 &amp;</w:t>
      </w:r>
      <w:r w:rsidR="00044F3C">
        <w:rPr>
          <w:sz w:val="20"/>
          <w:szCs w:val="20"/>
        </w:rPr>
        <w:t xml:space="preserve"> </w:t>
      </w:r>
      <w:r w:rsidR="00AE47EC">
        <w:rPr>
          <w:sz w:val="20"/>
          <w:szCs w:val="20"/>
        </w:rPr>
        <w:t>8</w:t>
      </w:r>
      <w:r w:rsidR="007F659B">
        <w:rPr>
          <w:sz w:val="20"/>
          <w:szCs w:val="20"/>
        </w:rPr>
        <w:t xml:space="preserve"> </w:t>
      </w:r>
      <w:r w:rsidR="00DD241A">
        <w:rPr>
          <w:sz w:val="20"/>
          <w:szCs w:val="20"/>
        </w:rPr>
        <w:t xml:space="preserve">from Ch 7 </w:t>
      </w:r>
      <w:r w:rsidR="008D29FB">
        <w:rPr>
          <w:sz w:val="20"/>
          <w:szCs w:val="20"/>
        </w:rPr>
        <w:t>are</w:t>
      </w:r>
      <w:r w:rsidR="00DD241A">
        <w:rPr>
          <w:sz w:val="20"/>
          <w:szCs w:val="20"/>
        </w:rPr>
        <w:t xml:space="preserve"> ungraded practice for the test. You can submit question</w:t>
      </w:r>
      <w:r w:rsidR="008D29FB">
        <w:rPr>
          <w:sz w:val="20"/>
          <w:szCs w:val="20"/>
        </w:rPr>
        <w:t>s 7&amp;</w:t>
      </w:r>
      <w:r w:rsidR="00AE47EC">
        <w:rPr>
          <w:sz w:val="20"/>
          <w:szCs w:val="20"/>
        </w:rPr>
        <w:t>8</w:t>
      </w:r>
      <w:r w:rsidR="00DD241A">
        <w:rPr>
          <w:sz w:val="20"/>
          <w:szCs w:val="20"/>
        </w:rPr>
        <w:t xml:space="preserve"> if you wish the TA to check, or you can wait to go over </w:t>
      </w:r>
      <w:r w:rsidR="007F659B">
        <w:rPr>
          <w:sz w:val="20"/>
          <w:szCs w:val="20"/>
        </w:rPr>
        <w:t xml:space="preserve">it </w:t>
      </w:r>
      <w:r w:rsidR="00DD241A">
        <w:rPr>
          <w:sz w:val="20"/>
          <w:szCs w:val="20"/>
        </w:rPr>
        <w:t>at the review session for the test.</w:t>
      </w:r>
      <w:r>
        <w:rPr>
          <w:sz w:val="20"/>
          <w:szCs w:val="20"/>
        </w:rPr>
        <w:t xml:space="preserve"> </w:t>
      </w:r>
      <w:r w:rsidR="00D1110C">
        <w:rPr>
          <w:sz w:val="20"/>
          <w:szCs w:val="20"/>
        </w:rPr>
        <w:t>Show all work and label carefully.</w:t>
      </w:r>
      <w:r w:rsidR="0011230A">
        <w:rPr>
          <w:sz w:val="20"/>
          <w:szCs w:val="20"/>
        </w:rPr>
        <w:t xml:space="preserve">  For the graphs, draw them out and take a </w:t>
      </w:r>
      <w:r w:rsidR="0011230A" w:rsidRPr="0011230A">
        <w:rPr>
          <w:i/>
          <w:sz w:val="20"/>
          <w:szCs w:val="20"/>
        </w:rPr>
        <w:t>clear</w:t>
      </w:r>
      <w:r w:rsidR="0011230A">
        <w:rPr>
          <w:sz w:val="20"/>
          <w:szCs w:val="20"/>
        </w:rPr>
        <w:t xml:space="preserve"> photo or scan and upload the image into the doc.  You will need to type in your math work under each section, or you can handwrite that portion and photo/scan each part (part a, b, c…)</w:t>
      </w:r>
      <w:r w:rsidR="00B7159B">
        <w:rPr>
          <w:sz w:val="20"/>
          <w:szCs w:val="20"/>
        </w:rPr>
        <w:t xml:space="preserve"> or page</w:t>
      </w:r>
      <w:r w:rsidR="0011230A">
        <w:rPr>
          <w:sz w:val="20"/>
          <w:szCs w:val="20"/>
        </w:rPr>
        <w:t xml:space="preserve"> and upload. </w:t>
      </w:r>
    </w:p>
    <w:p w14:paraId="43ED6595" w14:textId="77777777" w:rsidR="007D53CA" w:rsidRDefault="007D53CA" w:rsidP="007D53CA">
      <w:pPr>
        <w:rPr>
          <w:sz w:val="20"/>
          <w:szCs w:val="20"/>
        </w:rPr>
      </w:pPr>
    </w:p>
    <w:p w14:paraId="36826359" w14:textId="592AD9C0" w:rsidR="007D53CA" w:rsidRDefault="00B7159B" w:rsidP="007D53CA">
      <w:pPr>
        <w:rPr>
          <w:color w:val="000000"/>
          <w:sz w:val="20"/>
          <w:szCs w:val="26"/>
          <w:lang w:bidi="x-none"/>
        </w:rPr>
      </w:pPr>
      <w:r>
        <w:rPr>
          <w:sz w:val="20"/>
          <w:szCs w:val="20"/>
        </w:rPr>
        <w:t xml:space="preserve">You will be working in your </w:t>
      </w:r>
      <w:r w:rsidR="00C93C3C">
        <w:rPr>
          <w:sz w:val="20"/>
          <w:szCs w:val="20"/>
        </w:rPr>
        <w:t>g</w:t>
      </w:r>
      <w:r>
        <w:rPr>
          <w:sz w:val="20"/>
          <w:szCs w:val="20"/>
        </w:rPr>
        <w:t xml:space="preserve">roup of 4.  You will turn in one completed set for your </w:t>
      </w:r>
      <w:proofErr w:type="gramStart"/>
      <w:r>
        <w:rPr>
          <w:sz w:val="20"/>
          <w:szCs w:val="20"/>
        </w:rPr>
        <w:t>group, but</w:t>
      </w:r>
      <w:proofErr w:type="gramEnd"/>
      <w:r>
        <w:rPr>
          <w:sz w:val="20"/>
          <w:szCs w:val="20"/>
        </w:rPr>
        <w:t xml:space="preserve"> should work on this ahead and fill out your own personal copy as well, and everyone should check the finalized copy.  </w:t>
      </w:r>
      <w:r w:rsidR="007D53CA" w:rsidRPr="00072154">
        <w:rPr>
          <w:color w:val="000000"/>
          <w:sz w:val="20"/>
          <w:szCs w:val="26"/>
          <w:lang w:bidi="x-none"/>
        </w:rPr>
        <w:t xml:space="preserve">You may use your notes, book, and the lecture recordings. At discussion (or outside of discussion via Zoom), your group should finalize the one version you will submit to the TA.  </w:t>
      </w:r>
    </w:p>
    <w:p w14:paraId="41D4A42D" w14:textId="77777777" w:rsidR="007D53CA" w:rsidRDefault="007D53CA" w:rsidP="007D53CA">
      <w:pPr>
        <w:rPr>
          <w:color w:val="000000"/>
          <w:sz w:val="20"/>
          <w:szCs w:val="26"/>
          <w:lang w:bidi="x-none"/>
        </w:rPr>
      </w:pPr>
    </w:p>
    <w:p w14:paraId="2803B819" w14:textId="432A1E2E" w:rsidR="007D53CA" w:rsidRPr="00072154" w:rsidRDefault="007D53CA" w:rsidP="007D53CA">
      <w:pPr>
        <w:rPr>
          <w:sz w:val="20"/>
          <w:szCs w:val="20"/>
        </w:rPr>
      </w:pPr>
      <w:r w:rsidRPr="00072154">
        <w:rPr>
          <w:color w:val="000000"/>
          <w:sz w:val="20"/>
          <w:szCs w:val="26"/>
          <w:lang w:bidi="x-none"/>
        </w:rPr>
        <w:t xml:space="preserve">If anyone is ill or quarantining from Covid, please set up a Zoom meeting (non-ill/quarantine can still come to </w:t>
      </w:r>
      <w:proofErr w:type="gramStart"/>
      <w:r w:rsidRPr="00072154">
        <w:rPr>
          <w:color w:val="000000"/>
          <w:sz w:val="20"/>
          <w:szCs w:val="26"/>
          <w:lang w:bidi="x-none"/>
        </w:rPr>
        <w:t>discussion, but</w:t>
      </w:r>
      <w:proofErr w:type="gramEnd"/>
      <w:r w:rsidRPr="00072154">
        <w:rPr>
          <w:color w:val="000000"/>
          <w:sz w:val="20"/>
          <w:szCs w:val="26"/>
          <w:lang w:bidi="x-none"/>
        </w:rPr>
        <w:t xml:space="preserve"> can also Zoom while in discussion with the absent person). </w:t>
      </w:r>
      <w:r w:rsidRPr="00072154">
        <w:rPr>
          <w:sz w:val="20"/>
          <w:szCs w:val="20"/>
        </w:rPr>
        <w:t xml:space="preserve">One person from each group can create a page in </w:t>
      </w:r>
      <w:proofErr w:type="gramStart"/>
      <w:r w:rsidRPr="00072154">
        <w:rPr>
          <w:sz w:val="20"/>
          <w:szCs w:val="20"/>
        </w:rPr>
        <w:t>Collab, and</w:t>
      </w:r>
      <w:proofErr w:type="gramEnd"/>
      <w:r w:rsidRPr="00072154">
        <w:rPr>
          <w:sz w:val="20"/>
          <w:szCs w:val="20"/>
        </w:rPr>
        <w:t xml:space="preserve"> can then coordinate a Zoom meeting. You may ask your TA questions during discussion. </w:t>
      </w:r>
    </w:p>
    <w:p w14:paraId="31BA69BB" w14:textId="77777777" w:rsidR="007D53CA" w:rsidRPr="00072154" w:rsidRDefault="007D53CA" w:rsidP="007D53CA">
      <w:pPr>
        <w:rPr>
          <w:sz w:val="20"/>
          <w:szCs w:val="20"/>
        </w:rPr>
      </w:pPr>
    </w:p>
    <w:p w14:paraId="5C0E3789" w14:textId="7428AFF1" w:rsidR="0011230A" w:rsidRDefault="007D53CA" w:rsidP="007D53CA">
      <w:pPr>
        <w:rPr>
          <w:sz w:val="20"/>
          <w:szCs w:val="20"/>
        </w:rPr>
      </w:pPr>
      <w:proofErr w:type="gramStart"/>
      <w:r w:rsidRPr="00072154">
        <w:rPr>
          <w:sz w:val="20"/>
          <w:szCs w:val="20"/>
        </w:rPr>
        <w:t>All of</w:t>
      </w:r>
      <w:proofErr w:type="gramEnd"/>
      <w:r w:rsidRPr="00072154">
        <w:rPr>
          <w:sz w:val="20"/>
          <w:szCs w:val="20"/>
        </w:rPr>
        <w:t xml:space="preserve"> your names and email addresses should be in the document so the TA can record your grades. Please </w:t>
      </w:r>
      <w:r>
        <w:rPr>
          <w:sz w:val="20"/>
          <w:szCs w:val="20"/>
        </w:rPr>
        <w:t xml:space="preserve">upload your document onto </w:t>
      </w:r>
      <w:proofErr w:type="spellStart"/>
      <w:r>
        <w:rPr>
          <w:sz w:val="20"/>
          <w:szCs w:val="20"/>
        </w:rPr>
        <w:t>Gradescope</w:t>
      </w:r>
      <w:proofErr w:type="spellEnd"/>
      <w:r>
        <w:rPr>
          <w:sz w:val="20"/>
          <w:szCs w:val="20"/>
        </w:rPr>
        <w:t xml:space="preserve"> on your TA’s Collab page.  List your group number above, and </w:t>
      </w:r>
      <w:proofErr w:type="gramStart"/>
      <w:r>
        <w:rPr>
          <w:sz w:val="20"/>
          <w:szCs w:val="20"/>
        </w:rPr>
        <w:t>all of</w:t>
      </w:r>
      <w:proofErr w:type="gramEnd"/>
      <w:r>
        <w:rPr>
          <w:sz w:val="20"/>
          <w:szCs w:val="20"/>
        </w:rPr>
        <w:t xml:space="preserve"> your names &amp; email addresses.</w:t>
      </w:r>
    </w:p>
    <w:p w14:paraId="57F2B878" w14:textId="77777777" w:rsidR="007D53CA" w:rsidRPr="0011230A" w:rsidRDefault="007D53CA" w:rsidP="007D53CA">
      <w:pPr>
        <w:rPr>
          <w:sz w:val="20"/>
          <w:szCs w:val="20"/>
        </w:rPr>
      </w:pPr>
    </w:p>
    <w:p w14:paraId="71AA2125" w14:textId="5986E062" w:rsidR="00B8416B" w:rsidRPr="005C3517" w:rsidRDefault="00CD54BC" w:rsidP="00B8416B">
      <w:pPr>
        <w:rPr>
          <w:sz w:val="20"/>
          <w:szCs w:val="20"/>
        </w:rPr>
      </w:pPr>
      <w:proofErr w:type="gramStart"/>
      <w:r>
        <w:rPr>
          <w:b/>
          <w:sz w:val="20"/>
          <w:szCs w:val="20"/>
        </w:rPr>
        <w:t>1</w:t>
      </w:r>
      <w:r w:rsidR="00B8416B" w:rsidRPr="005C3517">
        <w:rPr>
          <w:b/>
          <w:sz w:val="20"/>
          <w:szCs w:val="20"/>
        </w:rPr>
        <w:t xml:space="preserve">.  </w:t>
      </w:r>
      <w:r w:rsidR="00957CA3">
        <w:rPr>
          <w:b/>
          <w:sz w:val="20"/>
          <w:szCs w:val="20"/>
        </w:rPr>
        <w:t>(</w:t>
      </w:r>
      <w:proofErr w:type="gramEnd"/>
      <w:r w:rsidR="00957CA3">
        <w:rPr>
          <w:b/>
          <w:sz w:val="20"/>
          <w:szCs w:val="20"/>
        </w:rPr>
        <w:t xml:space="preserve">Ch 6) </w:t>
      </w:r>
      <w:r w:rsidR="001A5E7A">
        <w:rPr>
          <w:b/>
          <w:sz w:val="20"/>
          <w:szCs w:val="20"/>
        </w:rPr>
        <w:t>(2</w:t>
      </w:r>
      <w:r w:rsidR="00AE47EC">
        <w:rPr>
          <w:b/>
          <w:sz w:val="20"/>
          <w:szCs w:val="20"/>
        </w:rPr>
        <w:t>3</w:t>
      </w:r>
      <w:r w:rsidR="001A5E7A">
        <w:rPr>
          <w:b/>
          <w:sz w:val="20"/>
          <w:szCs w:val="20"/>
        </w:rPr>
        <w:t xml:space="preserve"> pts) S</w:t>
      </w:r>
      <w:r w:rsidR="00B8416B" w:rsidRPr="005C3517">
        <w:rPr>
          <w:b/>
          <w:sz w:val="20"/>
          <w:szCs w:val="20"/>
        </w:rPr>
        <w:t>olow Growth Model</w:t>
      </w:r>
      <w:r w:rsidR="00D51D4E">
        <w:rPr>
          <w:b/>
          <w:sz w:val="20"/>
          <w:szCs w:val="20"/>
        </w:rPr>
        <w:t xml:space="preserve"> </w:t>
      </w:r>
    </w:p>
    <w:p w14:paraId="26C672FE" w14:textId="3B585831" w:rsidR="00B8416B" w:rsidRPr="005C3517" w:rsidRDefault="00B8416B" w:rsidP="00B8416B">
      <w:pPr>
        <w:rPr>
          <w:sz w:val="20"/>
          <w:szCs w:val="20"/>
        </w:rPr>
      </w:pPr>
      <w:r w:rsidRPr="005C3517">
        <w:rPr>
          <w:sz w:val="20"/>
          <w:szCs w:val="20"/>
        </w:rPr>
        <w:t xml:space="preserve">Assume that the per-worker production function is </w:t>
      </w:r>
      <w:proofErr w:type="spellStart"/>
      <w:r w:rsidRPr="005C3517">
        <w:rPr>
          <w:sz w:val="20"/>
          <w:szCs w:val="20"/>
        </w:rPr>
        <w:t>y</w:t>
      </w:r>
      <w:r w:rsidRPr="005C3517">
        <w:rPr>
          <w:sz w:val="20"/>
          <w:szCs w:val="20"/>
          <w:vertAlign w:val="subscript"/>
        </w:rPr>
        <w:t>t</w:t>
      </w:r>
      <w:proofErr w:type="spellEnd"/>
      <w:r w:rsidRPr="005C3517">
        <w:rPr>
          <w:sz w:val="20"/>
          <w:szCs w:val="20"/>
        </w:rPr>
        <w:t xml:space="preserve"> = </w:t>
      </w:r>
      <w:r w:rsidR="009E1337">
        <w:rPr>
          <w:sz w:val="20"/>
          <w:szCs w:val="20"/>
        </w:rPr>
        <w:t>42</w:t>
      </w:r>
      <w:r w:rsidRPr="005C3517">
        <w:rPr>
          <w:sz w:val="20"/>
          <w:szCs w:val="20"/>
        </w:rPr>
        <w:t>k</w:t>
      </w:r>
      <w:r w:rsidRPr="005C3517">
        <w:rPr>
          <w:sz w:val="20"/>
          <w:szCs w:val="20"/>
          <w:vertAlign w:val="subscript"/>
        </w:rPr>
        <w:t>t</w:t>
      </w:r>
      <w:r w:rsidR="00766C3B">
        <w:rPr>
          <w:sz w:val="20"/>
          <w:szCs w:val="20"/>
          <w:vertAlign w:val="superscript"/>
        </w:rPr>
        <w:t>0.</w:t>
      </w:r>
      <w:r w:rsidR="008D29FB">
        <w:rPr>
          <w:sz w:val="20"/>
          <w:szCs w:val="20"/>
          <w:vertAlign w:val="superscript"/>
        </w:rPr>
        <w:t>3</w:t>
      </w:r>
      <w:r w:rsidR="00766C3B">
        <w:rPr>
          <w:sz w:val="20"/>
          <w:szCs w:val="20"/>
        </w:rPr>
        <w:t>, in dollars per worker.</w:t>
      </w:r>
      <w:r w:rsidRPr="005C3517">
        <w:rPr>
          <w:sz w:val="20"/>
          <w:szCs w:val="20"/>
        </w:rPr>
        <w:t xml:space="preserve"> The saving rates is </w:t>
      </w:r>
      <w:r w:rsidR="00683112">
        <w:rPr>
          <w:sz w:val="20"/>
          <w:szCs w:val="20"/>
        </w:rPr>
        <w:t>1</w:t>
      </w:r>
      <w:r w:rsidR="009E1337">
        <w:rPr>
          <w:sz w:val="20"/>
          <w:szCs w:val="20"/>
        </w:rPr>
        <w:t>7.5</w:t>
      </w:r>
      <w:r>
        <w:rPr>
          <w:sz w:val="20"/>
          <w:szCs w:val="20"/>
        </w:rPr>
        <w:t>%</w:t>
      </w:r>
      <w:r w:rsidRPr="005C3517">
        <w:rPr>
          <w:sz w:val="20"/>
          <w:szCs w:val="20"/>
        </w:rPr>
        <w:t xml:space="preserve">, the depreciation rate is </w:t>
      </w:r>
      <w:r w:rsidR="00B213A6">
        <w:rPr>
          <w:sz w:val="20"/>
          <w:szCs w:val="20"/>
        </w:rPr>
        <w:t>10</w:t>
      </w:r>
      <w:r>
        <w:rPr>
          <w:sz w:val="20"/>
          <w:szCs w:val="20"/>
        </w:rPr>
        <w:t>%</w:t>
      </w:r>
      <w:r w:rsidR="00A746C8">
        <w:rPr>
          <w:sz w:val="20"/>
          <w:szCs w:val="20"/>
        </w:rPr>
        <w:t xml:space="preserve">, and the labor force growth rate is </w:t>
      </w:r>
      <w:r w:rsidR="00683112">
        <w:rPr>
          <w:sz w:val="20"/>
          <w:szCs w:val="20"/>
        </w:rPr>
        <w:t>1.</w:t>
      </w:r>
      <w:r w:rsidR="007D53CA">
        <w:rPr>
          <w:sz w:val="20"/>
          <w:szCs w:val="20"/>
        </w:rPr>
        <w:t>2</w:t>
      </w:r>
      <w:r w:rsidR="009E1337">
        <w:rPr>
          <w:sz w:val="20"/>
          <w:szCs w:val="20"/>
        </w:rPr>
        <w:t>5</w:t>
      </w:r>
      <w:r w:rsidR="00A746C8">
        <w:rPr>
          <w:sz w:val="20"/>
          <w:szCs w:val="20"/>
        </w:rPr>
        <w:t>%</w:t>
      </w:r>
      <w:r w:rsidRPr="005C3517">
        <w:rPr>
          <w:sz w:val="20"/>
          <w:szCs w:val="20"/>
        </w:rPr>
        <w:t>.</w:t>
      </w:r>
    </w:p>
    <w:p w14:paraId="26363924" w14:textId="59CB5E09" w:rsidR="00B8416B" w:rsidRPr="005C3517" w:rsidRDefault="00B8416B" w:rsidP="00B8416B">
      <w:pPr>
        <w:rPr>
          <w:sz w:val="20"/>
          <w:szCs w:val="20"/>
        </w:rPr>
      </w:pPr>
      <w:r w:rsidRPr="005C3517">
        <w:rPr>
          <w:sz w:val="20"/>
          <w:szCs w:val="20"/>
        </w:rPr>
        <w:t xml:space="preserve">a. </w:t>
      </w:r>
      <w:r w:rsidR="001A5E7A">
        <w:rPr>
          <w:sz w:val="20"/>
          <w:szCs w:val="20"/>
        </w:rPr>
        <w:t xml:space="preserve">(2) </w:t>
      </w:r>
      <w:r w:rsidRPr="005C3517">
        <w:rPr>
          <w:sz w:val="20"/>
          <w:szCs w:val="20"/>
        </w:rPr>
        <w:t>Calculate the capital-labor ratio steady state for this economy</w:t>
      </w:r>
      <w:r w:rsidR="00766C3B">
        <w:rPr>
          <w:sz w:val="20"/>
          <w:szCs w:val="20"/>
        </w:rPr>
        <w:t xml:space="preserve"> (</w:t>
      </w:r>
      <w:r w:rsidR="00E37E0F">
        <w:rPr>
          <w:sz w:val="20"/>
          <w:szCs w:val="20"/>
        </w:rPr>
        <w:t xml:space="preserve">round at end of calculations to nearest </w:t>
      </w:r>
      <w:r w:rsidR="00A379E3">
        <w:rPr>
          <w:sz w:val="20"/>
          <w:szCs w:val="20"/>
        </w:rPr>
        <w:t>2 decimals</w:t>
      </w:r>
      <w:r w:rsidR="00766C3B">
        <w:rPr>
          <w:sz w:val="20"/>
          <w:szCs w:val="20"/>
        </w:rPr>
        <w:t>)</w:t>
      </w:r>
      <w:r w:rsidRPr="005C3517">
        <w:rPr>
          <w:sz w:val="20"/>
          <w:szCs w:val="20"/>
        </w:rPr>
        <w:t>.</w:t>
      </w:r>
    </w:p>
    <w:p w14:paraId="32341801" w14:textId="77777777" w:rsidR="00B8416B" w:rsidRPr="005C3517" w:rsidRDefault="00B8416B" w:rsidP="00B8416B">
      <w:pPr>
        <w:rPr>
          <w:sz w:val="20"/>
          <w:szCs w:val="20"/>
        </w:rPr>
      </w:pPr>
    </w:p>
    <w:p w14:paraId="1389BF2C" w14:textId="3BCB0FFA" w:rsidR="00B8416B" w:rsidRDefault="00416C3D" w:rsidP="00B8416B">
      <w:pPr>
        <w:rPr>
          <w:sz w:val="20"/>
          <w:szCs w:val="20"/>
          <w:lang w:eastAsia="zh-CN"/>
        </w:rPr>
      </w:pPr>
      <w:proofErr w:type="spellStart"/>
      <w:r>
        <w:rPr>
          <w:sz w:val="20"/>
          <w:szCs w:val="20"/>
          <w:lang w:eastAsia="zh-CN"/>
        </w:rPr>
        <w:t>sy</w:t>
      </w:r>
      <w:proofErr w:type="spellEnd"/>
      <w:r>
        <w:rPr>
          <w:sz w:val="20"/>
          <w:szCs w:val="20"/>
          <w:lang w:eastAsia="zh-CN"/>
        </w:rPr>
        <w:t xml:space="preserve"> = dk</w:t>
      </w:r>
    </w:p>
    <w:p w14:paraId="7830CCF3" w14:textId="7598CBB9" w:rsidR="00416C3D" w:rsidRDefault="00416C3D" w:rsidP="00B8416B">
      <w:pPr>
        <w:rPr>
          <w:sz w:val="20"/>
          <w:szCs w:val="20"/>
          <w:lang w:eastAsia="zh-CN"/>
        </w:rPr>
      </w:pPr>
      <w:r>
        <w:rPr>
          <w:rFonts w:hint="eastAsia"/>
          <w:sz w:val="20"/>
          <w:szCs w:val="20"/>
          <w:lang w:eastAsia="zh-CN"/>
        </w:rPr>
        <w:t>0</w:t>
      </w:r>
      <w:r>
        <w:rPr>
          <w:sz w:val="20"/>
          <w:szCs w:val="20"/>
          <w:lang w:eastAsia="zh-CN"/>
        </w:rPr>
        <w:t>.175*42*k^0.3 = 0.1</w:t>
      </w:r>
      <w:r w:rsidR="007A4C50">
        <w:rPr>
          <w:sz w:val="20"/>
          <w:szCs w:val="20"/>
          <w:lang w:eastAsia="zh-CN"/>
        </w:rPr>
        <w:t>125</w:t>
      </w:r>
      <w:r>
        <w:rPr>
          <w:sz w:val="20"/>
          <w:szCs w:val="20"/>
          <w:lang w:eastAsia="zh-CN"/>
        </w:rPr>
        <w:t>k</w:t>
      </w:r>
    </w:p>
    <w:p w14:paraId="1B3DB7BC" w14:textId="024F17FE" w:rsidR="00416C3D" w:rsidRPr="005C3517" w:rsidRDefault="00416C3D" w:rsidP="00B8416B">
      <w:pPr>
        <w:rPr>
          <w:rFonts w:hint="eastAsia"/>
          <w:sz w:val="20"/>
          <w:szCs w:val="20"/>
        </w:rPr>
      </w:pPr>
      <w:r>
        <w:rPr>
          <w:sz w:val="20"/>
          <w:szCs w:val="20"/>
          <w:lang w:eastAsia="zh-CN"/>
        </w:rPr>
        <w:t xml:space="preserve">k = </w:t>
      </w:r>
      <w:r w:rsidR="00410240">
        <w:rPr>
          <w:sz w:val="20"/>
          <w:szCs w:val="20"/>
          <w:lang w:eastAsia="zh-CN"/>
        </w:rPr>
        <w:t>391.79</w:t>
      </w:r>
      <w:r w:rsidR="00B73672">
        <w:rPr>
          <w:sz w:val="20"/>
          <w:szCs w:val="20"/>
          <w:lang w:eastAsia="zh-CN"/>
        </w:rPr>
        <w:t xml:space="preserve"> capital/labor</w:t>
      </w:r>
    </w:p>
    <w:p w14:paraId="1F2219E2" w14:textId="1EB83847" w:rsidR="00A27E26" w:rsidRPr="005C3517" w:rsidRDefault="00A27E26" w:rsidP="00B8416B">
      <w:pPr>
        <w:rPr>
          <w:sz w:val="20"/>
          <w:szCs w:val="20"/>
        </w:rPr>
      </w:pPr>
    </w:p>
    <w:p w14:paraId="455B9779" w14:textId="77777777" w:rsidR="00B8416B" w:rsidRPr="005C3517" w:rsidRDefault="00B8416B" w:rsidP="00B8416B">
      <w:pPr>
        <w:rPr>
          <w:sz w:val="20"/>
          <w:szCs w:val="20"/>
        </w:rPr>
      </w:pPr>
    </w:p>
    <w:p w14:paraId="65CEDA77" w14:textId="1DE8C2D8" w:rsidR="00B8416B" w:rsidRPr="005C3517" w:rsidRDefault="00B8416B" w:rsidP="00B8416B">
      <w:pPr>
        <w:rPr>
          <w:sz w:val="20"/>
          <w:szCs w:val="20"/>
        </w:rPr>
      </w:pPr>
      <w:r w:rsidRPr="005C3517">
        <w:rPr>
          <w:sz w:val="20"/>
          <w:szCs w:val="20"/>
        </w:rPr>
        <w:t xml:space="preserve">b. </w:t>
      </w:r>
      <w:r w:rsidR="001A5E7A">
        <w:rPr>
          <w:sz w:val="20"/>
          <w:szCs w:val="20"/>
        </w:rPr>
        <w:t xml:space="preserve">(2) </w:t>
      </w:r>
      <w:r w:rsidRPr="005C3517">
        <w:rPr>
          <w:sz w:val="20"/>
          <w:szCs w:val="20"/>
        </w:rPr>
        <w:t>Calculate the steady state output per worker for this economy</w:t>
      </w:r>
      <w:r w:rsidR="00766C3B">
        <w:rPr>
          <w:sz w:val="20"/>
          <w:szCs w:val="20"/>
        </w:rPr>
        <w:t xml:space="preserve"> (</w:t>
      </w:r>
      <w:r w:rsidR="00E37E0F">
        <w:rPr>
          <w:sz w:val="20"/>
          <w:szCs w:val="20"/>
        </w:rPr>
        <w:t xml:space="preserve">round at end of calculations to nearest </w:t>
      </w:r>
      <w:r w:rsidR="007D53CA">
        <w:rPr>
          <w:sz w:val="20"/>
          <w:szCs w:val="20"/>
        </w:rPr>
        <w:t>2 decimals</w:t>
      </w:r>
      <w:r w:rsidR="00A379E3">
        <w:rPr>
          <w:sz w:val="20"/>
          <w:szCs w:val="20"/>
        </w:rPr>
        <w:t xml:space="preserve"> using (a) from above</w:t>
      </w:r>
      <w:r w:rsidR="00766C3B">
        <w:rPr>
          <w:sz w:val="20"/>
          <w:szCs w:val="20"/>
        </w:rPr>
        <w:t>)</w:t>
      </w:r>
      <w:r w:rsidRPr="005C3517">
        <w:rPr>
          <w:sz w:val="20"/>
          <w:szCs w:val="20"/>
        </w:rPr>
        <w:t>.</w:t>
      </w:r>
    </w:p>
    <w:p w14:paraId="537E13B0" w14:textId="77777777" w:rsidR="00B8416B" w:rsidRPr="005C3517" w:rsidRDefault="00B8416B" w:rsidP="00B8416B">
      <w:pPr>
        <w:rPr>
          <w:sz w:val="20"/>
          <w:szCs w:val="20"/>
        </w:rPr>
      </w:pPr>
    </w:p>
    <w:p w14:paraId="26C62786" w14:textId="77C4CC64" w:rsidR="00B8416B" w:rsidRDefault="00B73672" w:rsidP="00B8416B">
      <w:pPr>
        <w:rPr>
          <w:sz w:val="20"/>
          <w:szCs w:val="20"/>
        </w:rPr>
      </w:pPr>
      <w:r>
        <w:rPr>
          <w:sz w:val="20"/>
          <w:szCs w:val="20"/>
        </w:rPr>
        <w:t>y = 42*k^0.3 = 2</w:t>
      </w:r>
      <w:r w:rsidR="00410240">
        <w:rPr>
          <w:sz w:val="20"/>
          <w:szCs w:val="20"/>
        </w:rPr>
        <w:t>51.86</w:t>
      </w:r>
      <w:r>
        <w:rPr>
          <w:sz w:val="20"/>
          <w:szCs w:val="20"/>
        </w:rPr>
        <w:t xml:space="preserve"> dollar/worker</w:t>
      </w:r>
    </w:p>
    <w:p w14:paraId="29D16E48" w14:textId="77777777" w:rsidR="00B8416B" w:rsidRPr="005C3517" w:rsidRDefault="00B8416B" w:rsidP="00B8416B">
      <w:pPr>
        <w:rPr>
          <w:sz w:val="20"/>
          <w:szCs w:val="20"/>
        </w:rPr>
      </w:pPr>
    </w:p>
    <w:p w14:paraId="628089BC" w14:textId="77777777" w:rsidR="00B8416B" w:rsidRPr="005C3517" w:rsidRDefault="00B8416B" w:rsidP="00B8416B">
      <w:pPr>
        <w:rPr>
          <w:sz w:val="20"/>
          <w:szCs w:val="20"/>
        </w:rPr>
      </w:pPr>
    </w:p>
    <w:p w14:paraId="7830D95F" w14:textId="372BF493" w:rsidR="00B8416B" w:rsidRPr="005C3517" w:rsidRDefault="00B8416B" w:rsidP="00B8416B">
      <w:pPr>
        <w:rPr>
          <w:sz w:val="20"/>
          <w:szCs w:val="20"/>
        </w:rPr>
      </w:pPr>
      <w:r w:rsidRPr="005C3517">
        <w:rPr>
          <w:sz w:val="20"/>
          <w:szCs w:val="20"/>
        </w:rPr>
        <w:t xml:space="preserve">c. </w:t>
      </w:r>
      <w:r w:rsidR="001A5E7A">
        <w:rPr>
          <w:sz w:val="20"/>
          <w:szCs w:val="20"/>
        </w:rPr>
        <w:t xml:space="preserve">(4) </w:t>
      </w:r>
      <w:r w:rsidRPr="005C3517">
        <w:rPr>
          <w:sz w:val="20"/>
          <w:szCs w:val="20"/>
        </w:rPr>
        <w:t>Calculate the consumption per worker and investment per worker at the steady state</w:t>
      </w:r>
      <w:r w:rsidR="00E37E0F">
        <w:rPr>
          <w:sz w:val="20"/>
          <w:szCs w:val="20"/>
        </w:rPr>
        <w:t xml:space="preserve"> (nearest </w:t>
      </w:r>
      <w:r w:rsidR="007D53CA">
        <w:rPr>
          <w:sz w:val="20"/>
          <w:szCs w:val="20"/>
        </w:rPr>
        <w:t>2 decimals</w:t>
      </w:r>
      <w:r w:rsidR="00E37E0F">
        <w:rPr>
          <w:sz w:val="20"/>
          <w:szCs w:val="20"/>
        </w:rPr>
        <w:t>)</w:t>
      </w:r>
      <w:r w:rsidRPr="005C3517">
        <w:rPr>
          <w:sz w:val="20"/>
          <w:szCs w:val="20"/>
        </w:rPr>
        <w:t>.</w:t>
      </w:r>
    </w:p>
    <w:p w14:paraId="050FF6D2" w14:textId="77777777" w:rsidR="00B8416B" w:rsidRPr="005C3517" w:rsidRDefault="00B8416B" w:rsidP="00B8416B">
      <w:pPr>
        <w:rPr>
          <w:sz w:val="20"/>
          <w:szCs w:val="20"/>
        </w:rPr>
      </w:pPr>
    </w:p>
    <w:p w14:paraId="525111CF" w14:textId="40E346E1" w:rsidR="00B8416B" w:rsidRDefault="00B73672" w:rsidP="00B73672">
      <w:pPr>
        <w:rPr>
          <w:sz w:val="20"/>
          <w:szCs w:val="20"/>
        </w:rPr>
      </w:pPr>
      <w:r>
        <w:rPr>
          <w:sz w:val="20"/>
          <w:szCs w:val="20"/>
        </w:rPr>
        <w:t>c = (1-</w:t>
      </w:r>
      <w:proofErr w:type="gramStart"/>
      <w:r>
        <w:rPr>
          <w:sz w:val="20"/>
          <w:szCs w:val="20"/>
        </w:rPr>
        <w:t>s)*</w:t>
      </w:r>
      <w:proofErr w:type="gramEnd"/>
      <w:r>
        <w:rPr>
          <w:sz w:val="20"/>
          <w:szCs w:val="20"/>
        </w:rPr>
        <w:t>y = 82.5%*y = 2</w:t>
      </w:r>
      <w:r w:rsidR="00410240">
        <w:rPr>
          <w:sz w:val="20"/>
          <w:szCs w:val="20"/>
        </w:rPr>
        <w:t>07.79</w:t>
      </w:r>
      <w:r>
        <w:rPr>
          <w:sz w:val="20"/>
          <w:szCs w:val="20"/>
        </w:rPr>
        <w:t xml:space="preserve"> dollar/worker</w:t>
      </w:r>
    </w:p>
    <w:p w14:paraId="64C9DC72" w14:textId="56A807FF" w:rsidR="00B73672" w:rsidRPr="00B73672" w:rsidRDefault="00B73672" w:rsidP="00B73672">
      <w:pPr>
        <w:rPr>
          <w:sz w:val="20"/>
          <w:szCs w:val="20"/>
        </w:rPr>
      </w:pPr>
      <w:proofErr w:type="spellStart"/>
      <w:r>
        <w:rPr>
          <w:sz w:val="20"/>
          <w:szCs w:val="20"/>
        </w:rPr>
        <w:t>i</w:t>
      </w:r>
      <w:proofErr w:type="spellEnd"/>
      <w:r>
        <w:rPr>
          <w:sz w:val="20"/>
          <w:szCs w:val="20"/>
        </w:rPr>
        <w:t xml:space="preserve"> = </w:t>
      </w:r>
      <w:proofErr w:type="spellStart"/>
      <w:r>
        <w:rPr>
          <w:sz w:val="20"/>
          <w:szCs w:val="20"/>
        </w:rPr>
        <w:t>sy</w:t>
      </w:r>
      <w:proofErr w:type="spellEnd"/>
      <w:r>
        <w:rPr>
          <w:sz w:val="20"/>
          <w:szCs w:val="20"/>
        </w:rPr>
        <w:t xml:space="preserve"> = 17.5%*y = 4</w:t>
      </w:r>
      <w:r w:rsidR="00410240">
        <w:rPr>
          <w:sz w:val="20"/>
          <w:szCs w:val="20"/>
        </w:rPr>
        <w:t>4.08</w:t>
      </w:r>
      <w:r>
        <w:rPr>
          <w:sz w:val="20"/>
          <w:szCs w:val="20"/>
        </w:rPr>
        <w:t xml:space="preserve"> dollar/worker</w:t>
      </w:r>
    </w:p>
    <w:p w14:paraId="0C4AA2A5" w14:textId="77777777" w:rsidR="002B3404" w:rsidRDefault="002B3404">
      <w:pPr>
        <w:rPr>
          <w:sz w:val="20"/>
          <w:szCs w:val="20"/>
        </w:rPr>
      </w:pPr>
      <w:r>
        <w:rPr>
          <w:sz w:val="20"/>
          <w:szCs w:val="20"/>
        </w:rPr>
        <w:br w:type="page"/>
      </w:r>
    </w:p>
    <w:p w14:paraId="5438EC02" w14:textId="091BD86E" w:rsidR="00B8416B" w:rsidRPr="005C3517" w:rsidRDefault="00B8416B" w:rsidP="00B8416B">
      <w:pPr>
        <w:rPr>
          <w:sz w:val="20"/>
          <w:szCs w:val="20"/>
        </w:rPr>
      </w:pPr>
      <w:r w:rsidRPr="005C3517">
        <w:rPr>
          <w:sz w:val="20"/>
          <w:szCs w:val="20"/>
        </w:rPr>
        <w:lastRenderedPageBreak/>
        <w:t xml:space="preserve">d. </w:t>
      </w:r>
      <w:r w:rsidR="001A5E7A">
        <w:rPr>
          <w:sz w:val="20"/>
          <w:szCs w:val="20"/>
        </w:rPr>
        <w:t>(</w:t>
      </w:r>
      <w:r w:rsidR="00AE47EC">
        <w:rPr>
          <w:sz w:val="20"/>
          <w:szCs w:val="20"/>
        </w:rPr>
        <w:t>7</w:t>
      </w:r>
      <w:r w:rsidR="005E2873">
        <w:rPr>
          <w:sz w:val="20"/>
          <w:szCs w:val="20"/>
        </w:rPr>
        <w:t>.</w:t>
      </w:r>
      <w:r w:rsidR="001A5E7A">
        <w:rPr>
          <w:sz w:val="20"/>
          <w:szCs w:val="20"/>
        </w:rPr>
        <w:t xml:space="preserve">5) </w:t>
      </w:r>
      <w:r w:rsidRPr="005C3517">
        <w:rPr>
          <w:sz w:val="20"/>
          <w:szCs w:val="20"/>
        </w:rPr>
        <w:t xml:space="preserve">Show the Solow Growth Model graphically given your </w:t>
      </w:r>
      <w:r>
        <w:rPr>
          <w:sz w:val="20"/>
          <w:szCs w:val="20"/>
        </w:rPr>
        <w:t>answers to (a-c)</w:t>
      </w:r>
      <w:r w:rsidRPr="005C3517">
        <w:rPr>
          <w:sz w:val="20"/>
          <w:szCs w:val="20"/>
        </w:rPr>
        <w:t xml:space="preserve"> above. </w:t>
      </w:r>
    </w:p>
    <w:p w14:paraId="26C2FBAB" w14:textId="77777777" w:rsidR="00B8416B" w:rsidRPr="005C3517" w:rsidRDefault="00B8416B" w:rsidP="00B8416B">
      <w:pPr>
        <w:rPr>
          <w:sz w:val="20"/>
          <w:szCs w:val="20"/>
        </w:rPr>
      </w:pPr>
    </w:p>
    <w:p w14:paraId="213D9B07" w14:textId="37134E77" w:rsidR="00B8416B" w:rsidRPr="005C3517" w:rsidRDefault="00B8416B" w:rsidP="00B8416B">
      <w:pPr>
        <w:rPr>
          <w:sz w:val="20"/>
          <w:szCs w:val="20"/>
        </w:rPr>
      </w:pPr>
      <w:r>
        <w:rPr>
          <w:noProof/>
          <w:sz w:val="20"/>
          <w:szCs w:val="20"/>
        </w:rPr>
        <w:drawing>
          <wp:inline distT="0" distB="0" distL="0" distR="0" wp14:anchorId="3B060993" wp14:editId="38EB5471">
            <wp:extent cx="4944745" cy="3446145"/>
            <wp:effectExtent l="0" t="0" r="8255" b="8255"/>
            <wp:docPr id="1" name="Picture 1" descr="Blank Graph no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Graph no lab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4745" cy="3446145"/>
                    </a:xfrm>
                    <a:prstGeom prst="rect">
                      <a:avLst/>
                    </a:prstGeom>
                    <a:noFill/>
                    <a:ln>
                      <a:noFill/>
                    </a:ln>
                  </pic:spPr>
                </pic:pic>
              </a:graphicData>
            </a:graphic>
          </wp:inline>
        </w:drawing>
      </w:r>
    </w:p>
    <w:p w14:paraId="3A720950" w14:textId="1F70023B" w:rsidR="00A27E26" w:rsidRDefault="00A27E26" w:rsidP="00B8416B">
      <w:pPr>
        <w:rPr>
          <w:sz w:val="20"/>
          <w:szCs w:val="20"/>
        </w:rPr>
      </w:pPr>
    </w:p>
    <w:p w14:paraId="271241D7" w14:textId="77777777" w:rsidR="002920FD" w:rsidRDefault="002920FD" w:rsidP="00B8416B">
      <w:pPr>
        <w:rPr>
          <w:sz w:val="20"/>
          <w:szCs w:val="20"/>
        </w:rPr>
      </w:pPr>
    </w:p>
    <w:p w14:paraId="6B89BEE6" w14:textId="404316EF" w:rsidR="00B8416B" w:rsidRPr="005C3517" w:rsidRDefault="00B8416B" w:rsidP="00B8416B">
      <w:pPr>
        <w:rPr>
          <w:sz w:val="20"/>
          <w:szCs w:val="20"/>
        </w:rPr>
      </w:pPr>
      <w:r w:rsidRPr="005C3517">
        <w:rPr>
          <w:sz w:val="20"/>
          <w:szCs w:val="20"/>
        </w:rPr>
        <w:t xml:space="preserve">e. </w:t>
      </w:r>
      <w:r w:rsidR="001A5E7A">
        <w:rPr>
          <w:sz w:val="20"/>
          <w:szCs w:val="20"/>
        </w:rPr>
        <w:t>(</w:t>
      </w:r>
      <w:r w:rsidR="00AE47EC">
        <w:rPr>
          <w:sz w:val="20"/>
          <w:szCs w:val="20"/>
        </w:rPr>
        <w:t>7</w:t>
      </w:r>
      <w:r w:rsidR="001A5E7A">
        <w:rPr>
          <w:sz w:val="20"/>
          <w:szCs w:val="20"/>
        </w:rPr>
        <w:t>.5</w:t>
      </w:r>
      <w:proofErr w:type="gramStart"/>
      <w:r w:rsidR="001A5E7A">
        <w:rPr>
          <w:sz w:val="20"/>
          <w:szCs w:val="20"/>
        </w:rPr>
        <w:t xml:space="preserve">)  </w:t>
      </w:r>
      <w:r w:rsidRPr="005C3517">
        <w:rPr>
          <w:sz w:val="20"/>
          <w:szCs w:val="20"/>
        </w:rPr>
        <w:t>Suppose</w:t>
      </w:r>
      <w:proofErr w:type="gramEnd"/>
      <w:r w:rsidRPr="005C3517">
        <w:rPr>
          <w:sz w:val="20"/>
          <w:szCs w:val="20"/>
        </w:rPr>
        <w:t xml:space="preserve"> that the capital-labor ratio was initially at </w:t>
      </w:r>
      <w:r w:rsidR="002F4987">
        <w:rPr>
          <w:sz w:val="20"/>
          <w:szCs w:val="20"/>
        </w:rPr>
        <w:t>$</w:t>
      </w:r>
      <w:r w:rsidR="00A379E3">
        <w:rPr>
          <w:sz w:val="20"/>
          <w:szCs w:val="20"/>
        </w:rPr>
        <w:t>3</w:t>
      </w:r>
      <w:r w:rsidR="009E1337">
        <w:rPr>
          <w:sz w:val="20"/>
          <w:szCs w:val="20"/>
        </w:rPr>
        <w:t>25</w:t>
      </w:r>
      <w:r w:rsidR="002F4987">
        <w:rPr>
          <w:sz w:val="20"/>
          <w:szCs w:val="20"/>
        </w:rPr>
        <w:t>/worker</w:t>
      </w:r>
      <w:r w:rsidRPr="005C3517">
        <w:rPr>
          <w:sz w:val="20"/>
          <w:szCs w:val="20"/>
        </w:rPr>
        <w:t xml:space="preserve">.  </w:t>
      </w:r>
      <w:r w:rsidR="00AE47EC">
        <w:rPr>
          <w:sz w:val="20"/>
          <w:szCs w:val="20"/>
        </w:rPr>
        <w:t>Calculate</w:t>
      </w:r>
      <w:r w:rsidR="00AE47EC" w:rsidRPr="00AE47EC">
        <w:rPr>
          <w:i/>
          <w:iCs/>
          <w:sz w:val="20"/>
          <w:szCs w:val="20"/>
        </w:rPr>
        <w:t xml:space="preserve"> </w:t>
      </w:r>
      <w:proofErr w:type="spellStart"/>
      <w:r w:rsidR="00AE47EC" w:rsidRPr="00AE47EC">
        <w:rPr>
          <w:i/>
          <w:iCs/>
          <w:sz w:val="20"/>
          <w:szCs w:val="20"/>
        </w:rPr>
        <w:t>i</w:t>
      </w:r>
      <w:proofErr w:type="spellEnd"/>
      <w:r w:rsidR="00AE47EC">
        <w:rPr>
          <w:sz w:val="20"/>
          <w:szCs w:val="20"/>
        </w:rPr>
        <w:t xml:space="preserve"> and </w:t>
      </w:r>
      <w:r w:rsidR="00AE47EC" w:rsidRPr="00AE47EC">
        <w:rPr>
          <w:i/>
          <w:iCs/>
          <w:sz w:val="20"/>
          <w:szCs w:val="20"/>
        </w:rPr>
        <w:t xml:space="preserve">break-even </w:t>
      </w:r>
      <w:proofErr w:type="spellStart"/>
      <w:r w:rsidR="00442775">
        <w:rPr>
          <w:i/>
          <w:iCs/>
          <w:sz w:val="20"/>
          <w:szCs w:val="20"/>
        </w:rPr>
        <w:t>i</w:t>
      </w:r>
      <w:proofErr w:type="spellEnd"/>
      <w:r w:rsidR="00DB16F7">
        <w:rPr>
          <w:sz w:val="20"/>
          <w:szCs w:val="20"/>
        </w:rPr>
        <w:t xml:space="preserve"> (round answer to nearest </w:t>
      </w:r>
      <w:r w:rsidR="00D06E81">
        <w:rPr>
          <w:sz w:val="20"/>
          <w:szCs w:val="20"/>
        </w:rPr>
        <w:t>2 decimals</w:t>
      </w:r>
      <w:r w:rsidR="00DB16F7">
        <w:rPr>
          <w:sz w:val="20"/>
          <w:szCs w:val="20"/>
        </w:rPr>
        <w:t xml:space="preserve">).  </w:t>
      </w:r>
      <w:r w:rsidRPr="005C3517">
        <w:rPr>
          <w:sz w:val="20"/>
          <w:szCs w:val="20"/>
        </w:rPr>
        <w:t>Show this graphically in (d</w:t>
      </w:r>
      <w:proofErr w:type="gramStart"/>
      <w:r w:rsidRPr="005C3517">
        <w:rPr>
          <w:sz w:val="20"/>
          <w:szCs w:val="20"/>
        </w:rPr>
        <w:t>), and</w:t>
      </w:r>
      <w:proofErr w:type="gramEnd"/>
      <w:r w:rsidRPr="005C3517">
        <w:rPr>
          <w:sz w:val="20"/>
          <w:szCs w:val="20"/>
        </w:rPr>
        <w:t xml:space="preserve"> explain how the economy would move to the steady state.</w:t>
      </w:r>
    </w:p>
    <w:p w14:paraId="1E6D6C27" w14:textId="77777777" w:rsidR="00B8416B" w:rsidRDefault="00B8416B" w:rsidP="00B8416B">
      <w:pPr>
        <w:rPr>
          <w:sz w:val="20"/>
          <w:szCs w:val="20"/>
        </w:rPr>
      </w:pPr>
    </w:p>
    <w:p w14:paraId="543B8E46" w14:textId="215F1E77" w:rsidR="00A27E26" w:rsidRDefault="007A4C50" w:rsidP="00B8416B">
      <w:pPr>
        <w:rPr>
          <w:sz w:val="20"/>
          <w:szCs w:val="20"/>
        </w:rPr>
      </w:pPr>
      <w:proofErr w:type="spellStart"/>
      <w:r>
        <w:rPr>
          <w:sz w:val="20"/>
          <w:szCs w:val="20"/>
        </w:rPr>
        <w:t>i</w:t>
      </w:r>
      <w:proofErr w:type="spellEnd"/>
      <w:r>
        <w:rPr>
          <w:sz w:val="20"/>
          <w:szCs w:val="20"/>
        </w:rPr>
        <w:t xml:space="preserve"> = </w:t>
      </w:r>
      <w:proofErr w:type="spellStart"/>
      <w:r w:rsidR="00410240">
        <w:rPr>
          <w:sz w:val="20"/>
          <w:szCs w:val="20"/>
        </w:rPr>
        <w:t>sy</w:t>
      </w:r>
      <w:proofErr w:type="spellEnd"/>
      <w:r w:rsidR="00410240">
        <w:rPr>
          <w:sz w:val="20"/>
          <w:szCs w:val="20"/>
        </w:rPr>
        <w:t xml:space="preserve"> = 17.5%*42*325^0.3 = </w:t>
      </w:r>
      <w:r w:rsidR="009E4FBB">
        <w:rPr>
          <w:sz w:val="20"/>
          <w:szCs w:val="20"/>
        </w:rPr>
        <w:t>41.67 dollar/worker</w:t>
      </w:r>
    </w:p>
    <w:p w14:paraId="0BCDED0C" w14:textId="77777777" w:rsidR="00A27E26" w:rsidRDefault="00A27E26" w:rsidP="00B8416B">
      <w:pPr>
        <w:rPr>
          <w:sz w:val="20"/>
          <w:szCs w:val="20"/>
        </w:rPr>
      </w:pPr>
    </w:p>
    <w:p w14:paraId="760BA220" w14:textId="544A5C0A" w:rsidR="00A27E26" w:rsidRDefault="009E4FBB" w:rsidP="00B8416B">
      <w:pPr>
        <w:rPr>
          <w:sz w:val="20"/>
          <w:szCs w:val="20"/>
        </w:rPr>
      </w:pPr>
      <w:r>
        <w:rPr>
          <w:rFonts w:hint="eastAsia"/>
          <w:sz w:val="20"/>
          <w:szCs w:val="20"/>
        </w:rPr>
        <w:t>b</w:t>
      </w:r>
      <w:r>
        <w:rPr>
          <w:sz w:val="20"/>
          <w:szCs w:val="20"/>
        </w:rPr>
        <w:t xml:space="preserve">reak even investment = (d + </w:t>
      </w:r>
      <w:proofErr w:type="gramStart"/>
      <w:r>
        <w:rPr>
          <w:sz w:val="20"/>
          <w:szCs w:val="20"/>
        </w:rPr>
        <w:t>n)*</w:t>
      </w:r>
      <w:proofErr w:type="gramEnd"/>
      <w:r>
        <w:rPr>
          <w:sz w:val="20"/>
          <w:szCs w:val="20"/>
        </w:rPr>
        <w:t>k = 11.25%*325 = 36.56 dollar/worker</w:t>
      </w:r>
    </w:p>
    <w:p w14:paraId="37578B61" w14:textId="58226E30" w:rsidR="00A27E26" w:rsidRDefault="00A27E26" w:rsidP="00B8416B">
      <w:pPr>
        <w:rPr>
          <w:sz w:val="20"/>
          <w:szCs w:val="20"/>
        </w:rPr>
      </w:pPr>
    </w:p>
    <w:p w14:paraId="3BEA1D3A" w14:textId="2A265461" w:rsidR="002920FD" w:rsidRDefault="00F9710F" w:rsidP="00B8416B">
      <w:pPr>
        <w:rPr>
          <w:sz w:val="20"/>
          <w:szCs w:val="20"/>
        </w:rPr>
      </w:pPr>
      <w:r>
        <w:rPr>
          <w:rFonts w:hint="eastAsia"/>
          <w:sz w:val="20"/>
          <w:szCs w:val="20"/>
        </w:rPr>
        <w:t>t</w:t>
      </w:r>
      <w:r>
        <w:rPr>
          <w:sz w:val="20"/>
          <w:szCs w:val="20"/>
        </w:rPr>
        <w:t>he economy will decrease the current investment level with depreciation rate and dilution rate combined higher than the savings rate to converge to the balanced growth path (the steady state).</w:t>
      </w:r>
    </w:p>
    <w:p w14:paraId="1D75A892" w14:textId="77777777" w:rsidR="00D61773" w:rsidRDefault="00D61773" w:rsidP="00D61773">
      <w:pPr>
        <w:rPr>
          <w:b/>
          <w:sz w:val="20"/>
          <w:szCs w:val="20"/>
        </w:rPr>
      </w:pPr>
    </w:p>
    <w:p w14:paraId="4D2D00AA" w14:textId="77777777" w:rsidR="00A27E26" w:rsidRDefault="00A27E26" w:rsidP="00B8416B">
      <w:pPr>
        <w:rPr>
          <w:sz w:val="20"/>
          <w:szCs w:val="20"/>
        </w:rPr>
      </w:pPr>
    </w:p>
    <w:p w14:paraId="4D302F93" w14:textId="2365701C" w:rsidR="0060557F" w:rsidRDefault="0082752C">
      <w:pPr>
        <w:rPr>
          <w:b/>
          <w:sz w:val="20"/>
          <w:szCs w:val="20"/>
        </w:rPr>
      </w:pPr>
      <w:proofErr w:type="gramStart"/>
      <w:r>
        <w:rPr>
          <w:b/>
          <w:sz w:val="20"/>
          <w:szCs w:val="20"/>
        </w:rPr>
        <w:t>2</w:t>
      </w:r>
      <w:r w:rsidR="0060557F">
        <w:rPr>
          <w:b/>
          <w:sz w:val="20"/>
          <w:szCs w:val="20"/>
        </w:rPr>
        <w:t xml:space="preserve">.  </w:t>
      </w:r>
      <w:r w:rsidR="00957CA3">
        <w:rPr>
          <w:b/>
          <w:sz w:val="20"/>
          <w:szCs w:val="20"/>
        </w:rPr>
        <w:t>(</w:t>
      </w:r>
      <w:proofErr w:type="gramEnd"/>
      <w:r w:rsidR="0060557F">
        <w:rPr>
          <w:b/>
          <w:sz w:val="20"/>
          <w:szCs w:val="20"/>
        </w:rPr>
        <w:t>Ch. 3</w:t>
      </w:r>
      <w:r w:rsidR="00957CA3">
        <w:rPr>
          <w:b/>
          <w:sz w:val="20"/>
          <w:szCs w:val="20"/>
        </w:rPr>
        <w:t>)</w:t>
      </w:r>
      <w:r w:rsidR="001E2458" w:rsidRPr="001E2458">
        <w:rPr>
          <w:b/>
          <w:sz w:val="20"/>
          <w:szCs w:val="20"/>
        </w:rPr>
        <w:t xml:space="preserve"> </w:t>
      </w:r>
      <w:r w:rsidR="001E2458">
        <w:rPr>
          <w:b/>
          <w:sz w:val="20"/>
          <w:szCs w:val="20"/>
        </w:rPr>
        <w:t>(</w:t>
      </w:r>
      <w:r w:rsidR="00DB16F7">
        <w:rPr>
          <w:b/>
          <w:sz w:val="20"/>
          <w:szCs w:val="20"/>
        </w:rPr>
        <w:t>9</w:t>
      </w:r>
      <w:r w:rsidR="001E2458">
        <w:rPr>
          <w:b/>
          <w:sz w:val="20"/>
          <w:szCs w:val="20"/>
        </w:rPr>
        <w:t xml:space="preserve"> pts) </w:t>
      </w:r>
      <w:r w:rsidR="0060557F">
        <w:rPr>
          <w:b/>
          <w:sz w:val="20"/>
          <w:szCs w:val="20"/>
        </w:rPr>
        <w:t xml:space="preserve"> Bonds.</w:t>
      </w:r>
      <w:r w:rsidR="00D51D4E">
        <w:rPr>
          <w:b/>
          <w:sz w:val="20"/>
          <w:szCs w:val="20"/>
        </w:rPr>
        <w:t xml:space="preserve"> </w:t>
      </w:r>
    </w:p>
    <w:p w14:paraId="75FBAA0A" w14:textId="17F0387C" w:rsidR="0060557F" w:rsidRDefault="0060557F">
      <w:pPr>
        <w:rPr>
          <w:sz w:val="20"/>
          <w:szCs w:val="20"/>
        </w:rPr>
      </w:pPr>
      <w:r>
        <w:rPr>
          <w:b/>
          <w:sz w:val="20"/>
          <w:szCs w:val="20"/>
        </w:rPr>
        <w:t xml:space="preserve">a. </w:t>
      </w:r>
      <w:r w:rsidR="008C70F1">
        <w:rPr>
          <w:b/>
          <w:sz w:val="20"/>
          <w:szCs w:val="20"/>
        </w:rPr>
        <w:t>(</w:t>
      </w:r>
      <w:r w:rsidR="00B20A64">
        <w:rPr>
          <w:b/>
          <w:sz w:val="20"/>
          <w:szCs w:val="20"/>
        </w:rPr>
        <w:t>2</w:t>
      </w:r>
      <w:proofErr w:type="gramStart"/>
      <w:r w:rsidR="008C70F1">
        <w:rPr>
          <w:b/>
          <w:sz w:val="20"/>
          <w:szCs w:val="20"/>
        </w:rPr>
        <w:t xml:space="preserve">) </w:t>
      </w:r>
      <w:r>
        <w:rPr>
          <w:b/>
          <w:sz w:val="20"/>
          <w:szCs w:val="20"/>
        </w:rPr>
        <w:t xml:space="preserve"> </w:t>
      </w:r>
      <w:r>
        <w:rPr>
          <w:sz w:val="20"/>
          <w:szCs w:val="20"/>
        </w:rPr>
        <w:t>A</w:t>
      </w:r>
      <w:proofErr w:type="gramEnd"/>
      <w:r>
        <w:rPr>
          <w:sz w:val="20"/>
          <w:szCs w:val="20"/>
        </w:rPr>
        <w:t xml:space="preserve"> 3 year bond with a $1000 face value is issued </w:t>
      </w:r>
      <w:r w:rsidR="009E1337">
        <w:rPr>
          <w:sz w:val="20"/>
          <w:szCs w:val="20"/>
        </w:rPr>
        <w:t>October 6</w:t>
      </w:r>
      <w:r w:rsidR="002B3404">
        <w:rPr>
          <w:sz w:val="20"/>
          <w:szCs w:val="20"/>
        </w:rPr>
        <w:t>, 20</w:t>
      </w:r>
      <w:r w:rsidR="001F01C5">
        <w:rPr>
          <w:sz w:val="20"/>
          <w:szCs w:val="20"/>
        </w:rPr>
        <w:t>21</w:t>
      </w:r>
      <w:r>
        <w:rPr>
          <w:sz w:val="20"/>
          <w:szCs w:val="20"/>
        </w:rPr>
        <w:t xml:space="preserve">.  If the interest rate </w:t>
      </w:r>
      <w:r w:rsidR="004955CF">
        <w:rPr>
          <w:sz w:val="20"/>
          <w:szCs w:val="20"/>
        </w:rPr>
        <w:t>October 6</w:t>
      </w:r>
      <w:r w:rsidR="001F01C5">
        <w:rPr>
          <w:sz w:val="20"/>
          <w:szCs w:val="20"/>
        </w:rPr>
        <w:t xml:space="preserve">, </w:t>
      </w:r>
      <w:proofErr w:type="gramStart"/>
      <w:r w:rsidR="001F01C5">
        <w:rPr>
          <w:sz w:val="20"/>
          <w:szCs w:val="20"/>
        </w:rPr>
        <w:t>2021</w:t>
      </w:r>
      <w:proofErr w:type="gramEnd"/>
      <w:r>
        <w:rPr>
          <w:sz w:val="20"/>
          <w:szCs w:val="20"/>
        </w:rPr>
        <w:t xml:space="preserve"> is </w:t>
      </w:r>
      <w:r w:rsidR="001F01C5">
        <w:rPr>
          <w:sz w:val="20"/>
          <w:szCs w:val="20"/>
        </w:rPr>
        <w:t>0.</w:t>
      </w:r>
      <w:r w:rsidR="004955CF">
        <w:rPr>
          <w:sz w:val="20"/>
          <w:szCs w:val="20"/>
        </w:rPr>
        <w:t>55</w:t>
      </w:r>
      <w:r>
        <w:rPr>
          <w:sz w:val="20"/>
          <w:szCs w:val="20"/>
        </w:rPr>
        <w:t>%, what will the coupon be?</w:t>
      </w:r>
    </w:p>
    <w:p w14:paraId="5BD886DA" w14:textId="77777777" w:rsidR="0060557F" w:rsidRDefault="0060557F">
      <w:pPr>
        <w:rPr>
          <w:sz w:val="20"/>
          <w:szCs w:val="20"/>
        </w:rPr>
      </w:pPr>
    </w:p>
    <w:p w14:paraId="03B10705" w14:textId="1CFB90F1" w:rsidR="000F549E" w:rsidRDefault="00F9710F">
      <w:pPr>
        <w:rPr>
          <w:sz w:val="20"/>
          <w:szCs w:val="20"/>
        </w:rPr>
      </w:pPr>
      <w:r>
        <w:rPr>
          <w:sz w:val="20"/>
          <w:szCs w:val="20"/>
        </w:rPr>
        <w:t xml:space="preserve">Coupon value = </w:t>
      </w:r>
      <w:proofErr w:type="spellStart"/>
      <w:r w:rsidR="0015314D">
        <w:rPr>
          <w:sz w:val="20"/>
          <w:szCs w:val="20"/>
        </w:rPr>
        <w:t>i</w:t>
      </w:r>
      <w:proofErr w:type="spellEnd"/>
      <w:r w:rsidR="0015314D">
        <w:rPr>
          <w:sz w:val="20"/>
          <w:szCs w:val="20"/>
        </w:rPr>
        <w:t xml:space="preserve">*face value = </w:t>
      </w:r>
      <w:r w:rsidR="00C472C7">
        <w:rPr>
          <w:sz w:val="20"/>
          <w:szCs w:val="20"/>
        </w:rPr>
        <w:t>$5.5</w:t>
      </w:r>
    </w:p>
    <w:p w14:paraId="33425F46" w14:textId="77777777" w:rsidR="005E2873" w:rsidRDefault="005E2873">
      <w:pPr>
        <w:rPr>
          <w:sz w:val="20"/>
          <w:szCs w:val="20"/>
        </w:rPr>
      </w:pPr>
    </w:p>
    <w:p w14:paraId="1CBA537B" w14:textId="77777777" w:rsidR="0060557F" w:rsidRDefault="0060557F">
      <w:pPr>
        <w:rPr>
          <w:sz w:val="20"/>
          <w:szCs w:val="20"/>
        </w:rPr>
      </w:pPr>
    </w:p>
    <w:p w14:paraId="3F048F7C" w14:textId="42D7702C" w:rsidR="0060557F" w:rsidRDefault="0060557F">
      <w:pPr>
        <w:rPr>
          <w:sz w:val="20"/>
          <w:szCs w:val="20"/>
        </w:rPr>
      </w:pPr>
      <w:r>
        <w:rPr>
          <w:sz w:val="20"/>
          <w:szCs w:val="20"/>
        </w:rPr>
        <w:t xml:space="preserve">b.  </w:t>
      </w:r>
      <w:r w:rsidR="008C70F1">
        <w:rPr>
          <w:sz w:val="20"/>
          <w:szCs w:val="20"/>
        </w:rPr>
        <w:t>(</w:t>
      </w:r>
      <w:r w:rsidR="00B20A64">
        <w:rPr>
          <w:sz w:val="20"/>
          <w:szCs w:val="20"/>
        </w:rPr>
        <w:t>2</w:t>
      </w:r>
      <w:r w:rsidR="008C70F1">
        <w:rPr>
          <w:sz w:val="20"/>
          <w:szCs w:val="20"/>
        </w:rPr>
        <w:t xml:space="preserve">) </w:t>
      </w:r>
      <w:r>
        <w:rPr>
          <w:sz w:val="20"/>
          <w:szCs w:val="20"/>
        </w:rPr>
        <w:t xml:space="preserve">A </w:t>
      </w:r>
      <w:proofErr w:type="gramStart"/>
      <w:r>
        <w:rPr>
          <w:sz w:val="20"/>
          <w:szCs w:val="20"/>
        </w:rPr>
        <w:t>2 year</w:t>
      </w:r>
      <w:proofErr w:type="gramEnd"/>
      <w:r>
        <w:rPr>
          <w:sz w:val="20"/>
          <w:szCs w:val="20"/>
        </w:rPr>
        <w:t xml:space="preserve"> bond with a $1000 face value and a coupon of $</w:t>
      </w:r>
      <w:r w:rsidR="004955CF">
        <w:rPr>
          <w:sz w:val="20"/>
          <w:szCs w:val="20"/>
        </w:rPr>
        <w:t>42.30</w:t>
      </w:r>
      <w:r>
        <w:rPr>
          <w:sz w:val="20"/>
          <w:szCs w:val="20"/>
        </w:rPr>
        <w:t xml:space="preserve"> is issued </w:t>
      </w:r>
      <w:r w:rsidR="00557345">
        <w:rPr>
          <w:sz w:val="20"/>
          <w:szCs w:val="20"/>
        </w:rPr>
        <w:t xml:space="preserve">on </w:t>
      </w:r>
      <w:r w:rsidR="004955CF">
        <w:rPr>
          <w:sz w:val="20"/>
          <w:szCs w:val="20"/>
        </w:rPr>
        <w:t>October 6</w:t>
      </w:r>
      <w:r w:rsidR="00557345">
        <w:rPr>
          <w:sz w:val="20"/>
          <w:szCs w:val="20"/>
        </w:rPr>
        <w:t>, 20</w:t>
      </w:r>
      <w:r w:rsidR="002B3404">
        <w:rPr>
          <w:sz w:val="20"/>
          <w:szCs w:val="20"/>
        </w:rPr>
        <w:t>2</w:t>
      </w:r>
      <w:r w:rsidR="001F01C5">
        <w:rPr>
          <w:sz w:val="20"/>
          <w:szCs w:val="20"/>
        </w:rPr>
        <w:t>2</w:t>
      </w:r>
      <w:r>
        <w:rPr>
          <w:sz w:val="20"/>
          <w:szCs w:val="20"/>
        </w:rPr>
        <w:t>.  What is the current market interest rate?</w:t>
      </w:r>
    </w:p>
    <w:p w14:paraId="27128A4A" w14:textId="77777777" w:rsidR="0060557F" w:rsidRDefault="0060557F">
      <w:pPr>
        <w:rPr>
          <w:sz w:val="20"/>
          <w:szCs w:val="20"/>
        </w:rPr>
      </w:pPr>
    </w:p>
    <w:p w14:paraId="28FF62EF" w14:textId="440B44DD" w:rsidR="00C472C7" w:rsidRDefault="00C472C7">
      <w:pPr>
        <w:rPr>
          <w:sz w:val="20"/>
          <w:szCs w:val="20"/>
        </w:rPr>
      </w:pPr>
      <w:proofErr w:type="spellStart"/>
      <w:r>
        <w:rPr>
          <w:sz w:val="20"/>
          <w:szCs w:val="20"/>
        </w:rPr>
        <w:t>i</w:t>
      </w:r>
      <w:proofErr w:type="spellEnd"/>
      <w:r>
        <w:rPr>
          <w:sz w:val="20"/>
          <w:szCs w:val="20"/>
        </w:rPr>
        <w:t xml:space="preserve"> = </w:t>
      </w:r>
      <w:r w:rsidR="00E55D7F">
        <w:rPr>
          <w:sz w:val="20"/>
          <w:szCs w:val="20"/>
        </w:rPr>
        <w:t>coupon/face value = 42.3/1000 = 4.23%</w:t>
      </w:r>
    </w:p>
    <w:p w14:paraId="719DC5D1" w14:textId="77777777" w:rsidR="000F549E" w:rsidRDefault="000F549E">
      <w:pPr>
        <w:rPr>
          <w:sz w:val="20"/>
          <w:szCs w:val="20"/>
        </w:rPr>
      </w:pPr>
    </w:p>
    <w:p w14:paraId="4040F6F9" w14:textId="77777777" w:rsidR="0060557F" w:rsidRDefault="0060557F">
      <w:pPr>
        <w:rPr>
          <w:sz w:val="20"/>
          <w:szCs w:val="20"/>
        </w:rPr>
      </w:pPr>
    </w:p>
    <w:p w14:paraId="79B027B3" w14:textId="78FEFE11" w:rsidR="00AE47EC" w:rsidRDefault="0060557F">
      <w:pPr>
        <w:rPr>
          <w:sz w:val="20"/>
          <w:szCs w:val="20"/>
        </w:rPr>
      </w:pPr>
      <w:r>
        <w:rPr>
          <w:sz w:val="20"/>
          <w:szCs w:val="20"/>
        </w:rPr>
        <w:t xml:space="preserve">c.  </w:t>
      </w:r>
      <w:r w:rsidR="008C70F1">
        <w:rPr>
          <w:sz w:val="20"/>
          <w:szCs w:val="20"/>
        </w:rPr>
        <w:t>(</w:t>
      </w:r>
      <w:r w:rsidR="00DB16F7">
        <w:rPr>
          <w:sz w:val="20"/>
          <w:szCs w:val="20"/>
        </w:rPr>
        <w:t>5</w:t>
      </w:r>
      <w:r w:rsidR="008C70F1">
        <w:rPr>
          <w:sz w:val="20"/>
          <w:szCs w:val="20"/>
        </w:rPr>
        <w:t xml:space="preserve">) </w:t>
      </w:r>
      <w:r>
        <w:rPr>
          <w:sz w:val="20"/>
          <w:szCs w:val="20"/>
        </w:rPr>
        <w:t xml:space="preserve">On </w:t>
      </w:r>
      <w:r w:rsidR="004955CF">
        <w:rPr>
          <w:sz w:val="20"/>
          <w:szCs w:val="20"/>
        </w:rPr>
        <w:t>October 6</w:t>
      </w:r>
      <w:r w:rsidR="001F01C5">
        <w:rPr>
          <w:sz w:val="20"/>
          <w:szCs w:val="20"/>
        </w:rPr>
        <w:t>, 2022</w:t>
      </w:r>
      <w:r>
        <w:rPr>
          <w:sz w:val="20"/>
          <w:szCs w:val="20"/>
        </w:rPr>
        <w:t xml:space="preserve">, you are trying to decide whether to purchase </w:t>
      </w:r>
      <w:r w:rsidR="00377F1E">
        <w:rPr>
          <w:sz w:val="20"/>
          <w:szCs w:val="20"/>
        </w:rPr>
        <w:t>the</w:t>
      </w:r>
      <w:r>
        <w:rPr>
          <w:sz w:val="20"/>
          <w:szCs w:val="20"/>
        </w:rPr>
        <w:t xml:space="preserve"> 3-year bond, which has 2 remaining years to maturity, or the </w:t>
      </w:r>
      <w:proofErr w:type="gramStart"/>
      <w:r>
        <w:rPr>
          <w:sz w:val="20"/>
          <w:szCs w:val="20"/>
        </w:rPr>
        <w:t>2 year</w:t>
      </w:r>
      <w:proofErr w:type="gramEnd"/>
      <w:r>
        <w:rPr>
          <w:sz w:val="20"/>
          <w:szCs w:val="20"/>
        </w:rPr>
        <w:t xml:space="preserve"> bond</w:t>
      </w:r>
      <w:r w:rsidR="00377F1E">
        <w:rPr>
          <w:sz w:val="20"/>
          <w:szCs w:val="20"/>
        </w:rPr>
        <w:t xml:space="preserve"> (from above)</w:t>
      </w:r>
      <w:r>
        <w:rPr>
          <w:sz w:val="20"/>
          <w:szCs w:val="20"/>
        </w:rPr>
        <w:t xml:space="preserve">.  </w:t>
      </w:r>
      <w:r w:rsidR="00FF75F5">
        <w:rPr>
          <w:sz w:val="20"/>
          <w:szCs w:val="20"/>
        </w:rPr>
        <w:t xml:space="preserve">Assume that the first coupon payment has been made for the </w:t>
      </w:r>
      <w:proofErr w:type="gramStart"/>
      <w:r w:rsidR="00FF75F5">
        <w:rPr>
          <w:sz w:val="20"/>
          <w:szCs w:val="20"/>
        </w:rPr>
        <w:t>3 year</w:t>
      </w:r>
      <w:proofErr w:type="gramEnd"/>
      <w:r w:rsidR="00FF75F5">
        <w:rPr>
          <w:sz w:val="20"/>
          <w:szCs w:val="20"/>
        </w:rPr>
        <w:t xml:space="preserve"> bond.</w:t>
      </w:r>
    </w:p>
    <w:p w14:paraId="13E79B74" w14:textId="71E13D21" w:rsidR="00AE47EC" w:rsidRDefault="00AE47EC">
      <w:pPr>
        <w:rPr>
          <w:sz w:val="20"/>
          <w:szCs w:val="20"/>
        </w:rPr>
      </w:pPr>
      <w:proofErr w:type="spellStart"/>
      <w:r>
        <w:rPr>
          <w:sz w:val="20"/>
          <w:szCs w:val="20"/>
        </w:rPr>
        <w:t>i</w:t>
      </w:r>
      <w:proofErr w:type="spellEnd"/>
      <w:r>
        <w:rPr>
          <w:sz w:val="20"/>
          <w:szCs w:val="20"/>
        </w:rPr>
        <w:t xml:space="preserve">. (2) </w:t>
      </w:r>
      <w:r w:rsidR="0060557F">
        <w:rPr>
          <w:sz w:val="20"/>
          <w:szCs w:val="20"/>
        </w:rPr>
        <w:t xml:space="preserve">What would you be willing to pay for the </w:t>
      </w:r>
      <w:proofErr w:type="gramStart"/>
      <w:r w:rsidR="0060557F">
        <w:rPr>
          <w:sz w:val="20"/>
          <w:szCs w:val="20"/>
        </w:rPr>
        <w:t>2 year</w:t>
      </w:r>
      <w:proofErr w:type="gramEnd"/>
      <w:r w:rsidR="0060557F">
        <w:rPr>
          <w:sz w:val="20"/>
          <w:szCs w:val="20"/>
        </w:rPr>
        <w:t xml:space="preserve"> bond?  </w:t>
      </w:r>
    </w:p>
    <w:p w14:paraId="2F9491C7" w14:textId="52B6E009" w:rsidR="00AE47EC" w:rsidRDefault="00AE47EC">
      <w:pPr>
        <w:rPr>
          <w:sz w:val="20"/>
          <w:szCs w:val="20"/>
        </w:rPr>
      </w:pPr>
    </w:p>
    <w:p w14:paraId="5D499E5E" w14:textId="47AAB565" w:rsidR="00AE47EC" w:rsidRDefault="00E1669D">
      <w:pPr>
        <w:rPr>
          <w:sz w:val="20"/>
          <w:szCs w:val="20"/>
        </w:rPr>
      </w:pPr>
      <w:r>
        <w:rPr>
          <w:rFonts w:hint="eastAsia"/>
          <w:sz w:val="20"/>
          <w:szCs w:val="20"/>
        </w:rPr>
        <w:t>P</w:t>
      </w:r>
      <w:r>
        <w:rPr>
          <w:sz w:val="20"/>
          <w:szCs w:val="20"/>
        </w:rPr>
        <w:t>DV = 42.3/1.0423 + 42.3/1.0423^2 + 1000/1.0423^2 = $1000</w:t>
      </w:r>
    </w:p>
    <w:p w14:paraId="24697951" w14:textId="77777777" w:rsidR="00622409" w:rsidRDefault="00622409">
      <w:pPr>
        <w:rPr>
          <w:sz w:val="20"/>
          <w:szCs w:val="20"/>
        </w:rPr>
      </w:pPr>
    </w:p>
    <w:p w14:paraId="0876DCF5" w14:textId="77777777" w:rsidR="00622409" w:rsidRDefault="00622409">
      <w:pPr>
        <w:rPr>
          <w:sz w:val="20"/>
          <w:szCs w:val="20"/>
        </w:rPr>
      </w:pPr>
    </w:p>
    <w:p w14:paraId="6FB3E451" w14:textId="77777777" w:rsidR="00442775" w:rsidRDefault="00442775">
      <w:pPr>
        <w:rPr>
          <w:sz w:val="20"/>
          <w:szCs w:val="20"/>
        </w:rPr>
      </w:pPr>
    </w:p>
    <w:p w14:paraId="084EC4B8" w14:textId="77777777" w:rsidR="00AE47EC" w:rsidRDefault="00AE47EC">
      <w:pPr>
        <w:rPr>
          <w:sz w:val="20"/>
          <w:szCs w:val="20"/>
        </w:rPr>
      </w:pPr>
    </w:p>
    <w:p w14:paraId="67093F34" w14:textId="705CCA41" w:rsidR="00AE47EC" w:rsidRDefault="00AE47EC">
      <w:pPr>
        <w:rPr>
          <w:sz w:val="20"/>
          <w:szCs w:val="20"/>
        </w:rPr>
      </w:pPr>
      <w:proofErr w:type="gramStart"/>
      <w:r>
        <w:rPr>
          <w:sz w:val="20"/>
          <w:szCs w:val="20"/>
        </w:rPr>
        <w:t>ii.(</w:t>
      </w:r>
      <w:proofErr w:type="gramEnd"/>
      <w:r>
        <w:rPr>
          <w:sz w:val="20"/>
          <w:szCs w:val="20"/>
        </w:rPr>
        <w:t xml:space="preserve">2) </w:t>
      </w:r>
      <w:r w:rsidR="0060557F">
        <w:rPr>
          <w:sz w:val="20"/>
          <w:szCs w:val="20"/>
        </w:rPr>
        <w:t>What would you be willing to pay for the 3 year bond</w:t>
      </w:r>
      <w:r w:rsidR="00A87573">
        <w:rPr>
          <w:sz w:val="20"/>
          <w:szCs w:val="20"/>
        </w:rPr>
        <w:t xml:space="preserve"> with 2 years left</w:t>
      </w:r>
      <w:r w:rsidR="0060557F">
        <w:rPr>
          <w:sz w:val="20"/>
          <w:szCs w:val="20"/>
        </w:rPr>
        <w:t xml:space="preserve"> so that you are indifferent between the 2 year and the 3 year bond</w:t>
      </w:r>
      <w:r w:rsidR="00E54CF0">
        <w:rPr>
          <w:sz w:val="20"/>
          <w:szCs w:val="20"/>
        </w:rPr>
        <w:t xml:space="preserve"> (to 2 decimals)</w:t>
      </w:r>
      <w:r w:rsidR="0060557F">
        <w:rPr>
          <w:sz w:val="20"/>
          <w:szCs w:val="20"/>
        </w:rPr>
        <w:t>?</w:t>
      </w:r>
      <w:r>
        <w:rPr>
          <w:sz w:val="20"/>
          <w:szCs w:val="20"/>
        </w:rPr>
        <w:t xml:space="preserve"> </w:t>
      </w:r>
      <w:r w:rsidR="00FF75F5">
        <w:rPr>
          <w:sz w:val="20"/>
          <w:szCs w:val="20"/>
        </w:rPr>
        <w:t xml:space="preserve">Assume that the first coupon payment has been made for the </w:t>
      </w:r>
      <w:proofErr w:type="gramStart"/>
      <w:r w:rsidR="00FF75F5">
        <w:rPr>
          <w:sz w:val="20"/>
          <w:szCs w:val="20"/>
        </w:rPr>
        <w:t>3 year</w:t>
      </w:r>
      <w:proofErr w:type="gramEnd"/>
      <w:r w:rsidR="00FF75F5">
        <w:rPr>
          <w:sz w:val="20"/>
          <w:szCs w:val="20"/>
        </w:rPr>
        <w:t xml:space="preserve"> bond.</w:t>
      </w:r>
    </w:p>
    <w:p w14:paraId="4C4A4169" w14:textId="77777777" w:rsidR="00442775" w:rsidRDefault="00442775">
      <w:pPr>
        <w:rPr>
          <w:sz w:val="20"/>
          <w:szCs w:val="20"/>
        </w:rPr>
      </w:pPr>
    </w:p>
    <w:p w14:paraId="5233D248" w14:textId="17A8FA82" w:rsidR="00AE47EC" w:rsidRDefault="00731646">
      <w:pPr>
        <w:rPr>
          <w:sz w:val="20"/>
          <w:szCs w:val="20"/>
        </w:rPr>
      </w:pPr>
      <w:r>
        <w:rPr>
          <w:rFonts w:hint="eastAsia"/>
          <w:sz w:val="20"/>
          <w:szCs w:val="20"/>
        </w:rPr>
        <w:t>P</w:t>
      </w:r>
      <w:r>
        <w:rPr>
          <w:sz w:val="20"/>
          <w:szCs w:val="20"/>
        </w:rPr>
        <w:t>DV = 5.5/1.0423 + 5.5/1.0423^2 + 1000/1.0423^2 = $930.82</w:t>
      </w:r>
    </w:p>
    <w:p w14:paraId="612F16CB" w14:textId="77777777" w:rsidR="00622409" w:rsidRDefault="00622409">
      <w:pPr>
        <w:rPr>
          <w:sz w:val="20"/>
          <w:szCs w:val="20"/>
        </w:rPr>
      </w:pPr>
    </w:p>
    <w:p w14:paraId="5D76285E" w14:textId="77777777" w:rsidR="00622409" w:rsidRDefault="00622409">
      <w:pPr>
        <w:rPr>
          <w:sz w:val="20"/>
          <w:szCs w:val="20"/>
        </w:rPr>
      </w:pPr>
    </w:p>
    <w:p w14:paraId="6DB4DEE8" w14:textId="77777777" w:rsidR="00AE47EC" w:rsidRDefault="00AE47EC">
      <w:pPr>
        <w:rPr>
          <w:sz w:val="20"/>
          <w:szCs w:val="20"/>
        </w:rPr>
      </w:pPr>
    </w:p>
    <w:p w14:paraId="15447BF0" w14:textId="77777777" w:rsidR="00AE47EC" w:rsidRDefault="00AE47EC">
      <w:pPr>
        <w:rPr>
          <w:sz w:val="20"/>
          <w:szCs w:val="20"/>
        </w:rPr>
      </w:pPr>
    </w:p>
    <w:p w14:paraId="447B8AE7" w14:textId="7E6EFABF" w:rsidR="00AE47EC" w:rsidRDefault="00AE47EC">
      <w:pPr>
        <w:rPr>
          <w:sz w:val="20"/>
          <w:szCs w:val="20"/>
        </w:rPr>
      </w:pPr>
      <w:r>
        <w:rPr>
          <w:sz w:val="20"/>
          <w:szCs w:val="20"/>
        </w:rPr>
        <w:t>iii. (</w:t>
      </w:r>
      <w:r w:rsidR="00DB16F7">
        <w:rPr>
          <w:sz w:val="20"/>
          <w:szCs w:val="20"/>
        </w:rPr>
        <w:t>0.5</w:t>
      </w:r>
      <w:r>
        <w:rPr>
          <w:sz w:val="20"/>
          <w:szCs w:val="20"/>
        </w:rPr>
        <w:t>) What happened to the interest rate from 20</w:t>
      </w:r>
      <w:r w:rsidR="002920FD">
        <w:rPr>
          <w:sz w:val="20"/>
          <w:szCs w:val="20"/>
        </w:rPr>
        <w:t>21</w:t>
      </w:r>
      <w:r>
        <w:rPr>
          <w:sz w:val="20"/>
          <w:szCs w:val="20"/>
        </w:rPr>
        <w:t xml:space="preserve"> to 20</w:t>
      </w:r>
      <w:r w:rsidR="00B80C38">
        <w:rPr>
          <w:sz w:val="20"/>
          <w:szCs w:val="20"/>
        </w:rPr>
        <w:t>2</w:t>
      </w:r>
      <w:r w:rsidR="002920FD">
        <w:rPr>
          <w:sz w:val="20"/>
          <w:szCs w:val="20"/>
        </w:rPr>
        <w:t>2</w:t>
      </w:r>
      <w:r>
        <w:rPr>
          <w:sz w:val="20"/>
          <w:szCs w:val="20"/>
        </w:rPr>
        <w:t xml:space="preserve">? </w:t>
      </w:r>
    </w:p>
    <w:p w14:paraId="74DFB112" w14:textId="77777777" w:rsidR="00AE47EC" w:rsidRDefault="00AE47EC">
      <w:pPr>
        <w:rPr>
          <w:sz w:val="20"/>
          <w:szCs w:val="20"/>
        </w:rPr>
      </w:pPr>
    </w:p>
    <w:p w14:paraId="58516132" w14:textId="610AC8C0" w:rsidR="00442775" w:rsidRDefault="00731646">
      <w:pPr>
        <w:rPr>
          <w:sz w:val="20"/>
          <w:szCs w:val="20"/>
        </w:rPr>
      </w:pPr>
      <w:r>
        <w:rPr>
          <w:rFonts w:hint="eastAsia"/>
          <w:sz w:val="20"/>
          <w:szCs w:val="20"/>
        </w:rPr>
        <w:t>T</w:t>
      </w:r>
      <w:r>
        <w:rPr>
          <w:sz w:val="20"/>
          <w:szCs w:val="20"/>
        </w:rPr>
        <w:t>he interest rate rises dramatically.</w:t>
      </w:r>
    </w:p>
    <w:p w14:paraId="5F06EDF7" w14:textId="77777777" w:rsidR="00AE47EC" w:rsidRDefault="00AE47EC">
      <w:pPr>
        <w:rPr>
          <w:sz w:val="20"/>
          <w:szCs w:val="20"/>
          <w:lang w:eastAsia="zh-CN"/>
        </w:rPr>
      </w:pPr>
    </w:p>
    <w:p w14:paraId="70D49460" w14:textId="77777777" w:rsidR="00AE47EC" w:rsidRDefault="00AE47EC">
      <w:pPr>
        <w:rPr>
          <w:sz w:val="20"/>
          <w:szCs w:val="20"/>
        </w:rPr>
      </w:pPr>
    </w:p>
    <w:p w14:paraId="47EF1BDB" w14:textId="46393516" w:rsidR="009C2B27" w:rsidRDefault="00AE47EC">
      <w:pPr>
        <w:rPr>
          <w:sz w:val="20"/>
          <w:szCs w:val="20"/>
        </w:rPr>
      </w:pPr>
      <w:r>
        <w:rPr>
          <w:sz w:val="20"/>
          <w:szCs w:val="20"/>
        </w:rPr>
        <w:t>iv. (</w:t>
      </w:r>
      <w:r w:rsidR="00DB16F7">
        <w:rPr>
          <w:sz w:val="20"/>
          <w:szCs w:val="20"/>
        </w:rPr>
        <w:t>0.5</w:t>
      </w:r>
      <w:r>
        <w:rPr>
          <w:sz w:val="20"/>
          <w:szCs w:val="20"/>
        </w:rPr>
        <w:t xml:space="preserve">) What happened to the price of the existing </w:t>
      </w:r>
      <w:proofErr w:type="gramStart"/>
      <w:r>
        <w:rPr>
          <w:sz w:val="20"/>
          <w:szCs w:val="20"/>
        </w:rPr>
        <w:t>3 year</w:t>
      </w:r>
      <w:proofErr w:type="gramEnd"/>
      <w:r>
        <w:rPr>
          <w:sz w:val="20"/>
          <w:szCs w:val="20"/>
        </w:rPr>
        <w:t xml:space="preserve"> bond as the interest rate changed?</w:t>
      </w:r>
    </w:p>
    <w:p w14:paraId="6B0AD257" w14:textId="301352C8" w:rsidR="009C2B27" w:rsidRDefault="009C2B27">
      <w:pPr>
        <w:rPr>
          <w:sz w:val="20"/>
          <w:szCs w:val="20"/>
        </w:rPr>
      </w:pPr>
    </w:p>
    <w:p w14:paraId="352BC70C" w14:textId="56D0DBBE" w:rsidR="00622409" w:rsidRDefault="00731646">
      <w:pPr>
        <w:rPr>
          <w:sz w:val="20"/>
          <w:szCs w:val="20"/>
        </w:rPr>
      </w:pPr>
      <w:r>
        <w:rPr>
          <w:rFonts w:hint="eastAsia"/>
          <w:sz w:val="20"/>
          <w:szCs w:val="20"/>
        </w:rPr>
        <w:t>T</w:t>
      </w:r>
      <w:r>
        <w:rPr>
          <w:sz w:val="20"/>
          <w:szCs w:val="20"/>
        </w:rPr>
        <w:t xml:space="preserve">he price of the existing </w:t>
      </w:r>
      <w:proofErr w:type="gramStart"/>
      <w:r>
        <w:rPr>
          <w:sz w:val="20"/>
          <w:szCs w:val="20"/>
        </w:rPr>
        <w:t>3 year</w:t>
      </w:r>
      <w:proofErr w:type="gramEnd"/>
      <w:r>
        <w:rPr>
          <w:sz w:val="20"/>
          <w:szCs w:val="20"/>
        </w:rPr>
        <w:t xml:space="preserve"> bond would fall if the interest rate rises, and it would rise if the interest rate falls.</w:t>
      </w:r>
    </w:p>
    <w:p w14:paraId="7D650CC7" w14:textId="77777777" w:rsidR="00442775" w:rsidRDefault="00442775">
      <w:pPr>
        <w:rPr>
          <w:sz w:val="20"/>
          <w:szCs w:val="20"/>
        </w:rPr>
      </w:pPr>
    </w:p>
    <w:p w14:paraId="193456A8" w14:textId="77777777" w:rsidR="009C2B27" w:rsidRDefault="009C2B27">
      <w:pPr>
        <w:rPr>
          <w:sz w:val="20"/>
          <w:szCs w:val="20"/>
        </w:rPr>
      </w:pPr>
    </w:p>
    <w:p w14:paraId="5B8574B2" w14:textId="4A1BE6EE" w:rsidR="0076768E" w:rsidRDefault="00A900E4" w:rsidP="0076768E">
      <w:pPr>
        <w:rPr>
          <w:b/>
          <w:sz w:val="20"/>
          <w:szCs w:val="20"/>
        </w:rPr>
      </w:pPr>
      <w:proofErr w:type="gramStart"/>
      <w:r>
        <w:rPr>
          <w:b/>
          <w:sz w:val="20"/>
          <w:szCs w:val="20"/>
        </w:rPr>
        <w:t>3</w:t>
      </w:r>
      <w:r w:rsidR="0076768E">
        <w:rPr>
          <w:b/>
          <w:sz w:val="20"/>
          <w:szCs w:val="20"/>
        </w:rPr>
        <w:t>.  (</w:t>
      </w:r>
      <w:proofErr w:type="gramEnd"/>
      <w:r w:rsidR="0076768E">
        <w:rPr>
          <w:b/>
          <w:sz w:val="20"/>
          <w:szCs w:val="20"/>
        </w:rPr>
        <w:t>Ch 3) (1</w:t>
      </w:r>
      <w:r w:rsidR="00D06E81">
        <w:rPr>
          <w:b/>
          <w:sz w:val="20"/>
          <w:szCs w:val="20"/>
        </w:rPr>
        <w:t xml:space="preserve">8 </w:t>
      </w:r>
      <w:r w:rsidR="0076768E">
        <w:rPr>
          <w:b/>
          <w:sz w:val="20"/>
          <w:szCs w:val="20"/>
        </w:rPr>
        <w:t xml:space="preserve">pts) Interest Rates. </w:t>
      </w:r>
    </w:p>
    <w:p w14:paraId="29DAAB07" w14:textId="26C242FF" w:rsidR="0076768E" w:rsidRDefault="0076768E" w:rsidP="0076768E">
      <w:pPr>
        <w:rPr>
          <w:sz w:val="20"/>
          <w:szCs w:val="20"/>
        </w:rPr>
      </w:pPr>
      <w:r>
        <w:rPr>
          <w:sz w:val="20"/>
          <w:szCs w:val="20"/>
        </w:rPr>
        <w:t xml:space="preserve">On </w:t>
      </w:r>
      <w:r w:rsidR="004955CF">
        <w:rPr>
          <w:sz w:val="20"/>
          <w:szCs w:val="20"/>
        </w:rPr>
        <w:t>September 30,</w:t>
      </w:r>
      <w:r w:rsidR="006701C0">
        <w:rPr>
          <w:sz w:val="20"/>
          <w:szCs w:val="20"/>
        </w:rPr>
        <w:t xml:space="preserve"> 202</w:t>
      </w:r>
      <w:r w:rsidR="00A900E4">
        <w:rPr>
          <w:sz w:val="20"/>
          <w:szCs w:val="20"/>
        </w:rPr>
        <w:t>2</w:t>
      </w:r>
      <w:r>
        <w:rPr>
          <w:sz w:val="20"/>
          <w:szCs w:val="20"/>
        </w:rPr>
        <w:t xml:space="preserve">, the following interest rate on bonds with differing times to maturity was observed.  Assume that the expectations theory is correct, so that there is no term premium for a two or three-year bond.  </w:t>
      </w:r>
    </w:p>
    <w:tbl>
      <w:tblPr>
        <w:tblStyle w:val="a6"/>
        <w:tblW w:w="0" w:type="auto"/>
        <w:tblInd w:w="2178" w:type="dxa"/>
        <w:tblLook w:val="04A0" w:firstRow="1" w:lastRow="0" w:firstColumn="1" w:lastColumn="0" w:noHBand="0" w:noVBand="1"/>
      </w:tblPr>
      <w:tblGrid>
        <w:gridCol w:w="3420"/>
        <w:gridCol w:w="4554"/>
      </w:tblGrid>
      <w:tr w:rsidR="0076768E" w14:paraId="2810898A" w14:textId="77777777" w:rsidTr="00E45B84">
        <w:tc>
          <w:tcPr>
            <w:tcW w:w="3420" w:type="dxa"/>
          </w:tcPr>
          <w:p w14:paraId="1EB7B60F" w14:textId="77777777" w:rsidR="009B31AC" w:rsidRDefault="0076768E" w:rsidP="009B31AC">
            <w:pPr>
              <w:jc w:val="center"/>
              <w:rPr>
                <w:b/>
                <w:sz w:val="20"/>
                <w:szCs w:val="20"/>
              </w:rPr>
            </w:pPr>
            <w:r>
              <w:rPr>
                <w:b/>
                <w:sz w:val="20"/>
                <w:szCs w:val="20"/>
              </w:rPr>
              <w:t xml:space="preserve">Years to Maturity </w:t>
            </w:r>
          </w:p>
          <w:p w14:paraId="44E007A1" w14:textId="1D494F5D" w:rsidR="0076768E" w:rsidRPr="00320F3D" w:rsidRDefault="0076768E" w:rsidP="009B31AC">
            <w:pPr>
              <w:jc w:val="center"/>
              <w:rPr>
                <w:b/>
                <w:sz w:val="20"/>
                <w:szCs w:val="20"/>
              </w:rPr>
            </w:pPr>
            <w:r>
              <w:rPr>
                <w:b/>
                <w:sz w:val="20"/>
                <w:szCs w:val="20"/>
              </w:rPr>
              <w:t>(</w:t>
            </w:r>
            <w:proofErr w:type="gramStart"/>
            <w:r>
              <w:rPr>
                <w:b/>
                <w:sz w:val="20"/>
                <w:szCs w:val="20"/>
              </w:rPr>
              <w:t>on</w:t>
            </w:r>
            <w:proofErr w:type="gramEnd"/>
            <w:r>
              <w:rPr>
                <w:b/>
                <w:sz w:val="20"/>
                <w:szCs w:val="20"/>
              </w:rPr>
              <w:t xml:space="preserve"> </w:t>
            </w:r>
            <w:r w:rsidR="004955CF">
              <w:rPr>
                <w:b/>
                <w:sz w:val="20"/>
                <w:szCs w:val="20"/>
              </w:rPr>
              <w:t>September 30</w:t>
            </w:r>
            <w:r w:rsidR="00A900E4">
              <w:rPr>
                <w:b/>
                <w:sz w:val="20"/>
                <w:szCs w:val="20"/>
              </w:rPr>
              <w:t>, 2022</w:t>
            </w:r>
            <w:r>
              <w:rPr>
                <w:b/>
                <w:sz w:val="20"/>
                <w:szCs w:val="20"/>
              </w:rPr>
              <w:t>)</w:t>
            </w:r>
          </w:p>
        </w:tc>
        <w:tc>
          <w:tcPr>
            <w:tcW w:w="4554" w:type="dxa"/>
          </w:tcPr>
          <w:p w14:paraId="61918E64" w14:textId="77777777" w:rsidR="0076768E" w:rsidRPr="00320F3D" w:rsidRDefault="0076768E" w:rsidP="00E45B84">
            <w:pPr>
              <w:jc w:val="center"/>
              <w:rPr>
                <w:b/>
                <w:sz w:val="20"/>
                <w:szCs w:val="20"/>
              </w:rPr>
            </w:pPr>
            <w:r>
              <w:rPr>
                <w:b/>
                <w:sz w:val="20"/>
                <w:szCs w:val="20"/>
              </w:rPr>
              <w:t>Interest Rate</w:t>
            </w:r>
          </w:p>
        </w:tc>
      </w:tr>
      <w:tr w:rsidR="0076768E" w14:paraId="2B4CBFED" w14:textId="77777777" w:rsidTr="00E45B84">
        <w:tc>
          <w:tcPr>
            <w:tcW w:w="3420" w:type="dxa"/>
          </w:tcPr>
          <w:p w14:paraId="1D794C9A" w14:textId="77777777" w:rsidR="0076768E" w:rsidRDefault="0076768E" w:rsidP="00E45B84">
            <w:pPr>
              <w:jc w:val="center"/>
              <w:rPr>
                <w:sz w:val="20"/>
                <w:szCs w:val="20"/>
              </w:rPr>
            </w:pPr>
            <w:r>
              <w:rPr>
                <w:sz w:val="20"/>
                <w:szCs w:val="20"/>
              </w:rPr>
              <w:t>1</w:t>
            </w:r>
          </w:p>
        </w:tc>
        <w:tc>
          <w:tcPr>
            <w:tcW w:w="4554" w:type="dxa"/>
          </w:tcPr>
          <w:p w14:paraId="517C5EC6" w14:textId="23F34E0B" w:rsidR="0076768E" w:rsidRDefault="004955CF" w:rsidP="009B31AC">
            <w:pPr>
              <w:jc w:val="center"/>
              <w:rPr>
                <w:sz w:val="20"/>
                <w:szCs w:val="20"/>
              </w:rPr>
            </w:pPr>
            <w:r>
              <w:rPr>
                <w:sz w:val="20"/>
                <w:szCs w:val="20"/>
              </w:rPr>
              <w:t>4.05%</w:t>
            </w:r>
          </w:p>
        </w:tc>
      </w:tr>
      <w:tr w:rsidR="0076768E" w14:paraId="5B6DC4FE" w14:textId="77777777" w:rsidTr="00E45B84">
        <w:tc>
          <w:tcPr>
            <w:tcW w:w="3420" w:type="dxa"/>
          </w:tcPr>
          <w:p w14:paraId="3A6BB373" w14:textId="77777777" w:rsidR="0076768E" w:rsidRDefault="0076768E" w:rsidP="00E45B84">
            <w:pPr>
              <w:jc w:val="center"/>
              <w:rPr>
                <w:sz w:val="20"/>
                <w:szCs w:val="20"/>
              </w:rPr>
            </w:pPr>
            <w:r>
              <w:rPr>
                <w:sz w:val="20"/>
                <w:szCs w:val="20"/>
              </w:rPr>
              <w:t>2</w:t>
            </w:r>
          </w:p>
        </w:tc>
        <w:tc>
          <w:tcPr>
            <w:tcW w:w="4554" w:type="dxa"/>
          </w:tcPr>
          <w:p w14:paraId="50D02023" w14:textId="2EA91B29" w:rsidR="0076768E" w:rsidRDefault="004955CF" w:rsidP="009B31AC">
            <w:pPr>
              <w:jc w:val="center"/>
              <w:rPr>
                <w:sz w:val="20"/>
                <w:szCs w:val="20"/>
              </w:rPr>
            </w:pPr>
            <w:r>
              <w:rPr>
                <w:sz w:val="20"/>
                <w:szCs w:val="20"/>
              </w:rPr>
              <w:t>4.22</w:t>
            </w:r>
            <w:r w:rsidR="0076768E">
              <w:rPr>
                <w:sz w:val="20"/>
                <w:szCs w:val="20"/>
              </w:rPr>
              <w:t>%</w:t>
            </w:r>
          </w:p>
        </w:tc>
      </w:tr>
      <w:tr w:rsidR="0076768E" w14:paraId="4006C808" w14:textId="77777777" w:rsidTr="00E45B84">
        <w:tc>
          <w:tcPr>
            <w:tcW w:w="3420" w:type="dxa"/>
          </w:tcPr>
          <w:p w14:paraId="1D2B1BCB" w14:textId="77777777" w:rsidR="0076768E" w:rsidRDefault="0076768E" w:rsidP="00E45B84">
            <w:pPr>
              <w:jc w:val="center"/>
              <w:rPr>
                <w:sz w:val="20"/>
                <w:szCs w:val="20"/>
              </w:rPr>
            </w:pPr>
            <w:r>
              <w:rPr>
                <w:sz w:val="20"/>
                <w:szCs w:val="20"/>
              </w:rPr>
              <w:t>3</w:t>
            </w:r>
          </w:p>
        </w:tc>
        <w:tc>
          <w:tcPr>
            <w:tcW w:w="4554" w:type="dxa"/>
          </w:tcPr>
          <w:p w14:paraId="19D5F438" w14:textId="4AED1677" w:rsidR="0076768E" w:rsidRDefault="004955CF" w:rsidP="009B31AC">
            <w:pPr>
              <w:jc w:val="center"/>
              <w:rPr>
                <w:sz w:val="20"/>
                <w:szCs w:val="20"/>
              </w:rPr>
            </w:pPr>
            <w:r>
              <w:rPr>
                <w:sz w:val="20"/>
                <w:szCs w:val="20"/>
              </w:rPr>
              <w:t>4.25</w:t>
            </w:r>
            <w:r w:rsidR="0076768E">
              <w:rPr>
                <w:sz w:val="20"/>
                <w:szCs w:val="20"/>
              </w:rPr>
              <w:t>%</w:t>
            </w:r>
          </w:p>
        </w:tc>
      </w:tr>
    </w:tbl>
    <w:p w14:paraId="5F34C3E1" w14:textId="1038127D" w:rsidR="0076768E" w:rsidRDefault="0076768E" w:rsidP="0076768E">
      <w:pPr>
        <w:rPr>
          <w:sz w:val="20"/>
          <w:szCs w:val="20"/>
        </w:rPr>
      </w:pPr>
      <w:r>
        <w:rPr>
          <w:sz w:val="20"/>
          <w:szCs w:val="20"/>
        </w:rPr>
        <w:t>a.  (2 pts) Use the information above to calculate the expected interest rate on a one-year bond on</w:t>
      </w:r>
      <w:r w:rsidR="00A900E4">
        <w:rPr>
          <w:sz w:val="20"/>
          <w:szCs w:val="20"/>
        </w:rPr>
        <w:t>e</w:t>
      </w:r>
      <w:r>
        <w:rPr>
          <w:sz w:val="20"/>
          <w:szCs w:val="20"/>
        </w:rPr>
        <w:t xml:space="preserve"> year from now.</w:t>
      </w:r>
    </w:p>
    <w:p w14:paraId="064B7AF0" w14:textId="77777777" w:rsidR="0076768E" w:rsidRDefault="0076768E" w:rsidP="0076768E">
      <w:pPr>
        <w:rPr>
          <w:sz w:val="20"/>
          <w:szCs w:val="20"/>
        </w:rPr>
      </w:pPr>
    </w:p>
    <w:p w14:paraId="5C5431A3" w14:textId="7B3FEBFD" w:rsidR="002F656F" w:rsidRDefault="004A004C" w:rsidP="0076768E">
      <w:pPr>
        <w:rPr>
          <w:rFonts w:hint="eastAsia"/>
          <w:sz w:val="20"/>
          <w:szCs w:val="20"/>
          <w:lang w:eastAsia="zh-CN"/>
        </w:rPr>
      </w:pPr>
      <w:proofErr w:type="spellStart"/>
      <w:proofErr w:type="gramStart"/>
      <w:r>
        <w:rPr>
          <w:sz w:val="20"/>
          <w:szCs w:val="20"/>
        </w:rPr>
        <w:t>i</w:t>
      </w:r>
      <w:proofErr w:type="spellEnd"/>
      <w:r>
        <w:rPr>
          <w:sz w:val="20"/>
          <w:szCs w:val="20"/>
        </w:rPr>
        <w:t>(</w:t>
      </w:r>
      <w:proofErr w:type="gramEnd"/>
      <w:r>
        <w:rPr>
          <w:sz w:val="20"/>
          <w:szCs w:val="20"/>
        </w:rPr>
        <w:t>one year from now) = 4.22%*2-4.05% = 4.39%</w:t>
      </w:r>
    </w:p>
    <w:p w14:paraId="423D5DCA" w14:textId="77777777" w:rsidR="00622409" w:rsidRDefault="00622409" w:rsidP="0076768E">
      <w:pPr>
        <w:rPr>
          <w:sz w:val="20"/>
          <w:szCs w:val="20"/>
        </w:rPr>
      </w:pPr>
    </w:p>
    <w:p w14:paraId="2F6658EE" w14:textId="77777777" w:rsidR="0076768E" w:rsidRDefault="0076768E" w:rsidP="0076768E">
      <w:pPr>
        <w:rPr>
          <w:sz w:val="20"/>
          <w:szCs w:val="20"/>
        </w:rPr>
      </w:pPr>
    </w:p>
    <w:p w14:paraId="1DE8648B" w14:textId="77777777" w:rsidR="0076768E" w:rsidRDefault="0076768E" w:rsidP="0076768E">
      <w:pPr>
        <w:rPr>
          <w:sz w:val="20"/>
          <w:szCs w:val="20"/>
        </w:rPr>
      </w:pPr>
    </w:p>
    <w:p w14:paraId="7765EBB4" w14:textId="77777777" w:rsidR="0076768E" w:rsidRDefault="0076768E" w:rsidP="0076768E">
      <w:pPr>
        <w:rPr>
          <w:sz w:val="20"/>
          <w:szCs w:val="20"/>
        </w:rPr>
      </w:pPr>
      <w:r>
        <w:rPr>
          <w:sz w:val="20"/>
          <w:szCs w:val="20"/>
        </w:rPr>
        <w:t xml:space="preserve">b.  (2 </w:t>
      </w:r>
      <w:proofErr w:type="gramStart"/>
      <w:r>
        <w:rPr>
          <w:sz w:val="20"/>
          <w:szCs w:val="20"/>
        </w:rPr>
        <w:t>pts)  Use</w:t>
      </w:r>
      <w:proofErr w:type="gramEnd"/>
      <w:r>
        <w:rPr>
          <w:sz w:val="20"/>
          <w:szCs w:val="20"/>
        </w:rPr>
        <w:t xml:space="preserve"> the information above to calculate the expected interest rate on a one year bond two years from now.</w:t>
      </w:r>
    </w:p>
    <w:p w14:paraId="1C1055F9" w14:textId="77777777" w:rsidR="0076768E" w:rsidRPr="00320F3D" w:rsidRDefault="0076768E" w:rsidP="0076768E">
      <w:pPr>
        <w:rPr>
          <w:sz w:val="20"/>
          <w:szCs w:val="20"/>
        </w:rPr>
      </w:pPr>
    </w:p>
    <w:p w14:paraId="6DD9DA0B" w14:textId="285538D2" w:rsidR="0076768E" w:rsidRPr="00DF48A2" w:rsidRDefault="00714CED" w:rsidP="0076768E">
      <w:pPr>
        <w:rPr>
          <w:bCs/>
          <w:sz w:val="20"/>
          <w:szCs w:val="20"/>
        </w:rPr>
      </w:pPr>
      <w:proofErr w:type="spellStart"/>
      <w:r w:rsidRPr="00DF48A2">
        <w:rPr>
          <w:rFonts w:hint="eastAsia"/>
          <w:bCs/>
          <w:sz w:val="20"/>
          <w:szCs w:val="20"/>
          <w:lang w:eastAsia="zh-CN"/>
        </w:rPr>
        <w:t>i</w:t>
      </w:r>
      <w:proofErr w:type="spellEnd"/>
      <w:r w:rsidRPr="00DF48A2">
        <w:rPr>
          <w:bCs/>
          <w:sz w:val="20"/>
          <w:szCs w:val="20"/>
          <w:lang w:eastAsia="zh-CN"/>
        </w:rPr>
        <w:t xml:space="preserve"> (two year from now) = </w:t>
      </w:r>
      <w:r w:rsidR="00DF48A2" w:rsidRPr="00DF48A2">
        <w:rPr>
          <w:bCs/>
          <w:sz w:val="20"/>
          <w:szCs w:val="20"/>
          <w:lang w:eastAsia="zh-CN"/>
        </w:rPr>
        <w:t>4.25%*3 – 4.05% - 4.39% = 4.31%</w:t>
      </w:r>
    </w:p>
    <w:p w14:paraId="154D0C12" w14:textId="77777777" w:rsidR="00622409" w:rsidRDefault="00622409" w:rsidP="0076768E">
      <w:pPr>
        <w:rPr>
          <w:b/>
          <w:sz w:val="20"/>
          <w:szCs w:val="20"/>
        </w:rPr>
      </w:pPr>
    </w:p>
    <w:p w14:paraId="25011C26" w14:textId="77777777" w:rsidR="002F656F" w:rsidRDefault="002F656F" w:rsidP="0076768E">
      <w:pPr>
        <w:rPr>
          <w:sz w:val="20"/>
          <w:szCs w:val="20"/>
        </w:rPr>
      </w:pPr>
    </w:p>
    <w:p w14:paraId="347C4394" w14:textId="1DBABEA0" w:rsidR="008D4B95" w:rsidRDefault="008D4B95">
      <w:pPr>
        <w:rPr>
          <w:sz w:val="20"/>
          <w:szCs w:val="20"/>
        </w:rPr>
      </w:pPr>
    </w:p>
    <w:p w14:paraId="53E419A9" w14:textId="1B9768C1" w:rsidR="00AA3FEF" w:rsidRDefault="008D4B95" w:rsidP="00AA3FEF">
      <w:pPr>
        <w:rPr>
          <w:sz w:val="20"/>
          <w:szCs w:val="20"/>
        </w:rPr>
      </w:pPr>
      <w:proofErr w:type="gramStart"/>
      <w:r>
        <w:rPr>
          <w:sz w:val="20"/>
          <w:szCs w:val="20"/>
        </w:rPr>
        <w:t>c.</w:t>
      </w:r>
      <w:r w:rsidR="00D06E81">
        <w:rPr>
          <w:sz w:val="20"/>
          <w:szCs w:val="20"/>
        </w:rPr>
        <w:t>(</w:t>
      </w:r>
      <w:proofErr w:type="gramEnd"/>
      <w:r w:rsidR="00D06E81">
        <w:rPr>
          <w:sz w:val="20"/>
          <w:szCs w:val="20"/>
        </w:rPr>
        <w:t>4 pts)</w:t>
      </w:r>
      <w:r>
        <w:rPr>
          <w:sz w:val="20"/>
          <w:szCs w:val="20"/>
        </w:rPr>
        <w:t xml:space="preserve"> </w:t>
      </w:r>
      <w:proofErr w:type="spellStart"/>
      <w:r w:rsidR="00D06E81">
        <w:rPr>
          <w:sz w:val="20"/>
          <w:szCs w:val="20"/>
        </w:rPr>
        <w:t>i</w:t>
      </w:r>
      <w:proofErr w:type="spellEnd"/>
      <w:r w:rsidR="00D06E81">
        <w:rPr>
          <w:sz w:val="20"/>
          <w:szCs w:val="20"/>
        </w:rPr>
        <w:t xml:space="preserve">. </w:t>
      </w:r>
      <w:r>
        <w:rPr>
          <w:sz w:val="20"/>
          <w:szCs w:val="20"/>
        </w:rPr>
        <w:t>(</w:t>
      </w:r>
      <w:r w:rsidR="00D71D06">
        <w:rPr>
          <w:sz w:val="20"/>
          <w:szCs w:val="20"/>
        </w:rPr>
        <w:t>2</w:t>
      </w:r>
      <w:r>
        <w:rPr>
          <w:sz w:val="20"/>
          <w:szCs w:val="20"/>
        </w:rPr>
        <w:t xml:space="preserve"> </w:t>
      </w:r>
      <w:proofErr w:type="spellStart"/>
      <w:r>
        <w:rPr>
          <w:sz w:val="20"/>
          <w:szCs w:val="20"/>
        </w:rPr>
        <w:t>pt</w:t>
      </w:r>
      <w:proofErr w:type="spellEnd"/>
      <w:r>
        <w:rPr>
          <w:sz w:val="20"/>
          <w:szCs w:val="20"/>
        </w:rPr>
        <w:t xml:space="preserve">)  </w:t>
      </w:r>
      <w:r w:rsidR="00563461">
        <w:rPr>
          <w:sz w:val="20"/>
          <w:szCs w:val="20"/>
        </w:rPr>
        <w:t xml:space="preserve">The year before, on </w:t>
      </w:r>
      <w:r w:rsidR="004955CF">
        <w:rPr>
          <w:sz w:val="20"/>
          <w:szCs w:val="20"/>
        </w:rPr>
        <w:t>September 30</w:t>
      </w:r>
      <w:r w:rsidR="00563461">
        <w:rPr>
          <w:sz w:val="20"/>
          <w:szCs w:val="20"/>
        </w:rPr>
        <w:t>, 2021, the rates on 1, 2, and 3 year bonds were 0.0</w:t>
      </w:r>
      <w:r w:rsidR="004955CF">
        <w:rPr>
          <w:sz w:val="20"/>
          <w:szCs w:val="20"/>
        </w:rPr>
        <w:t>9</w:t>
      </w:r>
      <w:r w:rsidR="00563461">
        <w:rPr>
          <w:sz w:val="20"/>
          <w:szCs w:val="20"/>
        </w:rPr>
        <w:t>%, 0.</w:t>
      </w:r>
      <w:r w:rsidR="004955CF">
        <w:rPr>
          <w:sz w:val="20"/>
          <w:szCs w:val="20"/>
        </w:rPr>
        <w:t>28</w:t>
      </w:r>
      <w:r w:rsidR="00563461">
        <w:rPr>
          <w:sz w:val="20"/>
          <w:szCs w:val="20"/>
        </w:rPr>
        <w:t>%, and 0.</w:t>
      </w:r>
      <w:r w:rsidR="004955CF">
        <w:rPr>
          <w:sz w:val="20"/>
          <w:szCs w:val="20"/>
        </w:rPr>
        <w:t>53</w:t>
      </w:r>
      <w:r w:rsidR="00563461">
        <w:rPr>
          <w:sz w:val="20"/>
          <w:szCs w:val="20"/>
        </w:rPr>
        <w:t xml:space="preserve">%.  </w:t>
      </w:r>
      <w:bookmarkStart w:id="0" w:name="_Hlk98348097"/>
      <w:r w:rsidR="00AA3FEF">
        <w:rPr>
          <w:sz w:val="20"/>
          <w:szCs w:val="20"/>
        </w:rPr>
        <w:t xml:space="preserve">Why were interest rates so low in 2021? (Hint:  </w:t>
      </w:r>
      <w:r w:rsidR="0031673B">
        <w:rPr>
          <w:sz w:val="20"/>
          <w:szCs w:val="20"/>
        </w:rPr>
        <w:t>See article posted in Collab/Resources/Readings/Part II:  USA Today – “Fed Signals Interest Rates…”</w:t>
      </w:r>
    </w:p>
    <w:p w14:paraId="0E6846E3" w14:textId="77777777" w:rsidR="00AA3FEF" w:rsidRDefault="00AA3FEF" w:rsidP="00AA3FEF">
      <w:pPr>
        <w:rPr>
          <w:sz w:val="20"/>
          <w:szCs w:val="20"/>
        </w:rPr>
      </w:pPr>
    </w:p>
    <w:p w14:paraId="6EFA6A91" w14:textId="468C9D03" w:rsidR="00AA3FEF" w:rsidRDefault="00AA3FEF" w:rsidP="00AA3FEF">
      <w:pPr>
        <w:rPr>
          <w:rFonts w:hint="eastAsia"/>
          <w:sz w:val="20"/>
          <w:szCs w:val="20"/>
          <w:lang w:eastAsia="zh-CN"/>
        </w:rPr>
      </w:pPr>
    </w:p>
    <w:p w14:paraId="1B705568" w14:textId="77777777" w:rsidR="0031673B" w:rsidRDefault="0031673B" w:rsidP="00AA3FEF">
      <w:pPr>
        <w:rPr>
          <w:sz w:val="20"/>
          <w:szCs w:val="20"/>
        </w:rPr>
      </w:pPr>
    </w:p>
    <w:p w14:paraId="1E3962A7" w14:textId="67FD69BA" w:rsidR="008D4B95" w:rsidRDefault="00D06E81" w:rsidP="0076768E">
      <w:pPr>
        <w:rPr>
          <w:sz w:val="20"/>
          <w:szCs w:val="20"/>
        </w:rPr>
      </w:pPr>
      <w:r>
        <w:rPr>
          <w:sz w:val="20"/>
          <w:szCs w:val="20"/>
        </w:rPr>
        <w:t>ii. (</w:t>
      </w:r>
      <w:r w:rsidR="00D71D06">
        <w:rPr>
          <w:sz w:val="20"/>
          <w:szCs w:val="20"/>
        </w:rPr>
        <w:t>2</w:t>
      </w:r>
      <w:r>
        <w:rPr>
          <w:sz w:val="20"/>
          <w:szCs w:val="20"/>
        </w:rPr>
        <w:t xml:space="preserve">) </w:t>
      </w:r>
      <w:r w:rsidR="00563461">
        <w:rPr>
          <w:sz w:val="20"/>
          <w:szCs w:val="20"/>
        </w:rPr>
        <w:t xml:space="preserve">Why do you think interest rates are higher in 2022 than in 2021? </w:t>
      </w:r>
      <w:r w:rsidR="00DC3FBC">
        <w:rPr>
          <w:sz w:val="20"/>
          <w:szCs w:val="20"/>
        </w:rPr>
        <w:t xml:space="preserve">(Hint: See </w:t>
      </w:r>
      <w:hyperlink r:id="rId9" w:history="1">
        <w:r w:rsidR="000A2B3F" w:rsidRPr="000A2B3F">
          <w:rPr>
            <w:rStyle w:val="a3"/>
            <w:sz w:val="20"/>
            <w:szCs w:val="20"/>
          </w:rPr>
          <w:t>https://www.federalreserve.gov/newsevents/pressreleases/mon</w:t>
        </w:r>
        <w:r w:rsidR="000A2B3F" w:rsidRPr="000A2B3F">
          <w:rPr>
            <w:rStyle w:val="a3"/>
            <w:sz w:val="20"/>
            <w:szCs w:val="20"/>
          </w:rPr>
          <w:t>e</w:t>
        </w:r>
        <w:r w:rsidR="000A2B3F" w:rsidRPr="000A2B3F">
          <w:rPr>
            <w:rStyle w:val="a3"/>
            <w:sz w:val="20"/>
            <w:szCs w:val="20"/>
          </w:rPr>
          <w:t>tary20220921a.htm</w:t>
        </w:r>
      </w:hyperlink>
      <w:r w:rsidR="00DC3FBC">
        <w:rPr>
          <w:sz w:val="20"/>
          <w:szCs w:val="20"/>
        </w:rPr>
        <w:t>)</w:t>
      </w:r>
    </w:p>
    <w:bookmarkEnd w:id="0"/>
    <w:p w14:paraId="4B3799AB" w14:textId="77777777" w:rsidR="008D4B95" w:rsidRDefault="008D4B95" w:rsidP="0076768E">
      <w:pPr>
        <w:rPr>
          <w:sz w:val="20"/>
          <w:szCs w:val="20"/>
        </w:rPr>
      </w:pPr>
    </w:p>
    <w:p w14:paraId="309AF030" w14:textId="0C71BC49" w:rsidR="00622409" w:rsidRDefault="00DF48A2">
      <w:pPr>
        <w:rPr>
          <w:sz w:val="20"/>
          <w:szCs w:val="20"/>
        </w:rPr>
      </w:pPr>
      <w:r>
        <w:rPr>
          <w:rFonts w:hint="eastAsia"/>
          <w:sz w:val="20"/>
          <w:szCs w:val="20"/>
        </w:rPr>
        <w:t>T</w:t>
      </w:r>
      <w:r>
        <w:rPr>
          <w:sz w:val="20"/>
          <w:szCs w:val="20"/>
        </w:rPr>
        <w:t xml:space="preserve">he United States is experiencing an elevated inflation rate in 2022, especially higher food and energy prices. Additionally, the Russian war against Ukraine is putting extra upward pressure on the inflation rate. Thus, the fed needs to </w:t>
      </w:r>
      <w:r w:rsidR="002C54FA">
        <w:rPr>
          <w:sz w:val="20"/>
          <w:szCs w:val="20"/>
        </w:rPr>
        <w:t>increase the interest rate to stop this surge and hold the inflation rate back to normal at 2%.</w:t>
      </w:r>
    </w:p>
    <w:p w14:paraId="04348E5F" w14:textId="7E5E5A49" w:rsidR="00622409" w:rsidRDefault="00622409">
      <w:pPr>
        <w:rPr>
          <w:sz w:val="20"/>
          <w:szCs w:val="20"/>
        </w:rPr>
      </w:pPr>
    </w:p>
    <w:p w14:paraId="105A3002" w14:textId="77777777" w:rsidR="00622409" w:rsidRDefault="00622409">
      <w:pPr>
        <w:rPr>
          <w:sz w:val="20"/>
          <w:szCs w:val="20"/>
        </w:rPr>
      </w:pPr>
    </w:p>
    <w:p w14:paraId="27787062" w14:textId="6F467E0B" w:rsidR="00384FFA" w:rsidRDefault="00384FFA">
      <w:pPr>
        <w:rPr>
          <w:sz w:val="20"/>
          <w:szCs w:val="20"/>
        </w:rPr>
      </w:pPr>
    </w:p>
    <w:p w14:paraId="42E553DE" w14:textId="75F3F98D" w:rsidR="0076768E" w:rsidRDefault="008D4B95" w:rsidP="0076768E">
      <w:pPr>
        <w:rPr>
          <w:sz w:val="20"/>
          <w:szCs w:val="20"/>
        </w:rPr>
      </w:pPr>
      <w:r>
        <w:rPr>
          <w:sz w:val="20"/>
          <w:szCs w:val="20"/>
        </w:rPr>
        <w:t>d</w:t>
      </w:r>
      <w:r w:rsidR="0076768E" w:rsidRPr="00BE1840">
        <w:rPr>
          <w:sz w:val="20"/>
          <w:szCs w:val="20"/>
        </w:rPr>
        <w:t>. (</w:t>
      </w:r>
      <w:r w:rsidR="00622409">
        <w:rPr>
          <w:sz w:val="20"/>
          <w:szCs w:val="20"/>
        </w:rPr>
        <w:t>10</w:t>
      </w:r>
      <w:r w:rsidR="0076768E" w:rsidRPr="00BE1840">
        <w:rPr>
          <w:sz w:val="20"/>
          <w:szCs w:val="20"/>
        </w:rPr>
        <w:t xml:space="preserve"> pts)</w:t>
      </w:r>
      <w:r w:rsidR="0076768E">
        <w:rPr>
          <w:sz w:val="20"/>
          <w:szCs w:val="20"/>
        </w:rPr>
        <w:t xml:space="preserve">  Go to </w:t>
      </w:r>
      <w:bookmarkStart w:id="1" w:name="_Hlk116682260"/>
      <w:r w:rsidR="00D06E81" w:rsidRPr="00D06E81">
        <w:rPr>
          <w:sz w:val="20"/>
          <w:szCs w:val="20"/>
        </w:rPr>
        <w:fldChar w:fldCharType="begin"/>
      </w:r>
      <w:r w:rsidR="00D06E81" w:rsidRPr="00D06E81">
        <w:rPr>
          <w:sz w:val="20"/>
          <w:szCs w:val="20"/>
        </w:rPr>
        <w:instrText xml:space="preserve"> HYPERLINK "https://home.treasury.gov/resource-center/data-chart-center/interest-rates/TextView?type=daily_treasury_yield_curve&amp;field_tdr_date_value=2020" </w:instrText>
      </w:r>
      <w:r w:rsidR="00D06E81" w:rsidRPr="00D06E81">
        <w:rPr>
          <w:sz w:val="20"/>
          <w:szCs w:val="20"/>
        </w:rPr>
        <w:fldChar w:fldCharType="separate"/>
      </w:r>
      <w:r w:rsidR="00D06E81" w:rsidRPr="00D06E81">
        <w:rPr>
          <w:rStyle w:val="a3"/>
          <w:sz w:val="20"/>
          <w:szCs w:val="20"/>
        </w:rPr>
        <w:t>https://home.treasury.gov/resource-center/da</w:t>
      </w:r>
      <w:r w:rsidR="00D06E81" w:rsidRPr="00D06E81">
        <w:rPr>
          <w:rStyle w:val="a3"/>
          <w:sz w:val="20"/>
          <w:szCs w:val="20"/>
        </w:rPr>
        <w:t>t</w:t>
      </w:r>
      <w:r w:rsidR="00D06E81" w:rsidRPr="00D06E81">
        <w:rPr>
          <w:rStyle w:val="a3"/>
          <w:sz w:val="20"/>
          <w:szCs w:val="20"/>
        </w:rPr>
        <w:t>a-chart-center/interest-rates/TextView?type=daily_treasury_yield_curve&amp;field_tdr_date_val</w:t>
      </w:r>
      <w:r w:rsidR="00D06E81" w:rsidRPr="00D06E81">
        <w:rPr>
          <w:rStyle w:val="a3"/>
          <w:sz w:val="20"/>
          <w:szCs w:val="20"/>
        </w:rPr>
        <w:t>u</w:t>
      </w:r>
      <w:r w:rsidR="00D06E81" w:rsidRPr="00D06E81">
        <w:rPr>
          <w:rStyle w:val="a3"/>
          <w:sz w:val="20"/>
          <w:szCs w:val="20"/>
        </w:rPr>
        <w:t>e=2020</w:t>
      </w:r>
      <w:r w:rsidR="00D06E81" w:rsidRPr="00D06E81">
        <w:rPr>
          <w:sz w:val="20"/>
          <w:szCs w:val="20"/>
        </w:rPr>
        <w:fldChar w:fldCharType="end"/>
      </w:r>
      <w:bookmarkEnd w:id="1"/>
      <w:r>
        <w:rPr>
          <w:sz w:val="20"/>
          <w:szCs w:val="20"/>
        </w:rPr>
        <w:t xml:space="preserve">.  Fill in the information in the table below for that </w:t>
      </w:r>
      <w:proofErr w:type="gramStart"/>
      <w:r>
        <w:rPr>
          <w:sz w:val="20"/>
          <w:szCs w:val="20"/>
        </w:rPr>
        <w:t>date.</w:t>
      </w:r>
      <w:r w:rsidR="00AE47EC">
        <w:rPr>
          <w:sz w:val="20"/>
          <w:szCs w:val="20"/>
        </w:rPr>
        <w:t>(</w:t>
      </w:r>
      <w:proofErr w:type="gramEnd"/>
      <w:r w:rsidR="00AE47EC">
        <w:rPr>
          <w:sz w:val="20"/>
          <w:szCs w:val="20"/>
        </w:rPr>
        <w:t xml:space="preserve">1 </w:t>
      </w:r>
      <w:proofErr w:type="spellStart"/>
      <w:r w:rsidR="00AE47EC">
        <w:rPr>
          <w:sz w:val="20"/>
          <w:szCs w:val="20"/>
        </w:rPr>
        <w:t>pt</w:t>
      </w:r>
      <w:proofErr w:type="spellEnd"/>
      <w:r w:rsidR="00AE47EC">
        <w:rPr>
          <w:sz w:val="20"/>
          <w:szCs w:val="20"/>
        </w:rPr>
        <w:t xml:space="preserve"> each)</w:t>
      </w:r>
    </w:p>
    <w:p w14:paraId="72CF5392" w14:textId="77777777" w:rsidR="0076768E" w:rsidRDefault="0076768E" w:rsidP="0076768E">
      <w:pPr>
        <w:rPr>
          <w:sz w:val="20"/>
          <w:szCs w:val="20"/>
        </w:rPr>
      </w:pPr>
      <w:bookmarkStart w:id="2" w:name="_Hlk116661679"/>
    </w:p>
    <w:tbl>
      <w:tblPr>
        <w:tblStyle w:val="a6"/>
        <w:tblW w:w="0" w:type="auto"/>
        <w:tblInd w:w="2178" w:type="dxa"/>
        <w:tblLook w:val="04A0" w:firstRow="1" w:lastRow="0" w:firstColumn="1" w:lastColumn="0" w:noHBand="0" w:noVBand="1"/>
      </w:tblPr>
      <w:tblGrid>
        <w:gridCol w:w="3420"/>
        <w:gridCol w:w="4554"/>
      </w:tblGrid>
      <w:tr w:rsidR="0076768E" w:rsidRPr="00320F3D" w14:paraId="109AE4E8" w14:textId="77777777" w:rsidTr="00E45B84">
        <w:tc>
          <w:tcPr>
            <w:tcW w:w="3420" w:type="dxa"/>
          </w:tcPr>
          <w:p w14:paraId="5315D330" w14:textId="77777777" w:rsidR="008D4B95" w:rsidRDefault="0076768E" w:rsidP="00E061BD">
            <w:pPr>
              <w:jc w:val="center"/>
              <w:rPr>
                <w:b/>
                <w:sz w:val="20"/>
                <w:szCs w:val="20"/>
              </w:rPr>
            </w:pPr>
            <w:r>
              <w:rPr>
                <w:b/>
                <w:sz w:val="20"/>
                <w:szCs w:val="20"/>
              </w:rPr>
              <w:t>Years to Maturity</w:t>
            </w:r>
          </w:p>
          <w:p w14:paraId="16C605C6" w14:textId="2404F839" w:rsidR="0076768E" w:rsidRPr="00320F3D" w:rsidRDefault="0076768E" w:rsidP="008D4B95">
            <w:pPr>
              <w:jc w:val="center"/>
              <w:rPr>
                <w:b/>
                <w:sz w:val="20"/>
                <w:szCs w:val="20"/>
              </w:rPr>
            </w:pPr>
            <w:r>
              <w:rPr>
                <w:b/>
                <w:sz w:val="20"/>
                <w:szCs w:val="20"/>
              </w:rPr>
              <w:t xml:space="preserve"> (</w:t>
            </w:r>
            <w:proofErr w:type="gramStart"/>
            <w:r>
              <w:rPr>
                <w:b/>
                <w:sz w:val="20"/>
                <w:szCs w:val="20"/>
              </w:rPr>
              <w:t>on</w:t>
            </w:r>
            <w:proofErr w:type="gramEnd"/>
            <w:r>
              <w:rPr>
                <w:b/>
                <w:sz w:val="20"/>
                <w:szCs w:val="20"/>
              </w:rPr>
              <w:t xml:space="preserve"> </w:t>
            </w:r>
            <w:r w:rsidR="008D4B95">
              <w:rPr>
                <w:b/>
                <w:sz w:val="20"/>
                <w:szCs w:val="20"/>
              </w:rPr>
              <w:t>_</w:t>
            </w:r>
            <w:r w:rsidR="006701C0">
              <w:rPr>
                <w:b/>
                <w:sz w:val="20"/>
                <w:szCs w:val="20"/>
              </w:rPr>
              <w:t>January 2</w:t>
            </w:r>
            <w:r w:rsidR="00FB3F62">
              <w:rPr>
                <w:b/>
                <w:sz w:val="20"/>
                <w:szCs w:val="20"/>
              </w:rPr>
              <w:t>2</w:t>
            </w:r>
            <w:r w:rsidR="006701C0">
              <w:rPr>
                <w:b/>
                <w:sz w:val="20"/>
                <w:szCs w:val="20"/>
              </w:rPr>
              <w:t xml:space="preserve">, </w:t>
            </w:r>
            <w:r w:rsidR="00E061BD">
              <w:rPr>
                <w:b/>
                <w:sz w:val="20"/>
                <w:szCs w:val="20"/>
              </w:rPr>
              <w:t>20</w:t>
            </w:r>
            <w:r w:rsidR="008D4B95">
              <w:rPr>
                <w:b/>
                <w:sz w:val="20"/>
                <w:szCs w:val="20"/>
              </w:rPr>
              <w:t>20</w:t>
            </w:r>
            <w:r>
              <w:rPr>
                <w:b/>
                <w:sz w:val="20"/>
                <w:szCs w:val="20"/>
              </w:rPr>
              <w:t>)</w:t>
            </w:r>
          </w:p>
        </w:tc>
        <w:tc>
          <w:tcPr>
            <w:tcW w:w="4554" w:type="dxa"/>
          </w:tcPr>
          <w:p w14:paraId="45D8289D" w14:textId="77777777" w:rsidR="0076768E" w:rsidRPr="00320F3D" w:rsidRDefault="0076768E" w:rsidP="00E45B84">
            <w:pPr>
              <w:jc w:val="center"/>
              <w:rPr>
                <w:b/>
                <w:sz w:val="20"/>
                <w:szCs w:val="20"/>
              </w:rPr>
            </w:pPr>
            <w:r>
              <w:rPr>
                <w:b/>
                <w:sz w:val="20"/>
                <w:szCs w:val="20"/>
              </w:rPr>
              <w:t>Interest Rate</w:t>
            </w:r>
          </w:p>
        </w:tc>
      </w:tr>
      <w:tr w:rsidR="0076768E" w14:paraId="70F62D3A" w14:textId="77777777" w:rsidTr="00E45B84">
        <w:tc>
          <w:tcPr>
            <w:tcW w:w="3420" w:type="dxa"/>
          </w:tcPr>
          <w:p w14:paraId="214C51E7" w14:textId="77777777" w:rsidR="0076768E" w:rsidRDefault="0076768E" w:rsidP="00E45B84">
            <w:pPr>
              <w:jc w:val="center"/>
              <w:rPr>
                <w:sz w:val="20"/>
                <w:szCs w:val="20"/>
              </w:rPr>
            </w:pPr>
            <w:r>
              <w:rPr>
                <w:sz w:val="20"/>
                <w:szCs w:val="20"/>
              </w:rPr>
              <w:t>1</w:t>
            </w:r>
          </w:p>
        </w:tc>
        <w:tc>
          <w:tcPr>
            <w:tcW w:w="4554" w:type="dxa"/>
          </w:tcPr>
          <w:p w14:paraId="07EED88C" w14:textId="1B8B6098" w:rsidR="0076768E" w:rsidRDefault="004B3876" w:rsidP="00E45B84">
            <w:pPr>
              <w:jc w:val="center"/>
              <w:rPr>
                <w:rFonts w:hint="eastAsia"/>
                <w:sz w:val="20"/>
                <w:szCs w:val="20"/>
                <w:lang w:eastAsia="zh-CN"/>
              </w:rPr>
            </w:pPr>
            <w:r>
              <w:rPr>
                <w:rFonts w:hint="eastAsia"/>
                <w:sz w:val="20"/>
                <w:szCs w:val="20"/>
                <w:lang w:eastAsia="zh-CN"/>
              </w:rPr>
              <w:t>1</w:t>
            </w:r>
            <w:r>
              <w:rPr>
                <w:sz w:val="20"/>
                <w:szCs w:val="20"/>
                <w:lang w:eastAsia="zh-CN"/>
              </w:rPr>
              <w:t>.55%</w:t>
            </w:r>
          </w:p>
        </w:tc>
      </w:tr>
      <w:tr w:rsidR="0076768E" w14:paraId="2943BDAD" w14:textId="77777777" w:rsidTr="00E45B84">
        <w:tc>
          <w:tcPr>
            <w:tcW w:w="3420" w:type="dxa"/>
          </w:tcPr>
          <w:p w14:paraId="2F31F704" w14:textId="77777777" w:rsidR="0076768E" w:rsidRDefault="0076768E" w:rsidP="00E45B84">
            <w:pPr>
              <w:jc w:val="center"/>
              <w:rPr>
                <w:sz w:val="20"/>
                <w:szCs w:val="20"/>
              </w:rPr>
            </w:pPr>
            <w:r>
              <w:rPr>
                <w:sz w:val="20"/>
                <w:szCs w:val="20"/>
              </w:rPr>
              <w:t>2</w:t>
            </w:r>
          </w:p>
        </w:tc>
        <w:tc>
          <w:tcPr>
            <w:tcW w:w="4554" w:type="dxa"/>
          </w:tcPr>
          <w:p w14:paraId="2ADE327D" w14:textId="626F1969" w:rsidR="0076768E" w:rsidRDefault="004B3876" w:rsidP="00E45B84">
            <w:pPr>
              <w:jc w:val="center"/>
              <w:rPr>
                <w:rFonts w:hint="eastAsia"/>
                <w:sz w:val="20"/>
                <w:szCs w:val="20"/>
                <w:lang w:eastAsia="zh-CN"/>
              </w:rPr>
            </w:pPr>
            <w:r>
              <w:rPr>
                <w:rFonts w:hint="eastAsia"/>
                <w:sz w:val="20"/>
                <w:szCs w:val="20"/>
                <w:lang w:eastAsia="zh-CN"/>
              </w:rPr>
              <w:t>1</w:t>
            </w:r>
            <w:r>
              <w:rPr>
                <w:sz w:val="20"/>
                <w:szCs w:val="20"/>
                <w:lang w:eastAsia="zh-CN"/>
              </w:rPr>
              <w:t>.53%</w:t>
            </w:r>
          </w:p>
        </w:tc>
      </w:tr>
      <w:tr w:rsidR="0076768E" w14:paraId="6E676397" w14:textId="77777777" w:rsidTr="00E45B84">
        <w:tc>
          <w:tcPr>
            <w:tcW w:w="3420" w:type="dxa"/>
          </w:tcPr>
          <w:p w14:paraId="26D06EA4" w14:textId="77777777" w:rsidR="0076768E" w:rsidRDefault="0076768E" w:rsidP="00E45B84">
            <w:pPr>
              <w:jc w:val="center"/>
              <w:rPr>
                <w:sz w:val="20"/>
                <w:szCs w:val="20"/>
              </w:rPr>
            </w:pPr>
            <w:r>
              <w:rPr>
                <w:sz w:val="20"/>
                <w:szCs w:val="20"/>
              </w:rPr>
              <w:t>3</w:t>
            </w:r>
          </w:p>
        </w:tc>
        <w:tc>
          <w:tcPr>
            <w:tcW w:w="4554" w:type="dxa"/>
          </w:tcPr>
          <w:p w14:paraId="2531466C" w14:textId="2CC5D11C" w:rsidR="0076768E" w:rsidRDefault="004B3876" w:rsidP="00E45B84">
            <w:pPr>
              <w:jc w:val="center"/>
              <w:rPr>
                <w:rFonts w:hint="eastAsia"/>
                <w:sz w:val="20"/>
                <w:szCs w:val="20"/>
                <w:lang w:eastAsia="zh-CN"/>
              </w:rPr>
            </w:pPr>
            <w:r>
              <w:rPr>
                <w:rFonts w:hint="eastAsia"/>
                <w:sz w:val="20"/>
                <w:szCs w:val="20"/>
                <w:lang w:eastAsia="zh-CN"/>
              </w:rPr>
              <w:t>1</w:t>
            </w:r>
            <w:r>
              <w:rPr>
                <w:sz w:val="20"/>
                <w:szCs w:val="20"/>
                <w:lang w:eastAsia="zh-CN"/>
              </w:rPr>
              <w:t>.52%</w:t>
            </w:r>
          </w:p>
        </w:tc>
      </w:tr>
      <w:bookmarkEnd w:id="2"/>
    </w:tbl>
    <w:p w14:paraId="0F648734" w14:textId="77777777" w:rsidR="0076768E" w:rsidRDefault="0076768E" w:rsidP="0076768E">
      <w:pPr>
        <w:rPr>
          <w:sz w:val="20"/>
          <w:szCs w:val="20"/>
        </w:rPr>
      </w:pPr>
    </w:p>
    <w:p w14:paraId="5CDC3172" w14:textId="77777777" w:rsidR="00622409" w:rsidRDefault="00622409" w:rsidP="0076768E">
      <w:pPr>
        <w:rPr>
          <w:sz w:val="20"/>
          <w:szCs w:val="20"/>
        </w:rPr>
      </w:pPr>
    </w:p>
    <w:p w14:paraId="694180F1" w14:textId="04C6E217" w:rsidR="008D4B95" w:rsidRDefault="00AE47EC" w:rsidP="0076768E">
      <w:pPr>
        <w:rPr>
          <w:sz w:val="20"/>
          <w:szCs w:val="20"/>
        </w:rPr>
      </w:pPr>
      <w:r>
        <w:rPr>
          <w:sz w:val="20"/>
          <w:szCs w:val="20"/>
        </w:rPr>
        <w:t xml:space="preserve">(2) What might the yield curve be predicting?  </w:t>
      </w:r>
      <w:r w:rsidR="008D4B95">
        <w:rPr>
          <w:sz w:val="20"/>
          <w:szCs w:val="20"/>
        </w:rPr>
        <w:t xml:space="preserve">What news might the market have been reacting too? (Hint:  see </w:t>
      </w:r>
      <w:hyperlink r:id="rId10" w:history="1">
        <w:r w:rsidR="008D4B95" w:rsidRPr="002418B5">
          <w:rPr>
            <w:rStyle w:val="a3"/>
            <w:sz w:val="20"/>
            <w:szCs w:val="20"/>
          </w:rPr>
          <w:t>https://www.who.int/news-room/detail/29-06-2020-covidti</w:t>
        </w:r>
        <w:r w:rsidR="008D4B95" w:rsidRPr="002418B5">
          <w:rPr>
            <w:rStyle w:val="a3"/>
            <w:sz w:val="20"/>
            <w:szCs w:val="20"/>
          </w:rPr>
          <w:t>m</w:t>
        </w:r>
        <w:r w:rsidR="008D4B95" w:rsidRPr="002418B5">
          <w:rPr>
            <w:rStyle w:val="a3"/>
            <w:sz w:val="20"/>
            <w:szCs w:val="20"/>
          </w:rPr>
          <w:t>eline</w:t>
        </w:r>
      </w:hyperlink>
      <w:r w:rsidR="008D4B95">
        <w:rPr>
          <w:sz w:val="20"/>
          <w:szCs w:val="20"/>
        </w:rPr>
        <w:t>)</w:t>
      </w:r>
      <w:r w:rsidR="00622409">
        <w:rPr>
          <w:sz w:val="20"/>
          <w:szCs w:val="20"/>
        </w:rPr>
        <w:t>. Was the prediction correct?</w:t>
      </w:r>
    </w:p>
    <w:p w14:paraId="425A3388" w14:textId="77777777" w:rsidR="008D4B95" w:rsidRDefault="008D4B95" w:rsidP="0076768E">
      <w:pPr>
        <w:rPr>
          <w:sz w:val="20"/>
          <w:szCs w:val="20"/>
        </w:rPr>
      </w:pPr>
    </w:p>
    <w:p w14:paraId="1EA3865F" w14:textId="10FC83D5" w:rsidR="0076768E" w:rsidRDefault="008D4B95" w:rsidP="0076768E">
      <w:pPr>
        <w:rPr>
          <w:sz w:val="20"/>
          <w:szCs w:val="20"/>
        </w:rPr>
      </w:pPr>
      <w:r>
        <w:rPr>
          <w:sz w:val="20"/>
          <w:szCs w:val="20"/>
        </w:rPr>
        <w:t xml:space="preserve"> </w:t>
      </w:r>
    </w:p>
    <w:p w14:paraId="38C7420E" w14:textId="0661B8E3" w:rsidR="0076768E" w:rsidRDefault="0076768E" w:rsidP="0076768E">
      <w:pPr>
        <w:rPr>
          <w:b/>
          <w:sz w:val="20"/>
          <w:szCs w:val="20"/>
        </w:rPr>
      </w:pPr>
    </w:p>
    <w:p w14:paraId="6DFE811A" w14:textId="77777777" w:rsidR="00622409" w:rsidRDefault="00622409" w:rsidP="0076768E">
      <w:pPr>
        <w:rPr>
          <w:b/>
          <w:sz w:val="20"/>
          <w:szCs w:val="20"/>
        </w:rPr>
      </w:pPr>
    </w:p>
    <w:p w14:paraId="3C24BA9E" w14:textId="68180694" w:rsidR="00622409" w:rsidRDefault="00622409" w:rsidP="0076768E">
      <w:pPr>
        <w:rPr>
          <w:b/>
          <w:sz w:val="20"/>
          <w:szCs w:val="20"/>
        </w:rPr>
      </w:pPr>
    </w:p>
    <w:p w14:paraId="7CC14B08" w14:textId="77777777" w:rsidR="00622409" w:rsidRDefault="00622409" w:rsidP="0076768E">
      <w:pPr>
        <w:rPr>
          <w:b/>
          <w:sz w:val="20"/>
          <w:szCs w:val="20"/>
        </w:rPr>
      </w:pPr>
    </w:p>
    <w:p w14:paraId="0834DD19" w14:textId="77777777" w:rsidR="002F656F" w:rsidRDefault="002F656F" w:rsidP="0076768E">
      <w:pPr>
        <w:rPr>
          <w:b/>
          <w:sz w:val="20"/>
          <w:szCs w:val="20"/>
        </w:rPr>
      </w:pPr>
    </w:p>
    <w:p w14:paraId="6F12AE11" w14:textId="5E6D8144" w:rsidR="002F656F" w:rsidRDefault="002F656F" w:rsidP="0076768E">
      <w:pPr>
        <w:rPr>
          <w:b/>
          <w:sz w:val="20"/>
          <w:szCs w:val="20"/>
        </w:rPr>
      </w:pPr>
    </w:p>
    <w:p w14:paraId="2A04ECA4" w14:textId="19F70860" w:rsidR="000A2B3F" w:rsidRDefault="000A2B3F" w:rsidP="0076768E">
      <w:pPr>
        <w:rPr>
          <w:b/>
          <w:sz w:val="20"/>
          <w:szCs w:val="20"/>
        </w:rPr>
      </w:pPr>
    </w:p>
    <w:p w14:paraId="35091894" w14:textId="3900A71B" w:rsidR="000A2B3F" w:rsidRDefault="000A2B3F" w:rsidP="0076768E">
      <w:pPr>
        <w:rPr>
          <w:b/>
          <w:sz w:val="20"/>
          <w:szCs w:val="20"/>
        </w:rPr>
      </w:pPr>
    </w:p>
    <w:p w14:paraId="69177945" w14:textId="5CFDA36D" w:rsidR="000A2B3F" w:rsidRPr="000A2B3F" w:rsidRDefault="000A2B3F" w:rsidP="0076768E">
      <w:pPr>
        <w:rPr>
          <w:bCs/>
          <w:sz w:val="20"/>
          <w:szCs w:val="20"/>
        </w:rPr>
      </w:pPr>
      <w:r w:rsidRPr="000A2B3F">
        <w:rPr>
          <w:bCs/>
          <w:sz w:val="20"/>
          <w:szCs w:val="20"/>
        </w:rPr>
        <w:t xml:space="preserve">Now go to </w:t>
      </w:r>
      <w:hyperlink r:id="rId11" w:history="1">
        <w:r w:rsidRPr="000A2B3F">
          <w:rPr>
            <w:rStyle w:val="a3"/>
            <w:bCs/>
            <w:sz w:val="20"/>
            <w:szCs w:val="20"/>
          </w:rPr>
          <w:t>https://home.treasury.gov/resource-center/data-chart-center/interest-rates/TextView?type=daily_treasury_yield_curve&amp;field</w:t>
        </w:r>
        <w:r w:rsidRPr="000A2B3F">
          <w:rPr>
            <w:rStyle w:val="a3"/>
            <w:bCs/>
            <w:sz w:val="20"/>
            <w:szCs w:val="20"/>
          </w:rPr>
          <w:t>_</w:t>
        </w:r>
        <w:r w:rsidRPr="000A2B3F">
          <w:rPr>
            <w:rStyle w:val="a3"/>
            <w:bCs/>
            <w:sz w:val="20"/>
            <w:szCs w:val="20"/>
          </w:rPr>
          <w:t>tdr_date_value=2022</w:t>
        </w:r>
      </w:hyperlink>
      <w:r w:rsidRPr="000A2B3F">
        <w:rPr>
          <w:bCs/>
          <w:sz w:val="20"/>
          <w:szCs w:val="20"/>
        </w:rPr>
        <w:t xml:space="preserve"> to get the most recent yield curve information. </w:t>
      </w:r>
      <w:r w:rsidR="00622409">
        <w:rPr>
          <w:bCs/>
          <w:sz w:val="20"/>
          <w:szCs w:val="20"/>
        </w:rPr>
        <w:t xml:space="preserve">(1 </w:t>
      </w:r>
      <w:proofErr w:type="spellStart"/>
      <w:r w:rsidR="00622409">
        <w:rPr>
          <w:bCs/>
          <w:sz w:val="20"/>
          <w:szCs w:val="20"/>
        </w:rPr>
        <w:t>pt</w:t>
      </w:r>
      <w:proofErr w:type="spellEnd"/>
      <w:r w:rsidR="00622409">
        <w:rPr>
          <w:bCs/>
          <w:sz w:val="20"/>
          <w:szCs w:val="20"/>
        </w:rPr>
        <w:t xml:space="preserve"> each)</w:t>
      </w:r>
    </w:p>
    <w:p w14:paraId="3AACC5E6" w14:textId="7003E49F" w:rsidR="002F656F" w:rsidRDefault="002F656F" w:rsidP="0076768E">
      <w:pPr>
        <w:rPr>
          <w:b/>
          <w:sz w:val="20"/>
          <w:szCs w:val="20"/>
        </w:rPr>
      </w:pPr>
    </w:p>
    <w:tbl>
      <w:tblPr>
        <w:tblStyle w:val="a6"/>
        <w:tblW w:w="0" w:type="auto"/>
        <w:tblLook w:val="04A0" w:firstRow="1" w:lastRow="0" w:firstColumn="1" w:lastColumn="0" w:noHBand="0" w:noVBand="1"/>
      </w:tblPr>
      <w:tblGrid>
        <w:gridCol w:w="5148"/>
        <w:gridCol w:w="5148"/>
      </w:tblGrid>
      <w:tr w:rsidR="000A2B3F" w14:paraId="71068207" w14:textId="77777777" w:rsidTr="000A2B3F">
        <w:tc>
          <w:tcPr>
            <w:tcW w:w="5148" w:type="dxa"/>
          </w:tcPr>
          <w:p w14:paraId="5303998A" w14:textId="136F4144" w:rsidR="000A2B3F" w:rsidRPr="000A2B3F" w:rsidRDefault="000A2B3F" w:rsidP="000A2B3F">
            <w:pPr>
              <w:jc w:val="center"/>
              <w:rPr>
                <w:b/>
                <w:sz w:val="20"/>
                <w:szCs w:val="20"/>
              </w:rPr>
            </w:pPr>
            <w:r>
              <w:rPr>
                <w:b/>
                <w:sz w:val="20"/>
                <w:szCs w:val="20"/>
              </w:rPr>
              <w:t>Years to Maturity (on October 14, 2022)</w:t>
            </w:r>
          </w:p>
        </w:tc>
        <w:tc>
          <w:tcPr>
            <w:tcW w:w="5148" w:type="dxa"/>
          </w:tcPr>
          <w:p w14:paraId="4C263686" w14:textId="4B51EFAE" w:rsidR="000A2B3F" w:rsidRPr="000A2B3F" w:rsidRDefault="000A2B3F" w:rsidP="000A2B3F">
            <w:pPr>
              <w:jc w:val="center"/>
              <w:rPr>
                <w:b/>
                <w:sz w:val="20"/>
                <w:szCs w:val="20"/>
              </w:rPr>
            </w:pPr>
            <w:r w:rsidRPr="000A2B3F">
              <w:rPr>
                <w:b/>
                <w:sz w:val="20"/>
                <w:szCs w:val="20"/>
              </w:rPr>
              <w:t>Interest Rate</w:t>
            </w:r>
          </w:p>
        </w:tc>
      </w:tr>
      <w:tr w:rsidR="000A2B3F" w14:paraId="68FEC58D" w14:textId="77777777" w:rsidTr="000A2B3F">
        <w:tc>
          <w:tcPr>
            <w:tcW w:w="5148" w:type="dxa"/>
          </w:tcPr>
          <w:p w14:paraId="21B72E19" w14:textId="2164CED0" w:rsidR="000A2B3F" w:rsidRDefault="000A2B3F" w:rsidP="000A2B3F">
            <w:pPr>
              <w:jc w:val="center"/>
              <w:rPr>
                <w:b/>
                <w:sz w:val="20"/>
                <w:szCs w:val="20"/>
              </w:rPr>
            </w:pPr>
            <w:r>
              <w:rPr>
                <w:b/>
                <w:sz w:val="20"/>
                <w:szCs w:val="20"/>
              </w:rPr>
              <w:t>1</w:t>
            </w:r>
          </w:p>
        </w:tc>
        <w:tc>
          <w:tcPr>
            <w:tcW w:w="5148" w:type="dxa"/>
          </w:tcPr>
          <w:p w14:paraId="0B7029C3" w14:textId="69801096" w:rsidR="000A2B3F" w:rsidRDefault="00BA55BA" w:rsidP="000A2B3F">
            <w:pPr>
              <w:jc w:val="center"/>
              <w:rPr>
                <w:rFonts w:hint="eastAsia"/>
                <w:b/>
                <w:sz w:val="20"/>
                <w:szCs w:val="20"/>
                <w:lang w:eastAsia="zh-CN"/>
              </w:rPr>
            </w:pPr>
            <w:r>
              <w:rPr>
                <w:rFonts w:hint="eastAsia"/>
                <w:b/>
                <w:sz w:val="20"/>
                <w:szCs w:val="20"/>
                <w:lang w:eastAsia="zh-CN"/>
              </w:rPr>
              <w:t>4</w:t>
            </w:r>
            <w:r>
              <w:rPr>
                <w:b/>
                <w:sz w:val="20"/>
                <w:szCs w:val="20"/>
                <w:lang w:eastAsia="zh-CN"/>
              </w:rPr>
              <w:t>.5%</w:t>
            </w:r>
          </w:p>
        </w:tc>
      </w:tr>
      <w:tr w:rsidR="000A2B3F" w14:paraId="42A46A59" w14:textId="77777777" w:rsidTr="000A2B3F">
        <w:tc>
          <w:tcPr>
            <w:tcW w:w="5148" w:type="dxa"/>
          </w:tcPr>
          <w:p w14:paraId="10ED9668" w14:textId="335ECAEB" w:rsidR="000A2B3F" w:rsidRDefault="000A2B3F" w:rsidP="000A2B3F">
            <w:pPr>
              <w:jc w:val="center"/>
              <w:rPr>
                <w:b/>
                <w:sz w:val="20"/>
                <w:szCs w:val="20"/>
              </w:rPr>
            </w:pPr>
            <w:r>
              <w:rPr>
                <w:b/>
                <w:sz w:val="20"/>
                <w:szCs w:val="20"/>
              </w:rPr>
              <w:t>5</w:t>
            </w:r>
          </w:p>
        </w:tc>
        <w:tc>
          <w:tcPr>
            <w:tcW w:w="5148" w:type="dxa"/>
          </w:tcPr>
          <w:p w14:paraId="05AFC1A4" w14:textId="716344E8" w:rsidR="000A2B3F" w:rsidRDefault="00BA55BA" w:rsidP="000A2B3F">
            <w:pPr>
              <w:jc w:val="center"/>
              <w:rPr>
                <w:rFonts w:hint="eastAsia"/>
                <w:b/>
                <w:sz w:val="20"/>
                <w:szCs w:val="20"/>
                <w:lang w:eastAsia="zh-CN"/>
              </w:rPr>
            </w:pPr>
            <w:r>
              <w:rPr>
                <w:rFonts w:hint="eastAsia"/>
                <w:b/>
                <w:sz w:val="20"/>
                <w:szCs w:val="20"/>
                <w:lang w:eastAsia="zh-CN"/>
              </w:rPr>
              <w:t>4</w:t>
            </w:r>
            <w:r>
              <w:rPr>
                <w:b/>
                <w:sz w:val="20"/>
                <w:szCs w:val="20"/>
                <w:lang w:eastAsia="zh-CN"/>
              </w:rPr>
              <w:t>.25%</w:t>
            </w:r>
          </w:p>
        </w:tc>
      </w:tr>
      <w:tr w:rsidR="000A2B3F" w14:paraId="462270E8" w14:textId="77777777" w:rsidTr="000A2B3F">
        <w:tc>
          <w:tcPr>
            <w:tcW w:w="5148" w:type="dxa"/>
          </w:tcPr>
          <w:p w14:paraId="3890B3E5" w14:textId="239FDBCD" w:rsidR="000A2B3F" w:rsidRDefault="000A2B3F" w:rsidP="000A2B3F">
            <w:pPr>
              <w:jc w:val="center"/>
              <w:rPr>
                <w:b/>
                <w:sz w:val="20"/>
                <w:szCs w:val="20"/>
              </w:rPr>
            </w:pPr>
            <w:r>
              <w:rPr>
                <w:b/>
                <w:sz w:val="20"/>
                <w:szCs w:val="20"/>
              </w:rPr>
              <w:t>10</w:t>
            </w:r>
          </w:p>
        </w:tc>
        <w:tc>
          <w:tcPr>
            <w:tcW w:w="5148" w:type="dxa"/>
          </w:tcPr>
          <w:p w14:paraId="225230AF" w14:textId="1C6E78F9" w:rsidR="000A2B3F" w:rsidRDefault="00BA55BA" w:rsidP="000A2B3F">
            <w:pPr>
              <w:jc w:val="center"/>
              <w:rPr>
                <w:rFonts w:hint="eastAsia"/>
                <w:b/>
                <w:sz w:val="20"/>
                <w:szCs w:val="20"/>
                <w:lang w:eastAsia="zh-CN"/>
              </w:rPr>
            </w:pPr>
            <w:r>
              <w:rPr>
                <w:rFonts w:hint="eastAsia"/>
                <w:b/>
                <w:sz w:val="20"/>
                <w:szCs w:val="20"/>
                <w:lang w:eastAsia="zh-CN"/>
              </w:rPr>
              <w:t>4</w:t>
            </w:r>
            <w:r>
              <w:rPr>
                <w:b/>
                <w:sz w:val="20"/>
                <w:szCs w:val="20"/>
                <w:lang w:eastAsia="zh-CN"/>
              </w:rPr>
              <w:t>%</w:t>
            </w:r>
          </w:p>
        </w:tc>
      </w:tr>
    </w:tbl>
    <w:p w14:paraId="1BB96DC9" w14:textId="77777777" w:rsidR="00622409" w:rsidRDefault="00622409">
      <w:pPr>
        <w:rPr>
          <w:bCs/>
          <w:sz w:val="20"/>
          <w:szCs w:val="20"/>
        </w:rPr>
      </w:pPr>
    </w:p>
    <w:p w14:paraId="54569CE0" w14:textId="77777777" w:rsidR="00622409" w:rsidRDefault="00622409">
      <w:pPr>
        <w:rPr>
          <w:bCs/>
          <w:sz w:val="20"/>
          <w:szCs w:val="20"/>
        </w:rPr>
      </w:pPr>
    </w:p>
    <w:p w14:paraId="4125C2FE" w14:textId="20AA4FE4" w:rsidR="00442775" w:rsidRPr="00622409" w:rsidRDefault="00622409">
      <w:pPr>
        <w:rPr>
          <w:bCs/>
          <w:sz w:val="20"/>
          <w:szCs w:val="20"/>
        </w:rPr>
      </w:pPr>
      <w:r>
        <w:rPr>
          <w:bCs/>
          <w:sz w:val="20"/>
          <w:szCs w:val="20"/>
        </w:rPr>
        <w:t xml:space="preserve">(2) </w:t>
      </w:r>
      <w:r w:rsidRPr="00622409">
        <w:rPr>
          <w:bCs/>
          <w:sz w:val="20"/>
          <w:szCs w:val="20"/>
        </w:rPr>
        <w:t xml:space="preserve">What </w:t>
      </w:r>
      <w:r w:rsidR="00D06E81">
        <w:rPr>
          <w:bCs/>
          <w:sz w:val="20"/>
          <w:szCs w:val="20"/>
        </w:rPr>
        <w:t>might the yield curve be predicting</w:t>
      </w:r>
      <w:r w:rsidRPr="00622409">
        <w:rPr>
          <w:bCs/>
          <w:sz w:val="20"/>
          <w:szCs w:val="20"/>
        </w:rPr>
        <w:t>?</w:t>
      </w:r>
    </w:p>
    <w:p w14:paraId="579D91C4" w14:textId="52EDE5F7" w:rsidR="00622409" w:rsidRDefault="00622409">
      <w:pPr>
        <w:rPr>
          <w:b/>
          <w:sz w:val="20"/>
          <w:szCs w:val="20"/>
        </w:rPr>
      </w:pPr>
    </w:p>
    <w:p w14:paraId="0B9C25CD" w14:textId="0062E0A0" w:rsidR="00622409" w:rsidRDefault="00622409">
      <w:pPr>
        <w:rPr>
          <w:b/>
          <w:sz w:val="20"/>
          <w:szCs w:val="20"/>
        </w:rPr>
      </w:pPr>
    </w:p>
    <w:p w14:paraId="6C50019C" w14:textId="545AB34F" w:rsidR="00622409" w:rsidRDefault="00622409">
      <w:pPr>
        <w:rPr>
          <w:b/>
          <w:sz w:val="20"/>
          <w:szCs w:val="20"/>
        </w:rPr>
      </w:pPr>
    </w:p>
    <w:p w14:paraId="369DCCAB" w14:textId="1E6867FF" w:rsidR="00622409" w:rsidRDefault="00622409">
      <w:pPr>
        <w:rPr>
          <w:b/>
          <w:sz w:val="20"/>
          <w:szCs w:val="20"/>
        </w:rPr>
      </w:pPr>
    </w:p>
    <w:p w14:paraId="266A5F4E" w14:textId="59D6F99E" w:rsidR="00622409" w:rsidRDefault="00622409">
      <w:pPr>
        <w:rPr>
          <w:b/>
          <w:sz w:val="20"/>
          <w:szCs w:val="20"/>
        </w:rPr>
      </w:pPr>
    </w:p>
    <w:p w14:paraId="27330AC6" w14:textId="77777777" w:rsidR="00622409" w:rsidRDefault="00622409">
      <w:pPr>
        <w:rPr>
          <w:b/>
          <w:sz w:val="20"/>
          <w:szCs w:val="20"/>
        </w:rPr>
      </w:pPr>
    </w:p>
    <w:p w14:paraId="43B12F64" w14:textId="77777777" w:rsidR="00622409" w:rsidRDefault="00622409">
      <w:pPr>
        <w:rPr>
          <w:b/>
          <w:sz w:val="20"/>
          <w:szCs w:val="20"/>
        </w:rPr>
      </w:pPr>
    </w:p>
    <w:p w14:paraId="34F4E08F" w14:textId="77777777" w:rsidR="00622409" w:rsidRDefault="00622409">
      <w:pPr>
        <w:rPr>
          <w:b/>
          <w:sz w:val="20"/>
          <w:szCs w:val="20"/>
        </w:rPr>
      </w:pPr>
      <w:r>
        <w:rPr>
          <w:b/>
          <w:sz w:val="20"/>
          <w:szCs w:val="20"/>
        </w:rPr>
        <w:br w:type="page"/>
      </w:r>
    </w:p>
    <w:p w14:paraId="74170A40" w14:textId="35DB9D6D" w:rsidR="00F61E71" w:rsidRDefault="00F61E71" w:rsidP="00F61E71">
      <w:pPr>
        <w:rPr>
          <w:b/>
          <w:sz w:val="20"/>
          <w:szCs w:val="20"/>
        </w:rPr>
      </w:pPr>
      <w:proofErr w:type="gramStart"/>
      <w:r>
        <w:rPr>
          <w:b/>
          <w:sz w:val="20"/>
          <w:szCs w:val="20"/>
        </w:rPr>
        <w:lastRenderedPageBreak/>
        <w:t>4</w:t>
      </w:r>
      <w:r w:rsidRPr="00D01851">
        <w:rPr>
          <w:b/>
          <w:sz w:val="20"/>
          <w:szCs w:val="20"/>
        </w:rPr>
        <w:t>.  (</w:t>
      </w:r>
      <w:proofErr w:type="gramEnd"/>
      <w:r w:rsidRPr="00D01851">
        <w:rPr>
          <w:b/>
          <w:sz w:val="20"/>
          <w:szCs w:val="20"/>
        </w:rPr>
        <w:t>Ch. 3)</w:t>
      </w:r>
      <w:r>
        <w:rPr>
          <w:sz w:val="20"/>
          <w:szCs w:val="20"/>
        </w:rPr>
        <w:t xml:space="preserve"> </w:t>
      </w:r>
      <w:r>
        <w:rPr>
          <w:b/>
          <w:sz w:val="20"/>
          <w:szCs w:val="20"/>
        </w:rPr>
        <w:t>(</w:t>
      </w:r>
      <w:r w:rsidR="00063D33">
        <w:rPr>
          <w:b/>
          <w:sz w:val="20"/>
          <w:szCs w:val="20"/>
        </w:rPr>
        <w:t>1</w:t>
      </w:r>
      <w:r w:rsidR="004E5028">
        <w:rPr>
          <w:b/>
          <w:sz w:val="20"/>
          <w:szCs w:val="20"/>
        </w:rPr>
        <w:t>8</w:t>
      </w:r>
      <w:r w:rsidR="00063D33">
        <w:rPr>
          <w:b/>
          <w:sz w:val="20"/>
          <w:szCs w:val="20"/>
        </w:rPr>
        <w:t>.5</w:t>
      </w:r>
      <w:r>
        <w:rPr>
          <w:b/>
          <w:sz w:val="20"/>
          <w:szCs w:val="20"/>
        </w:rPr>
        <w:t xml:space="preserve"> pts)  </w:t>
      </w:r>
      <w:r w:rsidRPr="00D01851">
        <w:rPr>
          <w:b/>
          <w:sz w:val="20"/>
          <w:szCs w:val="20"/>
        </w:rPr>
        <w:t>Money Market.</w:t>
      </w:r>
      <w:r>
        <w:rPr>
          <w:b/>
          <w:sz w:val="20"/>
          <w:szCs w:val="20"/>
        </w:rPr>
        <w:t xml:space="preserve">  </w:t>
      </w:r>
    </w:p>
    <w:p w14:paraId="32F1322F" w14:textId="77777777" w:rsidR="00F61E71" w:rsidRDefault="00F61E71" w:rsidP="00F61E71">
      <w:pPr>
        <w:rPr>
          <w:b/>
          <w:sz w:val="20"/>
          <w:szCs w:val="20"/>
        </w:rPr>
      </w:pPr>
      <w:r>
        <w:rPr>
          <w:b/>
          <w:sz w:val="20"/>
          <w:szCs w:val="20"/>
        </w:rPr>
        <w:t>a.  (5.5 pts) Money Market</w:t>
      </w:r>
    </w:p>
    <w:p w14:paraId="6A1F1581" w14:textId="62206B3A" w:rsidR="00F61E71" w:rsidRDefault="00F61E71" w:rsidP="00F61E71">
      <w:pPr>
        <w:rPr>
          <w:sz w:val="20"/>
          <w:szCs w:val="20"/>
        </w:rPr>
      </w:pPr>
      <w:r>
        <w:rPr>
          <w:bCs/>
          <w:sz w:val="20"/>
          <w:szCs w:val="20"/>
        </w:rPr>
        <w:t>Go to</w:t>
      </w:r>
      <w:r w:rsidRPr="00602F40">
        <w:t xml:space="preserve"> </w:t>
      </w:r>
      <w:bookmarkStart w:id="3" w:name="_Hlk98682046"/>
      <w:r w:rsidR="00A91555" w:rsidRPr="00D06E81">
        <w:rPr>
          <w:sz w:val="20"/>
          <w:szCs w:val="20"/>
        </w:rPr>
        <w:fldChar w:fldCharType="begin"/>
      </w:r>
      <w:r w:rsidR="00A91555" w:rsidRPr="00D06E81">
        <w:rPr>
          <w:sz w:val="20"/>
          <w:szCs w:val="20"/>
        </w:rPr>
        <w:instrText xml:space="preserve"> HYPERLINK "https://home.treasury.gov/resource-center/data-chart-center/interest-rates/TextView?type=daily_treasury_yield_curve&amp;field_tdr_date_value=2020" </w:instrText>
      </w:r>
      <w:r w:rsidR="00A91555" w:rsidRPr="00D06E81">
        <w:rPr>
          <w:sz w:val="20"/>
          <w:szCs w:val="20"/>
        </w:rPr>
        <w:fldChar w:fldCharType="separate"/>
      </w:r>
      <w:r w:rsidR="00A91555" w:rsidRPr="00D06E81">
        <w:rPr>
          <w:rStyle w:val="a3"/>
          <w:sz w:val="20"/>
          <w:szCs w:val="20"/>
        </w:rPr>
        <w:t>https://home.treasury.gov/resource-center/data-chart-center/interest-rates/TextView?type=daily_treasury_yield_curve&amp;field_tdr_date_value=2020</w:t>
      </w:r>
      <w:r w:rsidR="00A91555" w:rsidRPr="00D06E81">
        <w:rPr>
          <w:sz w:val="20"/>
          <w:szCs w:val="20"/>
        </w:rPr>
        <w:fldChar w:fldCharType="end"/>
      </w:r>
      <w:r>
        <w:rPr>
          <w:bCs/>
          <w:sz w:val="20"/>
          <w:szCs w:val="20"/>
        </w:rPr>
        <w:t xml:space="preserve"> </w:t>
      </w:r>
      <w:r w:rsidRPr="00602F40">
        <w:rPr>
          <w:sz w:val="20"/>
          <w:szCs w:val="20"/>
        </w:rPr>
        <w:t xml:space="preserve">and </w:t>
      </w:r>
      <w:r>
        <w:rPr>
          <w:sz w:val="20"/>
          <w:szCs w:val="20"/>
        </w:rPr>
        <w:t>select the time period “202</w:t>
      </w:r>
      <w:r w:rsidR="00443B40">
        <w:rPr>
          <w:sz w:val="20"/>
          <w:szCs w:val="20"/>
        </w:rPr>
        <w:t>0</w:t>
      </w:r>
      <w:r>
        <w:rPr>
          <w:sz w:val="20"/>
          <w:szCs w:val="20"/>
        </w:rPr>
        <w:t xml:space="preserve">,” </w:t>
      </w:r>
      <w:r w:rsidRPr="00602F40">
        <w:rPr>
          <w:sz w:val="20"/>
          <w:szCs w:val="20"/>
        </w:rPr>
        <w:t>get</w:t>
      </w:r>
      <w:r>
        <w:rPr>
          <w:sz w:val="20"/>
          <w:szCs w:val="20"/>
        </w:rPr>
        <w:t xml:space="preserve"> the interest rate on a 3 month Treasury Bill for January </w:t>
      </w:r>
      <w:r w:rsidR="00443B40">
        <w:rPr>
          <w:sz w:val="20"/>
          <w:szCs w:val="20"/>
        </w:rPr>
        <w:t>6</w:t>
      </w:r>
      <w:r>
        <w:rPr>
          <w:sz w:val="20"/>
          <w:szCs w:val="20"/>
        </w:rPr>
        <w:t>, 202</w:t>
      </w:r>
      <w:r w:rsidR="00443B40">
        <w:rPr>
          <w:sz w:val="20"/>
          <w:szCs w:val="20"/>
        </w:rPr>
        <w:t>0</w:t>
      </w:r>
      <w:r>
        <w:rPr>
          <w:sz w:val="20"/>
          <w:szCs w:val="20"/>
        </w:rPr>
        <w:t xml:space="preserve">, (note these are given in %).  Go to </w:t>
      </w:r>
      <w:hyperlink r:id="rId12" w:history="1">
        <w:r w:rsidRPr="00182BB1">
          <w:rPr>
            <w:rStyle w:val="a3"/>
            <w:sz w:val="20"/>
            <w:szCs w:val="20"/>
          </w:rPr>
          <w:t>https://fred.stlouisfed.org/series/WM1NS</w:t>
        </w:r>
      </w:hyperlink>
      <w:r>
        <w:rPr>
          <w:sz w:val="20"/>
          <w:szCs w:val="20"/>
        </w:rPr>
        <w:t xml:space="preserve"> and get the M1 money stock for January </w:t>
      </w:r>
      <w:r w:rsidR="00443B40">
        <w:rPr>
          <w:sz w:val="20"/>
          <w:szCs w:val="20"/>
        </w:rPr>
        <w:t>6</w:t>
      </w:r>
      <w:r>
        <w:rPr>
          <w:sz w:val="20"/>
          <w:szCs w:val="20"/>
        </w:rPr>
        <w:t>, 202</w:t>
      </w:r>
      <w:r w:rsidR="00443B40">
        <w:rPr>
          <w:sz w:val="20"/>
          <w:szCs w:val="20"/>
        </w:rPr>
        <w:t>0</w:t>
      </w:r>
      <w:bookmarkEnd w:id="3"/>
      <w:r>
        <w:rPr>
          <w:sz w:val="20"/>
          <w:szCs w:val="20"/>
        </w:rPr>
        <w:t xml:space="preserve"> (hint, modify the dates to between 20</w:t>
      </w:r>
      <w:r w:rsidR="00443B40">
        <w:rPr>
          <w:sz w:val="20"/>
          <w:szCs w:val="20"/>
        </w:rPr>
        <w:t>19</w:t>
      </w:r>
      <w:r>
        <w:rPr>
          <w:sz w:val="20"/>
          <w:szCs w:val="20"/>
        </w:rPr>
        <w:t xml:space="preserve"> and 2022 to get a </w:t>
      </w:r>
      <w:proofErr w:type="gramStart"/>
      <w:r>
        <w:rPr>
          <w:sz w:val="20"/>
          <w:szCs w:val="20"/>
        </w:rPr>
        <w:t>blown up</w:t>
      </w:r>
      <w:proofErr w:type="gramEnd"/>
      <w:r>
        <w:rPr>
          <w:sz w:val="20"/>
          <w:szCs w:val="20"/>
        </w:rPr>
        <w:t xml:space="preserve"> graph). Show the data on the graph below for the M1 money market, and</w:t>
      </w:r>
      <w:r w:rsidRPr="00DB16F7">
        <w:rPr>
          <w:sz w:val="20"/>
          <w:szCs w:val="20"/>
        </w:rPr>
        <w:t xml:space="preserve"> </w:t>
      </w:r>
      <w:r>
        <w:rPr>
          <w:sz w:val="20"/>
          <w:szCs w:val="20"/>
        </w:rPr>
        <w:t>label this equilibrium point “</w:t>
      </w:r>
      <w:r>
        <w:rPr>
          <w:b/>
          <w:bCs/>
          <w:sz w:val="20"/>
          <w:szCs w:val="20"/>
        </w:rPr>
        <w:t>A</w:t>
      </w:r>
      <w:r>
        <w:rPr>
          <w:b/>
          <w:sz w:val="20"/>
          <w:szCs w:val="20"/>
        </w:rPr>
        <w:t>.</w:t>
      </w:r>
      <w:r>
        <w:rPr>
          <w:sz w:val="20"/>
          <w:szCs w:val="20"/>
        </w:rPr>
        <w:t xml:space="preserve">”   </w:t>
      </w:r>
      <w:r w:rsidRPr="00442775">
        <w:rPr>
          <w:sz w:val="20"/>
          <w:szCs w:val="20"/>
        </w:rPr>
        <w:t>Label your graph carefully.</w:t>
      </w:r>
    </w:p>
    <w:p w14:paraId="10BE6B7C" w14:textId="742E3E99" w:rsidR="00A91555" w:rsidRDefault="00A91555" w:rsidP="00F61E71">
      <w:pPr>
        <w:rPr>
          <w:sz w:val="20"/>
          <w:szCs w:val="20"/>
        </w:rPr>
      </w:pPr>
    </w:p>
    <w:p w14:paraId="2D246985" w14:textId="25D34115" w:rsidR="00A91555" w:rsidRDefault="00A91555" w:rsidP="00F61E71">
      <w:pPr>
        <w:rPr>
          <w:sz w:val="20"/>
          <w:szCs w:val="20"/>
        </w:rPr>
      </w:pPr>
      <w:proofErr w:type="spellStart"/>
      <w:r>
        <w:rPr>
          <w:sz w:val="20"/>
          <w:szCs w:val="20"/>
        </w:rPr>
        <w:t>i</w:t>
      </w:r>
      <w:proofErr w:type="spellEnd"/>
      <w:r>
        <w:rPr>
          <w:sz w:val="20"/>
          <w:szCs w:val="20"/>
        </w:rPr>
        <w:t>:</w:t>
      </w:r>
    </w:p>
    <w:p w14:paraId="34749ABF" w14:textId="78615C3D" w:rsidR="00A91555" w:rsidRDefault="00A91555" w:rsidP="00F61E71">
      <w:pPr>
        <w:rPr>
          <w:sz w:val="20"/>
          <w:szCs w:val="20"/>
        </w:rPr>
      </w:pPr>
    </w:p>
    <w:p w14:paraId="4A1C7B9B" w14:textId="6C6B2CD1" w:rsidR="00A91555" w:rsidRDefault="00A91555" w:rsidP="00F61E71">
      <w:pPr>
        <w:rPr>
          <w:sz w:val="20"/>
          <w:szCs w:val="20"/>
        </w:rPr>
      </w:pPr>
      <w:r>
        <w:rPr>
          <w:sz w:val="20"/>
          <w:szCs w:val="20"/>
        </w:rPr>
        <w:t>M1:</w:t>
      </w:r>
    </w:p>
    <w:p w14:paraId="108AFC85" w14:textId="77777777" w:rsidR="00A91555" w:rsidRDefault="00A91555" w:rsidP="00F61E71">
      <w:pPr>
        <w:rPr>
          <w:sz w:val="20"/>
          <w:szCs w:val="20"/>
        </w:rPr>
      </w:pPr>
    </w:p>
    <w:p w14:paraId="607A0DD5" w14:textId="77777777" w:rsidR="00F61E71" w:rsidRDefault="00F61E71" w:rsidP="00F61E71">
      <w:pPr>
        <w:rPr>
          <w:sz w:val="20"/>
          <w:szCs w:val="20"/>
        </w:rPr>
      </w:pPr>
      <w:r>
        <w:rPr>
          <w:noProof/>
          <w:sz w:val="20"/>
          <w:szCs w:val="20"/>
        </w:rPr>
        <w:drawing>
          <wp:inline distT="0" distB="0" distL="0" distR="0" wp14:anchorId="0F53F9DB" wp14:editId="14031C55">
            <wp:extent cx="5562600" cy="3971855"/>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4325" cy="3980227"/>
                    </a:xfrm>
                    <a:prstGeom prst="rect">
                      <a:avLst/>
                    </a:prstGeom>
                  </pic:spPr>
                </pic:pic>
              </a:graphicData>
            </a:graphic>
          </wp:inline>
        </w:drawing>
      </w:r>
    </w:p>
    <w:p w14:paraId="457193CC" w14:textId="77777777" w:rsidR="00F61E71" w:rsidRDefault="00F61E71" w:rsidP="00F61E71">
      <w:pPr>
        <w:rPr>
          <w:sz w:val="20"/>
          <w:szCs w:val="20"/>
        </w:rPr>
      </w:pPr>
    </w:p>
    <w:p w14:paraId="725197BE" w14:textId="77777777" w:rsidR="00622409" w:rsidRDefault="00622409" w:rsidP="00F61E71">
      <w:pPr>
        <w:rPr>
          <w:sz w:val="20"/>
          <w:szCs w:val="20"/>
        </w:rPr>
      </w:pPr>
    </w:p>
    <w:p w14:paraId="791F1F5A" w14:textId="60B2C7A4" w:rsidR="00F61E71" w:rsidRDefault="00F61E71" w:rsidP="00F61E71">
      <w:pPr>
        <w:rPr>
          <w:b/>
          <w:bCs/>
          <w:sz w:val="20"/>
          <w:szCs w:val="20"/>
        </w:rPr>
      </w:pPr>
      <w:r w:rsidRPr="007F75B8">
        <w:rPr>
          <w:b/>
          <w:bCs/>
          <w:sz w:val="20"/>
          <w:szCs w:val="20"/>
        </w:rPr>
        <w:t>b.  (</w:t>
      </w:r>
      <w:r w:rsidR="00443B40">
        <w:rPr>
          <w:b/>
          <w:bCs/>
          <w:sz w:val="20"/>
          <w:szCs w:val="20"/>
        </w:rPr>
        <w:t>8</w:t>
      </w:r>
      <w:r w:rsidRPr="007F75B8">
        <w:rPr>
          <w:b/>
          <w:bCs/>
          <w:sz w:val="20"/>
          <w:szCs w:val="20"/>
        </w:rPr>
        <w:t xml:space="preserve"> pts) </w:t>
      </w:r>
      <w:r w:rsidR="004C28E1">
        <w:rPr>
          <w:b/>
          <w:bCs/>
          <w:sz w:val="20"/>
          <w:szCs w:val="20"/>
        </w:rPr>
        <w:t>Fed response to Covid Shutdown</w:t>
      </w:r>
    </w:p>
    <w:p w14:paraId="3A02AD17" w14:textId="675D953F" w:rsidR="00F61E71" w:rsidRPr="007F75B8" w:rsidRDefault="00F61E71" w:rsidP="00F61E71">
      <w:pPr>
        <w:rPr>
          <w:b/>
          <w:bCs/>
          <w:sz w:val="20"/>
          <w:szCs w:val="20"/>
        </w:rPr>
      </w:pPr>
      <w:proofErr w:type="spellStart"/>
      <w:r w:rsidRPr="007F75B8">
        <w:rPr>
          <w:b/>
          <w:bCs/>
          <w:sz w:val="20"/>
          <w:szCs w:val="20"/>
        </w:rPr>
        <w:t>i</w:t>
      </w:r>
      <w:proofErr w:type="spellEnd"/>
      <w:r w:rsidRPr="007F75B8">
        <w:rPr>
          <w:b/>
          <w:bCs/>
          <w:sz w:val="20"/>
          <w:szCs w:val="20"/>
        </w:rPr>
        <w:t>. (</w:t>
      </w:r>
      <w:r w:rsidR="00443B40">
        <w:rPr>
          <w:b/>
          <w:bCs/>
          <w:sz w:val="20"/>
          <w:szCs w:val="20"/>
        </w:rPr>
        <w:t>5</w:t>
      </w:r>
      <w:r w:rsidRPr="007F75B8">
        <w:rPr>
          <w:b/>
          <w:bCs/>
          <w:sz w:val="20"/>
          <w:szCs w:val="20"/>
        </w:rPr>
        <w:t xml:space="preserve"> pts) </w:t>
      </w:r>
    </w:p>
    <w:p w14:paraId="753A33E7" w14:textId="589B5397" w:rsidR="00F61E71" w:rsidRDefault="00236EC4" w:rsidP="00F61E71">
      <w:pPr>
        <w:rPr>
          <w:sz w:val="20"/>
          <w:szCs w:val="20"/>
        </w:rPr>
      </w:pPr>
      <w:r>
        <w:rPr>
          <w:sz w:val="20"/>
          <w:szCs w:val="20"/>
        </w:rPr>
        <w:t>(</w:t>
      </w:r>
      <w:r w:rsidR="00D648FF">
        <w:rPr>
          <w:sz w:val="20"/>
          <w:szCs w:val="20"/>
        </w:rPr>
        <w:t>1</w:t>
      </w:r>
      <w:r>
        <w:rPr>
          <w:sz w:val="20"/>
          <w:szCs w:val="20"/>
        </w:rPr>
        <w:t xml:space="preserve"> </w:t>
      </w:r>
      <w:proofErr w:type="spellStart"/>
      <w:r>
        <w:rPr>
          <w:sz w:val="20"/>
          <w:szCs w:val="20"/>
        </w:rPr>
        <w:t>pt</w:t>
      </w:r>
      <w:proofErr w:type="spellEnd"/>
      <w:r>
        <w:rPr>
          <w:sz w:val="20"/>
          <w:szCs w:val="20"/>
        </w:rPr>
        <w:t xml:space="preserve">) </w:t>
      </w:r>
      <w:r w:rsidR="00F61E71">
        <w:rPr>
          <w:sz w:val="20"/>
          <w:szCs w:val="20"/>
        </w:rPr>
        <w:t xml:space="preserve">Go to </w:t>
      </w:r>
      <w:hyperlink r:id="rId13" w:history="1">
        <w:r w:rsidR="00443B40" w:rsidRPr="003B65C1">
          <w:rPr>
            <w:rStyle w:val="a3"/>
            <w:sz w:val="20"/>
            <w:szCs w:val="20"/>
          </w:rPr>
          <w:t>www.bea</w:t>
        </w:r>
        <w:r w:rsidR="00443B40" w:rsidRPr="003B65C1">
          <w:rPr>
            <w:rStyle w:val="a3"/>
            <w:sz w:val="20"/>
            <w:szCs w:val="20"/>
          </w:rPr>
          <w:t>.</w:t>
        </w:r>
        <w:r w:rsidR="00443B40" w:rsidRPr="003B65C1">
          <w:rPr>
            <w:rStyle w:val="a3"/>
            <w:sz w:val="20"/>
            <w:szCs w:val="20"/>
          </w:rPr>
          <w:t>gov</w:t>
        </w:r>
      </w:hyperlink>
      <w:r w:rsidR="00F61E71">
        <w:rPr>
          <w:sz w:val="20"/>
          <w:szCs w:val="20"/>
        </w:rPr>
        <w:t xml:space="preserve"> and </w:t>
      </w:r>
      <w:r w:rsidR="00443B40">
        <w:rPr>
          <w:sz w:val="20"/>
          <w:szCs w:val="20"/>
        </w:rPr>
        <w:t xml:space="preserve">in Interactive Data, </w:t>
      </w:r>
      <w:r w:rsidR="00B46840">
        <w:rPr>
          <w:sz w:val="20"/>
          <w:szCs w:val="20"/>
        </w:rPr>
        <w:t xml:space="preserve">GDP &amp; Personal Income, </w:t>
      </w:r>
      <w:r w:rsidR="00443B40">
        <w:rPr>
          <w:sz w:val="20"/>
          <w:szCs w:val="20"/>
        </w:rPr>
        <w:t xml:space="preserve">go to Table 1.1.1 Percent Change </w:t>
      </w:r>
      <w:proofErr w:type="gramStart"/>
      <w:r w:rsidR="00443B40">
        <w:rPr>
          <w:sz w:val="20"/>
          <w:szCs w:val="20"/>
        </w:rPr>
        <w:t>From</w:t>
      </w:r>
      <w:proofErr w:type="gramEnd"/>
      <w:r w:rsidR="00443B40">
        <w:rPr>
          <w:sz w:val="20"/>
          <w:szCs w:val="20"/>
        </w:rPr>
        <w:t xml:space="preserve"> Preceding Period in Real Gross Domestic Product to get the 2020 Quarter 2 percentage change in Real GDP.  </w:t>
      </w:r>
    </w:p>
    <w:p w14:paraId="54E60832" w14:textId="77777777" w:rsidR="00F61E71" w:rsidRDefault="00F61E71" w:rsidP="00F61E71">
      <w:pPr>
        <w:rPr>
          <w:sz w:val="20"/>
          <w:szCs w:val="20"/>
        </w:rPr>
      </w:pPr>
    </w:p>
    <w:p w14:paraId="6EE7CB49" w14:textId="0D97BE47" w:rsidR="00F61E71" w:rsidRPr="00B46840" w:rsidRDefault="00B46840" w:rsidP="00F61E71">
      <w:pPr>
        <w:rPr>
          <w:sz w:val="20"/>
          <w:szCs w:val="20"/>
        </w:rPr>
      </w:pPr>
      <w:r>
        <w:rPr>
          <w:sz w:val="20"/>
          <w:szCs w:val="20"/>
        </w:rPr>
        <w:t>Q</w:t>
      </w:r>
      <w:proofErr w:type="gramStart"/>
      <w:r>
        <w:rPr>
          <w:sz w:val="20"/>
          <w:szCs w:val="20"/>
        </w:rPr>
        <w:t>2  %</w:t>
      </w:r>
      <w:proofErr w:type="gramEnd"/>
      <w:r>
        <w:rPr>
          <w:sz w:val="20"/>
          <w:szCs w:val="20"/>
        </w:rPr>
        <w:t xml:space="preserve">∆Real GDP: </w:t>
      </w:r>
      <w:r w:rsidR="00406754">
        <w:rPr>
          <w:sz w:val="20"/>
          <w:szCs w:val="20"/>
        </w:rPr>
        <w:t xml:space="preserve"> -29.9%</w:t>
      </w:r>
    </w:p>
    <w:p w14:paraId="48554FE0" w14:textId="77777777" w:rsidR="00236EC4" w:rsidRDefault="00236EC4" w:rsidP="00F61E71">
      <w:pPr>
        <w:rPr>
          <w:color w:val="FF0000"/>
          <w:sz w:val="20"/>
          <w:szCs w:val="20"/>
        </w:rPr>
      </w:pPr>
    </w:p>
    <w:p w14:paraId="3ECF8CAD" w14:textId="77777777" w:rsidR="00236EC4" w:rsidRDefault="00236EC4" w:rsidP="00F61E71">
      <w:pPr>
        <w:rPr>
          <w:color w:val="FF0000"/>
          <w:sz w:val="20"/>
          <w:szCs w:val="20"/>
        </w:rPr>
      </w:pPr>
    </w:p>
    <w:p w14:paraId="4D6EA8D4" w14:textId="77777777" w:rsidR="00F61E71" w:rsidRPr="006E7E71" w:rsidRDefault="00F61E71" w:rsidP="00F61E71">
      <w:pPr>
        <w:rPr>
          <w:color w:val="0000FF"/>
          <w:sz w:val="20"/>
          <w:szCs w:val="20"/>
        </w:rPr>
      </w:pPr>
      <w:r w:rsidRPr="006E7E71">
        <w:rPr>
          <w:color w:val="0000FF"/>
          <w:sz w:val="20"/>
          <w:szCs w:val="20"/>
        </w:rPr>
        <w:t xml:space="preserve"> </w:t>
      </w:r>
    </w:p>
    <w:p w14:paraId="294FA9DA" w14:textId="2205192A" w:rsidR="00F61E71" w:rsidRDefault="00236EC4" w:rsidP="00F61E71">
      <w:pPr>
        <w:rPr>
          <w:sz w:val="20"/>
          <w:szCs w:val="20"/>
        </w:rPr>
      </w:pPr>
      <w:r>
        <w:rPr>
          <w:sz w:val="20"/>
          <w:szCs w:val="20"/>
        </w:rPr>
        <w:t>(4 pts)</w:t>
      </w:r>
      <w:r w:rsidR="00050B8C">
        <w:rPr>
          <w:sz w:val="20"/>
          <w:szCs w:val="20"/>
        </w:rPr>
        <w:t xml:space="preserve"> </w:t>
      </w:r>
      <w:r w:rsidR="00F61E71">
        <w:rPr>
          <w:sz w:val="20"/>
          <w:szCs w:val="20"/>
        </w:rPr>
        <w:t xml:space="preserve">Explain how this </w:t>
      </w:r>
      <w:r w:rsidR="00443B40">
        <w:rPr>
          <w:sz w:val="20"/>
          <w:szCs w:val="20"/>
        </w:rPr>
        <w:t>change in real GDP</w:t>
      </w:r>
      <w:r w:rsidR="00F61E71">
        <w:rPr>
          <w:sz w:val="20"/>
          <w:szCs w:val="20"/>
        </w:rPr>
        <w:t xml:space="preserve"> would affect the money market (assume </w:t>
      </w:r>
      <w:r w:rsidR="00F61E71" w:rsidRPr="006B2E7A">
        <w:rPr>
          <w:i/>
          <w:iCs/>
          <w:sz w:val="20"/>
          <w:szCs w:val="20"/>
        </w:rPr>
        <w:t>all else constant</w:t>
      </w:r>
      <w:proofErr w:type="gramStart"/>
      <w:r w:rsidR="00F61E71">
        <w:rPr>
          <w:sz w:val="20"/>
          <w:szCs w:val="20"/>
        </w:rPr>
        <w:t>), and</w:t>
      </w:r>
      <w:proofErr w:type="gramEnd"/>
      <w:r w:rsidR="00F61E71">
        <w:rPr>
          <w:sz w:val="20"/>
          <w:szCs w:val="20"/>
        </w:rPr>
        <w:t xml:space="preserve"> s</w:t>
      </w:r>
      <w:r w:rsidR="00F61E71" w:rsidRPr="007E1E1A">
        <w:rPr>
          <w:sz w:val="20"/>
          <w:szCs w:val="20"/>
        </w:rPr>
        <w:t xml:space="preserve">how graphically </w:t>
      </w:r>
      <w:r w:rsidR="00F61E71">
        <w:rPr>
          <w:sz w:val="20"/>
          <w:szCs w:val="20"/>
        </w:rPr>
        <w:t>above.  Label the new equilibrium in J</w:t>
      </w:r>
      <w:r w:rsidR="00443B40">
        <w:rPr>
          <w:sz w:val="20"/>
          <w:szCs w:val="20"/>
        </w:rPr>
        <w:t>une (end of Quarter 2)</w:t>
      </w:r>
      <w:r w:rsidR="00F61E71">
        <w:rPr>
          <w:sz w:val="20"/>
          <w:szCs w:val="20"/>
        </w:rPr>
        <w:t>, 202</w:t>
      </w:r>
      <w:r w:rsidR="00443B40">
        <w:rPr>
          <w:sz w:val="20"/>
          <w:szCs w:val="20"/>
        </w:rPr>
        <w:t>0</w:t>
      </w:r>
      <w:r w:rsidR="00F61E71">
        <w:rPr>
          <w:sz w:val="20"/>
          <w:szCs w:val="20"/>
        </w:rPr>
        <w:t xml:space="preserve"> as point “</w:t>
      </w:r>
      <w:proofErr w:type="gramStart"/>
      <w:r w:rsidR="00F61E71">
        <w:rPr>
          <w:b/>
          <w:sz w:val="20"/>
          <w:szCs w:val="20"/>
        </w:rPr>
        <w:t>B</w:t>
      </w:r>
      <w:r w:rsidR="00F61E71">
        <w:rPr>
          <w:sz w:val="20"/>
          <w:szCs w:val="20"/>
        </w:rPr>
        <w:t>”  (</w:t>
      </w:r>
      <w:proofErr w:type="gramEnd"/>
      <w:r w:rsidR="00F61E71">
        <w:rPr>
          <w:sz w:val="20"/>
          <w:szCs w:val="20"/>
        </w:rPr>
        <w:t>use generic label i</w:t>
      </w:r>
      <w:r w:rsidR="00F61E71">
        <w:rPr>
          <w:sz w:val="20"/>
          <w:szCs w:val="20"/>
          <w:vertAlign w:val="subscript"/>
        </w:rPr>
        <w:t>2</w:t>
      </w:r>
      <w:r w:rsidR="00F61E71">
        <w:rPr>
          <w:sz w:val="20"/>
          <w:szCs w:val="20"/>
        </w:rPr>
        <w:t>).</w:t>
      </w:r>
    </w:p>
    <w:p w14:paraId="12F3C974" w14:textId="3385B554" w:rsidR="00F61E71" w:rsidRDefault="00F61E71" w:rsidP="00F61E71">
      <w:pPr>
        <w:rPr>
          <w:sz w:val="20"/>
          <w:szCs w:val="20"/>
        </w:rPr>
      </w:pPr>
    </w:p>
    <w:p w14:paraId="2B8A164F" w14:textId="10AC2EF6" w:rsidR="00236EC4" w:rsidRDefault="00406754" w:rsidP="00F61E71">
      <w:pPr>
        <w:rPr>
          <w:sz w:val="20"/>
          <w:szCs w:val="20"/>
        </w:rPr>
      </w:pPr>
      <w:r>
        <w:rPr>
          <w:rFonts w:hint="eastAsia"/>
          <w:sz w:val="20"/>
          <w:szCs w:val="20"/>
          <w:lang w:eastAsia="zh-CN"/>
        </w:rPr>
        <w:t>The</w:t>
      </w:r>
      <w:r>
        <w:rPr>
          <w:sz w:val="20"/>
          <w:szCs w:val="20"/>
          <w:lang w:eastAsia="zh-CN"/>
        </w:rPr>
        <w:t xml:space="preserve"> dramatic decrease in real GDP would shift the money demand curve to the </w:t>
      </w:r>
      <w:r w:rsidR="004E71D5">
        <w:rPr>
          <w:sz w:val="20"/>
          <w:szCs w:val="20"/>
          <w:lang w:eastAsia="zh-CN"/>
        </w:rPr>
        <w:t>left</w:t>
      </w:r>
      <w:r>
        <w:rPr>
          <w:sz w:val="20"/>
          <w:szCs w:val="20"/>
          <w:lang w:eastAsia="zh-CN"/>
        </w:rPr>
        <w:t xml:space="preserve"> </w:t>
      </w:r>
      <w:r w:rsidR="00CE64F6">
        <w:rPr>
          <w:sz w:val="20"/>
          <w:szCs w:val="20"/>
          <w:lang w:eastAsia="zh-CN"/>
        </w:rPr>
        <w:t>since people have less income and thus decrease the consumption, causing less M1 money in the market.</w:t>
      </w:r>
    </w:p>
    <w:p w14:paraId="139E12A0" w14:textId="77777777" w:rsidR="00236EC4" w:rsidRDefault="00236EC4" w:rsidP="00F61E71">
      <w:pPr>
        <w:rPr>
          <w:sz w:val="20"/>
          <w:szCs w:val="20"/>
        </w:rPr>
      </w:pPr>
    </w:p>
    <w:p w14:paraId="02BBA4E6" w14:textId="77777777" w:rsidR="00F56EFB" w:rsidRDefault="00F56EFB">
      <w:pPr>
        <w:rPr>
          <w:b/>
          <w:bCs/>
          <w:sz w:val="20"/>
          <w:szCs w:val="20"/>
        </w:rPr>
      </w:pPr>
      <w:r>
        <w:rPr>
          <w:b/>
          <w:bCs/>
          <w:sz w:val="20"/>
          <w:szCs w:val="20"/>
        </w:rPr>
        <w:br w:type="page"/>
      </w:r>
    </w:p>
    <w:p w14:paraId="2D841E11" w14:textId="62AF862F" w:rsidR="00F61E71" w:rsidRPr="00442775" w:rsidRDefault="00F61E71" w:rsidP="00F61E71">
      <w:pPr>
        <w:rPr>
          <w:sz w:val="20"/>
          <w:szCs w:val="20"/>
        </w:rPr>
      </w:pPr>
      <w:proofErr w:type="gramStart"/>
      <w:r w:rsidRPr="007F75B8">
        <w:rPr>
          <w:b/>
          <w:bCs/>
          <w:sz w:val="20"/>
          <w:szCs w:val="20"/>
        </w:rPr>
        <w:lastRenderedPageBreak/>
        <w:t>ii.  (</w:t>
      </w:r>
      <w:proofErr w:type="gramEnd"/>
      <w:r w:rsidRPr="007F75B8">
        <w:rPr>
          <w:b/>
          <w:bCs/>
          <w:sz w:val="20"/>
          <w:szCs w:val="20"/>
        </w:rPr>
        <w:t>3 pts)</w:t>
      </w:r>
      <w:r>
        <w:rPr>
          <w:sz w:val="20"/>
          <w:szCs w:val="20"/>
        </w:rPr>
        <w:t xml:space="preserve"> </w:t>
      </w:r>
      <w:r w:rsidRPr="00442775">
        <w:rPr>
          <w:sz w:val="20"/>
          <w:szCs w:val="20"/>
        </w:rPr>
        <w:t>Explain how the market moves from equilibrium point “</w:t>
      </w:r>
      <w:r w:rsidRPr="00442775">
        <w:rPr>
          <w:b/>
          <w:sz w:val="20"/>
          <w:szCs w:val="20"/>
        </w:rPr>
        <w:t>A</w:t>
      </w:r>
      <w:r w:rsidRPr="00442775">
        <w:rPr>
          <w:sz w:val="20"/>
          <w:szCs w:val="20"/>
        </w:rPr>
        <w:t>” to  equilibrium “</w:t>
      </w:r>
      <w:r w:rsidRPr="00442775">
        <w:rPr>
          <w:b/>
          <w:sz w:val="20"/>
          <w:szCs w:val="20"/>
        </w:rPr>
        <w:t>B</w:t>
      </w:r>
      <w:r w:rsidRPr="00442775">
        <w:rPr>
          <w:sz w:val="20"/>
          <w:szCs w:val="20"/>
        </w:rPr>
        <w:t xml:space="preserve"> .  </w:t>
      </w:r>
    </w:p>
    <w:p w14:paraId="40822B1F" w14:textId="77777777" w:rsidR="00F61E71" w:rsidRDefault="00F61E71" w:rsidP="00F61E71">
      <w:pPr>
        <w:rPr>
          <w:sz w:val="20"/>
          <w:szCs w:val="20"/>
        </w:rPr>
      </w:pPr>
    </w:p>
    <w:p w14:paraId="5E7D9A03" w14:textId="6DB92354" w:rsidR="00F61E71" w:rsidRDefault="00F61E71" w:rsidP="00F61E71">
      <w:pPr>
        <w:rPr>
          <w:sz w:val="20"/>
          <w:szCs w:val="20"/>
        </w:rPr>
      </w:pPr>
    </w:p>
    <w:p w14:paraId="728D386F" w14:textId="0F477A0C" w:rsidR="004C28E1" w:rsidRDefault="004E71D5" w:rsidP="00F61E71">
      <w:pPr>
        <w:rPr>
          <w:sz w:val="20"/>
          <w:szCs w:val="20"/>
        </w:rPr>
      </w:pPr>
      <w:r>
        <w:rPr>
          <w:rFonts w:hint="eastAsia"/>
          <w:sz w:val="20"/>
          <w:szCs w:val="20"/>
        </w:rPr>
        <w:t>A</w:t>
      </w:r>
      <w:r>
        <w:rPr>
          <w:sz w:val="20"/>
          <w:szCs w:val="20"/>
        </w:rPr>
        <w:t>fter the demand curve shifts to the left, at point A, quantity of money demanded is less than the quantity of money supplied</w:t>
      </w:r>
      <w:r w:rsidR="005049B3">
        <w:rPr>
          <w:sz w:val="20"/>
          <w:szCs w:val="20"/>
        </w:rPr>
        <w:t>, which indicates that households are holding too much money on hands. As a result, households will invest extra money to buy financial products, which drives the demand of bills up. Since the demand curve for bills is downward sloping, the price of bills increases as the demand curve shifts to the right. As the price of the bill is inversely related to the interest rate, this change in the demand of bills will cause the interest rate to decrease</w:t>
      </w:r>
      <w:r w:rsidR="000F4D87">
        <w:rPr>
          <w:sz w:val="20"/>
          <w:szCs w:val="20"/>
        </w:rPr>
        <w:t>, shifting the equilibrium point</w:t>
      </w:r>
      <w:r w:rsidR="005049B3">
        <w:rPr>
          <w:sz w:val="20"/>
          <w:szCs w:val="20"/>
        </w:rPr>
        <w:t xml:space="preserve"> </w:t>
      </w:r>
      <w:r w:rsidR="000F4D87">
        <w:rPr>
          <w:sz w:val="20"/>
          <w:szCs w:val="20"/>
        </w:rPr>
        <w:t>to point B.</w:t>
      </w:r>
    </w:p>
    <w:p w14:paraId="30541E4E" w14:textId="77777777" w:rsidR="004C28E1" w:rsidRDefault="004C28E1" w:rsidP="00F61E71">
      <w:pPr>
        <w:rPr>
          <w:sz w:val="20"/>
          <w:szCs w:val="20"/>
          <w:lang w:eastAsia="zh-CN"/>
        </w:rPr>
      </w:pPr>
    </w:p>
    <w:p w14:paraId="4E1282C8" w14:textId="3730212D" w:rsidR="00236EC4" w:rsidRDefault="00236EC4" w:rsidP="00F61E71">
      <w:pPr>
        <w:rPr>
          <w:sz w:val="20"/>
          <w:szCs w:val="20"/>
        </w:rPr>
      </w:pPr>
    </w:p>
    <w:p w14:paraId="4C75921D" w14:textId="323D398D" w:rsidR="00236EC4" w:rsidRDefault="00236EC4" w:rsidP="00F61E71">
      <w:pPr>
        <w:rPr>
          <w:sz w:val="20"/>
          <w:szCs w:val="20"/>
        </w:rPr>
      </w:pPr>
    </w:p>
    <w:p w14:paraId="138A4EAB" w14:textId="15DD3632" w:rsidR="00F61E71" w:rsidRDefault="00F61E71" w:rsidP="00F61E71">
      <w:pPr>
        <w:rPr>
          <w:sz w:val="20"/>
          <w:szCs w:val="20"/>
        </w:rPr>
      </w:pPr>
      <w:r w:rsidRPr="00063D33">
        <w:rPr>
          <w:b/>
          <w:bCs/>
          <w:sz w:val="20"/>
          <w:szCs w:val="20"/>
        </w:rPr>
        <w:t>c.  (</w:t>
      </w:r>
      <w:r w:rsidR="004E5028">
        <w:rPr>
          <w:b/>
          <w:bCs/>
          <w:sz w:val="20"/>
          <w:szCs w:val="20"/>
        </w:rPr>
        <w:t>5</w:t>
      </w:r>
      <w:r w:rsidRPr="00063D33">
        <w:rPr>
          <w:b/>
          <w:bCs/>
          <w:sz w:val="20"/>
          <w:szCs w:val="20"/>
        </w:rPr>
        <w:t>)</w:t>
      </w:r>
      <w:r>
        <w:rPr>
          <w:sz w:val="20"/>
          <w:szCs w:val="20"/>
        </w:rPr>
        <w:t xml:space="preserve"> </w:t>
      </w:r>
      <w:r w:rsidRPr="006B2E7A">
        <w:rPr>
          <w:b/>
          <w:bCs/>
          <w:sz w:val="20"/>
          <w:szCs w:val="20"/>
        </w:rPr>
        <w:t>Fed response.</w:t>
      </w:r>
    </w:p>
    <w:p w14:paraId="156906E5" w14:textId="48FBA4AB" w:rsidR="00236EC4" w:rsidRDefault="00F61E71" w:rsidP="00F61E71">
      <w:pPr>
        <w:rPr>
          <w:sz w:val="20"/>
          <w:szCs w:val="20"/>
        </w:rPr>
      </w:pPr>
      <w:r>
        <w:rPr>
          <w:sz w:val="20"/>
          <w:szCs w:val="20"/>
        </w:rPr>
        <w:t>(</w:t>
      </w:r>
      <w:proofErr w:type="spellStart"/>
      <w:r>
        <w:rPr>
          <w:sz w:val="20"/>
          <w:szCs w:val="20"/>
        </w:rPr>
        <w:t>i</w:t>
      </w:r>
      <w:proofErr w:type="spellEnd"/>
      <w:r>
        <w:rPr>
          <w:sz w:val="20"/>
          <w:szCs w:val="20"/>
        </w:rPr>
        <w:t>) (</w:t>
      </w:r>
      <w:r w:rsidR="00B46840">
        <w:rPr>
          <w:sz w:val="20"/>
          <w:szCs w:val="20"/>
        </w:rPr>
        <w:t>4</w:t>
      </w:r>
      <w:r>
        <w:rPr>
          <w:sz w:val="20"/>
          <w:szCs w:val="20"/>
        </w:rPr>
        <w:t xml:space="preserve"> pts) Now go back go to </w:t>
      </w:r>
      <w:hyperlink r:id="rId14" w:history="1">
        <w:r w:rsidRPr="00182BB1">
          <w:rPr>
            <w:rStyle w:val="a3"/>
            <w:sz w:val="20"/>
            <w:szCs w:val="20"/>
          </w:rPr>
          <w:t>https://fred.stlouisfed.o</w:t>
        </w:r>
        <w:r w:rsidRPr="00182BB1">
          <w:rPr>
            <w:rStyle w:val="a3"/>
            <w:sz w:val="20"/>
            <w:szCs w:val="20"/>
          </w:rPr>
          <w:t>r</w:t>
        </w:r>
        <w:r w:rsidRPr="00182BB1">
          <w:rPr>
            <w:rStyle w:val="a3"/>
            <w:sz w:val="20"/>
            <w:szCs w:val="20"/>
          </w:rPr>
          <w:t>g/series/WM1NS</w:t>
        </w:r>
      </w:hyperlink>
      <w:r>
        <w:rPr>
          <w:sz w:val="20"/>
          <w:szCs w:val="20"/>
        </w:rPr>
        <w:t xml:space="preserve"> and get the M1 money stock for </w:t>
      </w:r>
      <w:r w:rsidR="00443B40">
        <w:rPr>
          <w:sz w:val="20"/>
          <w:szCs w:val="20"/>
        </w:rPr>
        <w:t>June 29</w:t>
      </w:r>
      <w:r>
        <w:rPr>
          <w:sz w:val="20"/>
          <w:szCs w:val="20"/>
        </w:rPr>
        <w:t>, 202</w:t>
      </w:r>
      <w:r w:rsidR="00443B40">
        <w:rPr>
          <w:sz w:val="20"/>
          <w:szCs w:val="20"/>
        </w:rPr>
        <w:t>0</w:t>
      </w:r>
      <w:r>
        <w:rPr>
          <w:sz w:val="20"/>
          <w:szCs w:val="20"/>
        </w:rPr>
        <w:t xml:space="preserve">.  </w:t>
      </w:r>
    </w:p>
    <w:p w14:paraId="5EA8A32D" w14:textId="4B7A1191" w:rsidR="00443B40" w:rsidRDefault="00443B40" w:rsidP="00F61E71">
      <w:pPr>
        <w:rPr>
          <w:sz w:val="20"/>
          <w:szCs w:val="20"/>
        </w:rPr>
      </w:pPr>
      <w:r>
        <w:rPr>
          <w:sz w:val="20"/>
          <w:szCs w:val="20"/>
        </w:rPr>
        <w:t xml:space="preserve">Also go to </w:t>
      </w:r>
      <w:hyperlink r:id="rId15" w:history="1">
        <w:r w:rsidRPr="00602F40">
          <w:rPr>
            <w:rStyle w:val="a3"/>
            <w:bCs/>
            <w:sz w:val="18"/>
            <w:szCs w:val="18"/>
          </w:rPr>
          <w:t>https://m.treasury.gov/resource-center/data-chart-cente</w:t>
        </w:r>
        <w:r w:rsidRPr="00602F40">
          <w:rPr>
            <w:rStyle w:val="a3"/>
            <w:bCs/>
            <w:sz w:val="18"/>
            <w:szCs w:val="18"/>
          </w:rPr>
          <w:t>r</w:t>
        </w:r>
        <w:r w:rsidRPr="00602F40">
          <w:rPr>
            <w:rStyle w:val="a3"/>
            <w:bCs/>
            <w:sz w:val="18"/>
            <w:szCs w:val="18"/>
          </w:rPr>
          <w:t>/interest-rates/Pages/TextView.aspx?data=yieldYear&amp;year=2022</w:t>
        </w:r>
      </w:hyperlink>
      <w:r>
        <w:rPr>
          <w:bCs/>
          <w:sz w:val="20"/>
          <w:szCs w:val="20"/>
        </w:rPr>
        <w:t xml:space="preserve"> </w:t>
      </w:r>
      <w:r w:rsidRPr="00602F40">
        <w:rPr>
          <w:sz w:val="20"/>
          <w:szCs w:val="20"/>
        </w:rPr>
        <w:t>and get</w:t>
      </w:r>
      <w:r>
        <w:rPr>
          <w:sz w:val="20"/>
          <w:szCs w:val="20"/>
        </w:rPr>
        <w:t xml:space="preserve"> the interest rate on a 3 month Treasury Bill for J</w:t>
      </w:r>
      <w:r w:rsidR="004C28E1">
        <w:rPr>
          <w:sz w:val="20"/>
          <w:szCs w:val="20"/>
        </w:rPr>
        <w:t xml:space="preserve">une </w:t>
      </w:r>
      <w:r>
        <w:rPr>
          <w:sz w:val="20"/>
          <w:szCs w:val="20"/>
        </w:rPr>
        <w:t>2</w:t>
      </w:r>
      <w:r w:rsidR="004C28E1">
        <w:rPr>
          <w:sz w:val="20"/>
          <w:szCs w:val="20"/>
        </w:rPr>
        <w:t>9</w:t>
      </w:r>
      <w:r>
        <w:rPr>
          <w:sz w:val="20"/>
          <w:szCs w:val="20"/>
        </w:rPr>
        <w:t>, 202</w:t>
      </w:r>
      <w:r w:rsidR="004C28E1">
        <w:rPr>
          <w:sz w:val="20"/>
          <w:szCs w:val="20"/>
        </w:rPr>
        <w:t>0</w:t>
      </w:r>
      <w:r>
        <w:rPr>
          <w:sz w:val="20"/>
          <w:szCs w:val="20"/>
        </w:rPr>
        <w:t xml:space="preserve"> (note these are given in %)</w:t>
      </w:r>
      <w:r w:rsidR="004C28E1">
        <w:rPr>
          <w:sz w:val="20"/>
          <w:szCs w:val="20"/>
        </w:rPr>
        <w:t xml:space="preserve">. </w:t>
      </w:r>
      <w:r>
        <w:rPr>
          <w:sz w:val="20"/>
          <w:szCs w:val="20"/>
        </w:rPr>
        <w:t>Show these on the graph above and label this new equilibrium point “</w:t>
      </w:r>
      <w:r>
        <w:rPr>
          <w:b/>
          <w:bCs/>
          <w:sz w:val="20"/>
          <w:szCs w:val="20"/>
        </w:rPr>
        <w:t>C.</w:t>
      </w:r>
      <w:r>
        <w:rPr>
          <w:sz w:val="20"/>
          <w:szCs w:val="20"/>
        </w:rPr>
        <w:t xml:space="preserve"> “  </w:t>
      </w:r>
    </w:p>
    <w:p w14:paraId="2500CC02" w14:textId="6EB2786C" w:rsidR="004C28E1" w:rsidRDefault="004C28E1" w:rsidP="00F61E71">
      <w:pPr>
        <w:rPr>
          <w:sz w:val="20"/>
          <w:szCs w:val="20"/>
        </w:rPr>
      </w:pPr>
    </w:p>
    <w:p w14:paraId="4FC2C377" w14:textId="1808C04B" w:rsidR="000953CB" w:rsidRDefault="000953CB" w:rsidP="00F61E71">
      <w:pPr>
        <w:rPr>
          <w:sz w:val="20"/>
          <w:szCs w:val="20"/>
        </w:rPr>
      </w:pPr>
      <w:r>
        <w:rPr>
          <w:sz w:val="20"/>
          <w:szCs w:val="20"/>
        </w:rPr>
        <w:t xml:space="preserve">M1 Money Stock 6.29.2020:  </w:t>
      </w:r>
      <w:r w:rsidR="00730EB8">
        <w:rPr>
          <w:sz w:val="20"/>
          <w:szCs w:val="20"/>
        </w:rPr>
        <w:t xml:space="preserve">16615 </w:t>
      </w:r>
      <w:proofErr w:type="gramStart"/>
      <w:r w:rsidR="00730EB8">
        <w:rPr>
          <w:sz w:val="20"/>
          <w:szCs w:val="20"/>
        </w:rPr>
        <w:t>billions</w:t>
      </w:r>
      <w:proofErr w:type="gramEnd"/>
      <w:r w:rsidR="00730EB8">
        <w:rPr>
          <w:sz w:val="20"/>
          <w:szCs w:val="20"/>
        </w:rPr>
        <w:t xml:space="preserve"> of dollars</w:t>
      </w:r>
    </w:p>
    <w:p w14:paraId="21643F77" w14:textId="6F0367A2" w:rsidR="000953CB" w:rsidRDefault="000953CB" w:rsidP="00F61E71">
      <w:pPr>
        <w:rPr>
          <w:sz w:val="20"/>
          <w:szCs w:val="20"/>
        </w:rPr>
      </w:pPr>
    </w:p>
    <w:p w14:paraId="70AB9188" w14:textId="77777777" w:rsidR="001F536B" w:rsidRDefault="001F536B" w:rsidP="00F61E71">
      <w:pPr>
        <w:rPr>
          <w:sz w:val="20"/>
          <w:szCs w:val="20"/>
        </w:rPr>
      </w:pPr>
    </w:p>
    <w:p w14:paraId="3D78F8F2" w14:textId="3D04984A" w:rsidR="000953CB" w:rsidRDefault="000953CB" w:rsidP="00F61E71">
      <w:pPr>
        <w:rPr>
          <w:sz w:val="20"/>
          <w:szCs w:val="20"/>
        </w:rPr>
      </w:pPr>
      <w:r>
        <w:rPr>
          <w:sz w:val="20"/>
          <w:szCs w:val="20"/>
        </w:rPr>
        <w:t xml:space="preserve">3-month Treasury interest rate 6.29.2020:  </w:t>
      </w:r>
      <w:r w:rsidR="00730EB8">
        <w:rPr>
          <w:sz w:val="20"/>
          <w:szCs w:val="20"/>
        </w:rPr>
        <w:t>1.78%</w:t>
      </w:r>
    </w:p>
    <w:p w14:paraId="6B02A758" w14:textId="5FDAD9F8" w:rsidR="000953CB" w:rsidRDefault="000953CB" w:rsidP="00F61E71">
      <w:pPr>
        <w:rPr>
          <w:sz w:val="20"/>
          <w:szCs w:val="20"/>
        </w:rPr>
      </w:pPr>
    </w:p>
    <w:p w14:paraId="69E8FACC" w14:textId="77777777" w:rsidR="000953CB" w:rsidRDefault="000953CB" w:rsidP="00F61E71">
      <w:pPr>
        <w:rPr>
          <w:sz w:val="20"/>
          <w:szCs w:val="20"/>
        </w:rPr>
      </w:pPr>
    </w:p>
    <w:p w14:paraId="3BF8A6FA" w14:textId="2D5A247A" w:rsidR="00F61E71" w:rsidRDefault="000953CB" w:rsidP="00F61E71">
      <w:pPr>
        <w:rPr>
          <w:sz w:val="20"/>
          <w:szCs w:val="20"/>
        </w:rPr>
      </w:pPr>
      <w:proofErr w:type="gramStart"/>
      <w:r>
        <w:rPr>
          <w:sz w:val="20"/>
          <w:szCs w:val="20"/>
        </w:rPr>
        <w:t>(ii)  (</w:t>
      </w:r>
      <w:proofErr w:type="gramEnd"/>
      <w:r w:rsidR="004E5028">
        <w:rPr>
          <w:sz w:val="20"/>
          <w:szCs w:val="20"/>
        </w:rPr>
        <w:t>1</w:t>
      </w:r>
      <w:r>
        <w:rPr>
          <w:sz w:val="20"/>
          <w:szCs w:val="20"/>
        </w:rPr>
        <w:t xml:space="preserve">) </w:t>
      </w:r>
      <w:r w:rsidR="00F61E71">
        <w:rPr>
          <w:sz w:val="20"/>
          <w:szCs w:val="20"/>
        </w:rPr>
        <w:t xml:space="preserve">What did the Fed do in response to the </w:t>
      </w:r>
      <w:r w:rsidR="004C28E1">
        <w:rPr>
          <w:sz w:val="20"/>
          <w:szCs w:val="20"/>
        </w:rPr>
        <w:t>economy shutting down for Covid</w:t>
      </w:r>
      <w:r w:rsidR="00F61E71">
        <w:rPr>
          <w:sz w:val="20"/>
          <w:szCs w:val="20"/>
        </w:rPr>
        <w:t xml:space="preserve">? (Hint:  see the Fed’s </w:t>
      </w:r>
      <w:r w:rsidR="004C28E1">
        <w:rPr>
          <w:sz w:val="20"/>
          <w:szCs w:val="20"/>
        </w:rPr>
        <w:t>June 10</w:t>
      </w:r>
      <w:r w:rsidR="00F61E71">
        <w:rPr>
          <w:sz w:val="20"/>
          <w:szCs w:val="20"/>
        </w:rPr>
        <w:t>, 202</w:t>
      </w:r>
      <w:r w:rsidR="004C28E1">
        <w:rPr>
          <w:sz w:val="20"/>
          <w:szCs w:val="20"/>
        </w:rPr>
        <w:t>0</w:t>
      </w:r>
      <w:r w:rsidR="00F61E71">
        <w:rPr>
          <w:sz w:val="20"/>
          <w:szCs w:val="20"/>
        </w:rPr>
        <w:t xml:space="preserve"> FOMC Announcement </w:t>
      </w:r>
      <w:hyperlink r:id="rId16" w:history="1">
        <w:r w:rsidR="004C28E1" w:rsidRPr="004C28E1">
          <w:rPr>
            <w:rStyle w:val="a3"/>
            <w:sz w:val="20"/>
            <w:szCs w:val="20"/>
          </w:rPr>
          <w:t>https://www.federalreserve.gov/news</w:t>
        </w:r>
        <w:r w:rsidR="004C28E1" w:rsidRPr="004C28E1">
          <w:rPr>
            <w:rStyle w:val="a3"/>
            <w:sz w:val="20"/>
            <w:szCs w:val="20"/>
          </w:rPr>
          <w:t>e</w:t>
        </w:r>
        <w:r w:rsidR="004C28E1" w:rsidRPr="004C28E1">
          <w:rPr>
            <w:rStyle w:val="a3"/>
            <w:sz w:val="20"/>
            <w:szCs w:val="20"/>
          </w:rPr>
          <w:t>vents/pressreleases/monetary20200610a.htm</w:t>
        </w:r>
      </w:hyperlink>
      <w:r w:rsidR="004C28E1">
        <w:t xml:space="preserve"> </w:t>
      </w:r>
      <w:r w:rsidR="00F61E71">
        <w:rPr>
          <w:sz w:val="20"/>
          <w:szCs w:val="20"/>
        </w:rPr>
        <w:t xml:space="preserve"> about the Fed’s </w:t>
      </w:r>
      <w:r w:rsidR="004C28E1">
        <w:rPr>
          <w:sz w:val="20"/>
          <w:szCs w:val="20"/>
        </w:rPr>
        <w:t>response to Covid shutdown.</w:t>
      </w:r>
    </w:p>
    <w:p w14:paraId="4D2A88C8" w14:textId="77777777" w:rsidR="00F61E71" w:rsidRDefault="00F61E71" w:rsidP="00F61E71">
      <w:pPr>
        <w:rPr>
          <w:sz w:val="20"/>
          <w:szCs w:val="20"/>
        </w:rPr>
      </w:pPr>
    </w:p>
    <w:p w14:paraId="48341C7E" w14:textId="4F0F8D3E" w:rsidR="00F61E71" w:rsidRDefault="009471F7" w:rsidP="00F61E71">
      <w:pPr>
        <w:rPr>
          <w:sz w:val="20"/>
          <w:szCs w:val="20"/>
        </w:rPr>
      </w:pPr>
      <w:r>
        <w:rPr>
          <w:sz w:val="20"/>
          <w:szCs w:val="20"/>
        </w:rPr>
        <w:t xml:space="preserve">The fed continuously monitored the economy and gathered information for future goals. </w:t>
      </w:r>
      <w:r w:rsidR="00730EB8">
        <w:rPr>
          <w:rFonts w:hint="eastAsia"/>
          <w:sz w:val="20"/>
          <w:szCs w:val="20"/>
        </w:rPr>
        <w:t>T</w:t>
      </w:r>
      <w:r w:rsidR="00730EB8">
        <w:rPr>
          <w:sz w:val="20"/>
          <w:szCs w:val="20"/>
        </w:rPr>
        <w:t xml:space="preserve">he fed </w:t>
      </w:r>
      <w:r>
        <w:rPr>
          <w:sz w:val="20"/>
          <w:szCs w:val="20"/>
        </w:rPr>
        <w:t xml:space="preserve">decreased the interest rate aiming to boost the economy during COVID times as a monetary policy response. The fed also </w:t>
      </w:r>
      <w:r w:rsidRPr="009471F7">
        <w:rPr>
          <w:sz w:val="20"/>
          <w:szCs w:val="20"/>
        </w:rPr>
        <w:t>increase</w:t>
      </w:r>
      <w:r>
        <w:rPr>
          <w:sz w:val="20"/>
          <w:szCs w:val="20"/>
        </w:rPr>
        <w:t>d</w:t>
      </w:r>
      <w:r w:rsidRPr="009471F7">
        <w:rPr>
          <w:sz w:val="20"/>
          <w:szCs w:val="20"/>
        </w:rPr>
        <w:t xml:space="preserve"> its holdings of Treasury securities and agency residential and commercial mortgage-backed securities</w:t>
      </w:r>
      <w:r>
        <w:rPr>
          <w:sz w:val="20"/>
          <w:szCs w:val="20"/>
        </w:rPr>
        <w:t xml:space="preserve"> as open market operations to increase the money supply. Also, the Open Market Desk </w:t>
      </w:r>
      <w:r w:rsidRPr="009471F7">
        <w:rPr>
          <w:sz w:val="20"/>
          <w:szCs w:val="20"/>
        </w:rPr>
        <w:t>offer</w:t>
      </w:r>
      <w:r>
        <w:rPr>
          <w:sz w:val="20"/>
          <w:szCs w:val="20"/>
        </w:rPr>
        <w:t>ed</w:t>
      </w:r>
      <w:r w:rsidRPr="009471F7">
        <w:rPr>
          <w:sz w:val="20"/>
          <w:szCs w:val="20"/>
        </w:rPr>
        <w:t xml:space="preserve"> large-scale </w:t>
      </w:r>
      <w:proofErr w:type="gramStart"/>
      <w:r w:rsidRPr="009471F7">
        <w:rPr>
          <w:sz w:val="20"/>
          <w:szCs w:val="20"/>
        </w:rPr>
        <w:t>overnight</w:t>
      </w:r>
      <w:proofErr w:type="gramEnd"/>
      <w:r w:rsidRPr="009471F7">
        <w:rPr>
          <w:sz w:val="20"/>
          <w:szCs w:val="20"/>
        </w:rPr>
        <w:t xml:space="preserve"> and term repurchase agreement operations.</w:t>
      </w:r>
    </w:p>
    <w:p w14:paraId="067DC6F5" w14:textId="77777777" w:rsidR="00236EC4" w:rsidRDefault="00236EC4" w:rsidP="00F61E71">
      <w:pPr>
        <w:rPr>
          <w:sz w:val="20"/>
          <w:szCs w:val="20"/>
        </w:rPr>
      </w:pPr>
    </w:p>
    <w:p w14:paraId="16B0E74D" w14:textId="1BA62E85" w:rsidR="00236EC4" w:rsidRDefault="00236EC4" w:rsidP="00F61E71">
      <w:pPr>
        <w:rPr>
          <w:sz w:val="20"/>
          <w:szCs w:val="20"/>
        </w:rPr>
      </w:pPr>
    </w:p>
    <w:p w14:paraId="51536AF9" w14:textId="083BB750" w:rsidR="00236EC4" w:rsidRDefault="00236EC4" w:rsidP="00F61E71">
      <w:pPr>
        <w:rPr>
          <w:sz w:val="20"/>
          <w:szCs w:val="20"/>
        </w:rPr>
      </w:pPr>
    </w:p>
    <w:p w14:paraId="75F43E44" w14:textId="77777777" w:rsidR="00236EC4" w:rsidRDefault="00236EC4" w:rsidP="00F61E71">
      <w:pPr>
        <w:rPr>
          <w:sz w:val="20"/>
          <w:szCs w:val="20"/>
        </w:rPr>
      </w:pPr>
    </w:p>
    <w:p w14:paraId="2A1C4674" w14:textId="77777777" w:rsidR="0059275A" w:rsidRDefault="0059275A">
      <w:pPr>
        <w:rPr>
          <w:b/>
          <w:sz w:val="20"/>
          <w:szCs w:val="20"/>
        </w:rPr>
      </w:pPr>
    </w:p>
    <w:p w14:paraId="5D03EF35" w14:textId="77777777" w:rsidR="00236EC4" w:rsidRDefault="00236EC4">
      <w:pPr>
        <w:rPr>
          <w:b/>
          <w:sz w:val="20"/>
          <w:szCs w:val="20"/>
        </w:rPr>
      </w:pPr>
      <w:r>
        <w:rPr>
          <w:b/>
          <w:sz w:val="20"/>
          <w:szCs w:val="20"/>
        </w:rPr>
        <w:br w:type="page"/>
      </w:r>
    </w:p>
    <w:p w14:paraId="79D6551E" w14:textId="1E4685DA" w:rsidR="00AB56FD" w:rsidRDefault="0059275A" w:rsidP="008E1A01">
      <w:pPr>
        <w:rPr>
          <w:sz w:val="20"/>
          <w:szCs w:val="20"/>
        </w:rPr>
      </w:pPr>
      <w:proofErr w:type="gramStart"/>
      <w:r>
        <w:rPr>
          <w:b/>
          <w:sz w:val="20"/>
          <w:szCs w:val="20"/>
        </w:rPr>
        <w:lastRenderedPageBreak/>
        <w:t>5</w:t>
      </w:r>
      <w:r w:rsidR="008E1A01" w:rsidRPr="00D01851">
        <w:rPr>
          <w:b/>
          <w:sz w:val="20"/>
          <w:szCs w:val="20"/>
        </w:rPr>
        <w:t>.  (</w:t>
      </w:r>
      <w:proofErr w:type="gramEnd"/>
      <w:r w:rsidR="008E1A01" w:rsidRPr="00D01851">
        <w:rPr>
          <w:b/>
          <w:sz w:val="20"/>
          <w:szCs w:val="20"/>
        </w:rPr>
        <w:t xml:space="preserve">Ch </w:t>
      </w:r>
      <w:r w:rsidR="008E1A01">
        <w:rPr>
          <w:b/>
          <w:sz w:val="20"/>
          <w:szCs w:val="20"/>
        </w:rPr>
        <w:t>4</w:t>
      </w:r>
      <w:r w:rsidR="008E1A01" w:rsidRPr="00D01851">
        <w:rPr>
          <w:b/>
          <w:sz w:val="20"/>
          <w:szCs w:val="20"/>
        </w:rPr>
        <w:t xml:space="preserve">) </w:t>
      </w:r>
      <w:r w:rsidR="008A5655" w:rsidRPr="00D01851">
        <w:rPr>
          <w:b/>
          <w:sz w:val="20"/>
          <w:szCs w:val="20"/>
        </w:rPr>
        <w:t>(</w:t>
      </w:r>
      <w:r w:rsidR="00063FEC">
        <w:rPr>
          <w:b/>
          <w:sz w:val="20"/>
          <w:szCs w:val="20"/>
        </w:rPr>
        <w:t>2</w:t>
      </w:r>
      <w:r w:rsidR="008A5655">
        <w:rPr>
          <w:b/>
          <w:sz w:val="20"/>
          <w:szCs w:val="20"/>
        </w:rPr>
        <w:t>1</w:t>
      </w:r>
      <w:r w:rsidR="00063FEC">
        <w:rPr>
          <w:b/>
          <w:sz w:val="20"/>
          <w:szCs w:val="20"/>
        </w:rPr>
        <w:t>.5</w:t>
      </w:r>
      <w:r w:rsidR="00AE47EC">
        <w:rPr>
          <w:b/>
          <w:sz w:val="20"/>
          <w:szCs w:val="20"/>
        </w:rPr>
        <w:t xml:space="preserve"> </w:t>
      </w:r>
      <w:r w:rsidR="008A5655" w:rsidRPr="00D01851">
        <w:rPr>
          <w:b/>
          <w:sz w:val="20"/>
          <w:szCs w:val="20"/>
        </w:rPr>
        <w:t xml:space="preserve">pts) </w:t>
      </w:r>
      <w:r w:rsidR="008E1A01" w:rsidRPr="00D01851">
        <w:rPr>
          <w:b/>
          <w:sz w:val="20"/>
          <w:szCs w:val="20"/>
        </w:rPr>
        <w:t>Loanable Funds.</w:t>
      </w:r>
      <w:r w:rsidR="008E1A01">
        <w:rPr>
          <w:sz w:val="20"/>
          <w:szCs w:val="20"/>
        </w:rPr>
        <w:t xml:space="preserve"> </w:t>
      </w:r>
      <w:r w:rsidR="00D51D4E">
        <w:rPr>
          <w:sz w:val="20"/>
          <w:szCs w:val="20"/>
        </w:rPr>
        <w:t xml:space="preserve"> </w:t>
      </w:r>
    </w:p>
    <w:p w14:paraId="564EB6D0" w14:textId="0B208466" w:rsidR="002816E7" w:rsidRDefault="008E1A01" w:rsidP="008E1A01">
      <w:pPr>
        <w:rPr>
          <w:sz w:val="20"/>
          <w:szCs w:val="20"/>
        </w:rPr>
      </w:pPr>
      <w:r w:rsidRPr="00AB56FD">
        <w:rPr>
          <w:b/>
          <w:sz w:val="20"/>
          <w:szCs w:val="20"/>
        </w:rPr>
        <w:t xml:space="preserve">a. </w:t>
      </w:r>
      <w:r w:rsidR="008A5655" w:rsidRPr="00AB56FD">
        <w:rPr>
          <w:b/>
          <w:sz w:val="20"/>
          <w:szCs w:val="20"/>
        </w:rPr>
        <w:t>(</w:t>
      </w:r>
      <w:r w:rsidR="00C37935">
        <w:rPr>
          <w:b/>
          <w:sz w:val="20"/>
          <w:szCs w:val="20"/>
        </w:rPr>
        <w:t>1</w:t>
      </w:r>
      <w:r w:rsidR="001F536B">
        <w:rPr>
          <w:b/>
          <w:sz w:val="20"/>
          <w:szCs w:val="20"/>
        </w:rPr>
        <w:t>7.5</w:t>
      </w:r>
      <w:r w:rsidR="008A5655" w:rsidRPr="00AB56FD">
        <w:rPr>
          <w:b/>
          <w:sz w:val="20"/>
          <w:szCs w:val="20"/>
        </w:rPr>
        <w:t xml:space="preserve"> pts</w:t>
      </w:r>
      <w:r w:rsidR="002816E7">
        <w:rPr>
          <w:b/>
          <w:sz w:val="20"/>
          <w:szCs w:val="20"/>
        </w:rPr>
        <w:t xml:space="preserve">).  </w:t>
      </w:r>
      <w:r w:rsidR="002816E7" w:rsidRPr="002816E7">
        <w:rPr>
          <w:bCs/>
          <w:sz w:val="20"/>
          <w:szCs w:val="20"/>
        </w:rPr>
        <w:t xml:space="preserve">Go to </w:t>
      </w:r>
      <w:hyperlink r:id="rId17" w:history="1">
        <w:r w:rsidR="002816E7" w:rsidRPr="002816E7">
          <w:rPr>
            <w:rStyle w:val="a3"/>
            <w:bCs/>
            <w:sz w:val="20"/>
            <w:szCs w:val="20"/>
          </w:rPr>
          <w:t>www.bea.gov</w:t>
        </w:r>
      </w:hyperlink>
      <w:r w:rsidR="002816E7" w:rsidRPr="002816E7">
        <w:rPr>
          <w:bCs/>
          <w:sz w:val="20"/>
          <w:szCs w:val="20"/>
        </w:rPr>
        <w:t xml:space="preserve">. </w:t>
      </w:r>
      <w:r w:rsidR="002816E7">
        <w:rPr>
          <w:sz w:val="20"/>
          <w:szCs w:val="20"/>
        </w:rPr>
        <w:t xml:space="preserve"> Under Interactive Data, go to GDP &amp; Personal Income, Table 5.1 Saving and Investment by Sector, and fill in the table below.</w:t>
      </w:r>
      <w:r w:rsidR="001F536B">
        <w:rPr>
          <w:sz w:val="20"/>
          <w:szCs w:val="20"/>
        </w:rPr>
        <w:t xml:space="preserve"> (1 </w:t>
      </w:r>
      <w:proofErr w:type="spellStart"/>
      <w:r w:rsidR="001F536B">
        <w:rPr>
          <w:sz w:val="20"/>
          <w:szCs w:val="20"/>
        </w:rPr>
        <w:t>pt</w:t>
      </w:r>
      <w:proofErr w:type="spellEnd"/>
      <w:r w:rsidR="001F536B">
        <w:rPr>
          <w:sz w:val="20"/>
          <w:szCs w:val="20"/>
        </w:rPr>
        <w:t xml:space="preserve"> each, 6 pts total)</w:t>
      </w:r>
    </w:p>
    <w:p w14:paraId="46E250F1" w14:textId="7347F7CD" w:rsidR="002816E7" w:rsidRDefault="002816E7" w:rsidP="008E1A01">
      <w:pPr>
        <w:rPr>
          <w:sz w:val="20"/>
          <w:szCs w:val="20"/>
        </w:rPr>
      </w:pPr>
    </w:p>
    <w:tbl>
      <w:tblPr>
        <w:tblStyle w:val="a6"/>
        <w:tblW w:w="0" w:type="auto"/>
        <w:tblLook w:val="04A0" w:firstRow="1" w:lastRow="0" w:firstColumn="1" w:lastColumn="0" w:noHBand="0" w:noVBand="1"/>
      </w:tblPr>
      <w:tblGrid>
        <w:gridCol w:w="3432"/>
        <w:gridCol w:w="3432"/>
        <w:gridCol w:w="3432"/>
      </w:tblGrid>
      <w:tr w:rsidR="002816E7" w14:paraId="39219C5B" w14:textId="77777777" w:rsidTr="002816E7">
        <w:tc>
          <w:tcPr>
            <w:tcW w:w="3432" w:type="dxa"/>
          </w:tcPr>
          <w:p w14:paraId="2989E0E1" w14:textId="77777777" w:rsidR="002816E7" w:rsidRDefault="002816E7" w:rsidP="008E1A01">
            <w:pPr>
              <w:rPr>
                <w:sz w:val="20"/>
                <w:szCs w:val="20"/>
              </w:rPr>
            </w:pPr>
          </w:p>
        </w:tc>
        <w:tc>
          <w:tcPr>
            <w:tcW w:w="3432" w:type="dxa"/>
          </w:tcPr>
          <w:p w14:paraId="2984EA89" w14:textId="188BBA9A" w:rsidR="002816E7" w:rsidRDefault="002816E7" w:rsidP="008E1A01">
            <w:pPr>
              <w:rPr>
                <w:sz w:val="20"/>
                <w:szCs w:val="20"/>
              </w:rPr>
            </w:pPr>
            <w:r>
              <w:rPr>
                <w:sz w:val="20"/>
                <w:szCs w:val="20"/>
              </w:rPr>
              <w:t>2022, Quarter 1</w:t>
            </w:r>
          </w:p>
        </w:tc>
        <w:tc>
          <w:tcPr>
            <w:tcW w:w="3432" w:type="dxa"/>
          </w:tcPr>
          <w:p w14:paraId="6B265897" w14:textId="4A372B06" w:rsidR="002816E7" w:rsidRDefault="002816E7" w:rsidP="008E1A01">
            <w:pPr>
              <w:rPr>
                <w:sz w:val="20"/>
                <w:szCs w:val="20"/>
              </w:rPr>
            </w:pPr>
            <w:r>
              <w:rPr>
                <w:sz w:val="20"/>
                <w:szCs w:val="20"/>
              </w:rPr>
              <w:t>2022, Quarter 2</w:t>
            </w:r>
          </w:p>
        </w:tc>
      </w:tr>
      <w:tr w:rsidR="002816E7" w14:paraId="01A8A176" w14:textId="77777777" w:rsidTr="002816E7">
        <w:tc>
          <w:tcPr>
            <w:tcW w:w="3432" w:type="dxa"/>
          </w:tcPr>
          <w:p w14:paraId="59782081" w14:textId="78C03B9B" w:rsidR="002816E7" w:rsidRDefault="002816E7" w:rsidP="008E1A01">
            <w:pPr>
              <w:rPr>
                <w:sz w:val="20"/>
                <w:szCs w:val="20"/>
              </w:rPr>
            </w:pPr>
            <w:r>
              <w:rPr>
                <w:sz w:val="20"/>
                <w:szCs w:val="20"/>
              </w:rPr>
              <w:t>Net Private Saving</w:t>
            </w:r>
          </w:p>
        </w:tc>
        <w:tc>
          <w:tcPr>
            <w:tcW w:w="3432" w:type="dxa"/>
          </w:tcPr>
          <w:p w14:paraId="7083DFB5" w14:textId="77777777" w:rsidR="002816E7" w:rsidRDefault="002816E7" w:rsidP="008E1A01">
            <w:pPr>
              <w:rPr>
                <w:sz w:val="20"/>
                <w:szCs w:val="20"/>
              </w:rPr>
            </w:pPr>
          </w:p>
        </w:tc>
        <w:tc>
          <w:tcPr>
            <w:tcW w:w="3432" w:type="dxa"/>
          </w:tcPr>
          <w:p w14:paraId="0E2A23B5" w14:textId="77777777" w:rsidR="002816E7" w:rsidRDefault="002816E7" w:rsidP="008E1A01">
            <w:pPr>
              <w:rPr>
                <w:sz w:val="20"/>
                <w:szCs w:val="20"/>
              </w:rPr>
            </w:pPr>
          </w:p>
        </w:tc>
      </w:tr>
      <w:tr w:rsidR="002816E7" w14:paraId="3FE77E78" w14:textId="77777777" w:rsidTr="002816E7">
        <w:tc>
          <w:tcPr>
            <w:tcW w:w="3432" w:type="dxa"/>
          </w:tcPr>
          <w:p w14:paraId="3D46E304" w14:textId="43B6AB68" w:rsidR="002816E7" w:rsidRDefault="002816E7" w:rsidP="008E1A01">
            <w:pPr>
              <w:rPr>
                <w:sz w:val="20"/>
                <w:szCs w:val="20"/>
              </w:rPr>
            </w:pPr>
            <w:r>
              <w:rPr>
                <w:sz w:val="20"/>
                <w:szCs w:val="20"/>
              </w:rPr>
              <w:t>Net Government Saving</w:t>
            </w:r>
          </w:p>
        </w:tc>
        <w:tc>
          <w:tcPr>
            <w:tcW w:w="3432" w:type="dxa"/>
          </w:tcPr>
          <w:p w14:paraId="637FDE4E" w14:textId="77777777" w:rsidR="002816E7" w:rsidRDefault="002816E7" w:rsidP="008E1A01">
            <w:pPr>
              <w:rPr>
                <w:sz w:val="20"/>
                <w:szCs w:val="20"/>
              </w:rPr>
            </w:pPr>
          </w:p>
        </w:tc>
        <w:tc>
          <w:tcPr>
            <w:tcW w:w="3432" w:type="dxa"/>
          </w:tcPr>
          <w:p w14:paraId="3B803113" w14:textId="77777777" w:rsidR="002816E7" w:rsidRDefault="002816E7" w:rsidP="008E1A01">
            <w:pPr>
              <w:rPr>
                <w:sz w:val="20"/>
                <w:szCs w:val="20"/>
              </w:rPr>
            </w:pPr>
          </w:p>
        </w:tc>
      </w:tr>
      <w:tr w:rsidR="002816E7" w14:paraId="14D03184" w14:textId="77777777" w:rsidTr="002816E7">
        <w:tc>
          <w:tcPr>
            <w:tcW w:w="3432" w:type="dxa"/>
          </w:tcPr>
          <w:p w14:paraId="2A930C1E" w14:textId="433DB6E2" w:rsidR="002816E7" w:rsidRPr="002816E7" w:rsidRDefault="002816E7" w:rsidP="008E1A01">
            <w:pPr>
              <w:rPr>
                <w:b/>
                <w:bCs/>
                <w:sz w:val="20"/>
                <w:szCs w:val="20"/>
              </w:rPr>
            </w:pPr>
            <w:r w:rsidRPr="002816E7">
              <w:rPr>
                <w:b/>
                <w:bCs/>
                <w:sz w:val="20"/>
                <w:szCs w:val="20"/>
              </w:rPr>
              <w:t>Net Saving</w:t>
            </w:r>
          </w:p>
        </w:tc>
        <w:tc>
          <w:tcPr>
            <w:tcW w:w="3432" w:type="dxa"/>
          </w:tcPr>
          <w:p w14:paraId="6644A78C" w14:textId="77777777" w:rsidR="002816E7" w:rsidRDefault="002816E7" w:rsidP="008E1A01">
            <w:pPr>
              <w:rPr>
                <w:sz w:val="20"/>
                <w:szCs w:val="20"/>
              </w:rPr>
            </w:pPr>
          </w:p>
        </w:tc>
        <w:tc>
          <w:tcPr>
            <w:tcW w:w="3432" w:type="dxa"/>
          </w:tcPr>
          <w:p w14:paraId="72DC9F17" w14:textId="77777777" w:rsidR="002816E7" w:rsidRDefault="002816E7" w:rsidP="008E1A01">
            <w:pPr>
              <w:rPr>
                <w:sz w:val="20"/>
                <w:szCs w:val="20"/>
              </w:rPr>
            </w:pPr>
          </w:p>
        </w:tc>
      </w:tr>
    </w:tbl>
    <w:p w14:paraId="2AFA73E7" w14:textId="11668580" w:rsidR="002816E7" w:rsidRDefault="002816E7" w:rsidP="008E1A01">
      <w:pPr>
        <w:rPr>
          <w:sz w:val="20"/>
          <w:szCs w:val="20"/>
        </w:rPr>
      </w:pPr>
    </w:p>
    <w:p w14:paraId="251C2EEE" w14:textId="7C536307" w:rsidR="002816E7" w:rsidRDefault="002816E7" w:rsidP="008E1A01">
      <w:pPr>
        <w:rPr>
          <w:sz w:val="20"/>
          <w:szCs w:val="20"/>
        </w:rPr>
      </w:pPr>
      <w:r>
        <w:rPr>
          <w:sz w:val="20"/>
          <w:szCs w:val="20"/>
        </w:rPr>
        <w:t xml:space="preserve">Now go to </w:t>
      </w:r>
      <w:hyperlink r:id="rId18" w:history="1">
        <w:r w:rsidRPr="003B65C1">
          <w:rPr>
            <w:rStyle w:val="a3"/>
            <w:sz w:val="20"/>
            <w:szCs w:val="20"/>
          </w:rPr>
          <w:t>https://home.treasury.gov/resource-center/data-chart-center/interest-rates/TextView?type=daily_treasury_real_long_term&amp;field_tdr_date_value=2022</w:t>
        </w:r>
      </w:hyperlink>
      <w:r>
        <w:rPr>
          <w:sz w:val="20"/>
          <w:szCs w:val="20"/>
        </w:rPr>
        <w:t xml:space="preserve"> to get the Treasury Daily Long-term Real Interest Rate.  Get the rate for March 31, 2022 (end of Quarter 1) and June 30, 2022 (end of Quarter 2).</w:t>
      </w:r>
      <w:r w:rsidR="001F536B">
        <w:rPr>
          <w:sz w:val="20"/>
          <w:szCs w:val="20"/>
        </w:rPr>
        <w:t xml:space="preserve"> (1 </w:t>
      </w:r>
      <w:proofErr w:type="spellStart"/>
      <w:r w:rsidR="001F536B">
        <w:rPr>
          <w:sz w:val="20"/>
          <w:szCs w:val="20"/>
        </w:rPr>
        <w:t>pt</w:t>
      </w:r>
      <w:proofErr w:type="spellEnd"/>
      <w:r w:rsidR="001F536B">
        <w:rPr>
          <w:sz w:val="20"/>
          <w:szCs w:val="20"/>
        </w:rPr>
        <w:t xml:space="preserve"> each, 2 pts total)</w:t>
      </w:r>
    </w:p>
    <w:p w14:paraId="481DC39B" w14:textId="38E5ECDF" w:rsidR="002816E7" w:rsidRDefault="002816E7" w:rsidP="008E1A01">
      <w:pPr>
        <w:rPr>
          <w:sz w:val="20"/>
          <w:szCs w:val="20"/>
        </w:rPr>
      </w:pPr>
    </w:p>
    <w:tbl>
      <w:tblPr>
        <w:tblStyle w:val="a6"/>
        <w:tblW w:w="0" w:type="auto"/>
        <w:tblLook w:val="04A0" w:firstRow="1" w:lastRow="0" w:firstColumn="1" w:lastColumn="0" w:noHBand="0" w:noVBand="1"/>
      </w:tblPr>
      <w:tblGrid>
        <w:gridCol w:w="3432"/>
        <w:gridCol w:w="3432"/>
      </w:tblGrid>
      <w:tr w:rsidR="002816E7" w14:paraId="092C008C" w14:textId="77777777" w:rsidTr="002816E7">
        <w:tc>
          <w:tcPr>
            <w:tcW w:w="3432" w:type="dxa"/>
          </w:tcPr>
          <w:p w14:paraId="1607DDCF" w14:textId="07C7FF66" w:rsidR="002816E7" w:rsidRPr="002816E7" w:rsidRDefault="002816E7" w:rsidP="008E1A01">
            <w:pPr>
              <w:rPr>
                <w:b/>
                <w:bCs/>
                <w:sz w:val="20"/>
                <w:szCs w:val="20"/>
              </w:rPr>
            </w:pPr>
            <w:bookmarkStart w:id="4" w:name="_Hlk116665936"/>
            <w:r w:rsidRPr="002816E7">
              <w:rPr>
                <w:b/>
                <w:bCs/>
                <w:sz w:val="20"/>
                <w:szCs w:val="20"/>
              </w:rPr>
              <w:t>Date</w:t>
            </w:r>
          </w:p>
        </w:tc>
        <w:tc>
          <w:tcPr>
            <w:tcW w:w="3432" w:type="dxa"/>
          </w:tcPr>
          <w:p w14:paraId="46D5123C" w14:textId="4448C26D" w:rsidR="002816E7" w:rsidRPr="002816E7" w:rsidRDefault="002816E7" w:rsidP="008E1A01">
            <w:pPr>
              <w:rPr>
                <w:b/>
                <w:bCs/>
                <w:sz w:val="20"/>
                <w:szCs w:val="20"/>
              </w:rPr>
            </w:pPr>
            <w:r w:rsidRPr="002816E7">
              <w:rPr>
                <w:b/>
                <w:bCs/>
                <w:sz w:val="20"/>
                <w:szCs w:val="20"/>
              </w:rPr>
              <w:t>Long Term Real Interest Rate</w:t>
            </w:r>
          </w:p>
        </w:tc>
      </w:tr>
      <w:tr w:rsidR="002816E7" w14:paraId="2A66046C" w14:textId="77777777" w:rsidTr="002816E7">
        <w:tc>
          <w:tcPr>
            <w:tcW w:w="3432" w:type="dxa"/>
          </w:tcPr>
          <w:p w14:paraId="781DA8F0" w14:textId="1BDA330E" w:rsidR="002816E7" w:rsidRDefault="002816E7" w:rsidP="008E1A01">
            <w:pPr>
              <w:rPr>
                <w:sz w:val="20"/>
                <w:szCs w:val="20"/>
              </w:rPr>
            </w:pPr>
            <w:r>
              <w:rPr>
                <w:sz w:val="20"/>
                <w:szCs w:val="20"/>
              </w:rPr>
              <w:t>March 31, 2022</w:t>
            </w:r>
          </w:p>
        </w:tc>
        <w:tc>
          <w:tcPr>
            <w:tcW w:w="3432" w:type="dxa"/>
          </w:tcPr>
          <w:p w14:paraId="24E6F43A" w14:textId="77777777" w:rsidR="002816E7" w:rsidRDefault="002816E7" w:rsidP="008E1A01">
            <w:pPr>
              <w:rPr>
                <w:sz w:val="20"/>
                <w:szCs w:val="20"/>
              </w:rPr>
            </w:pPr>
          </w:p>
        </w:tc>
      </w:tr>
      <w:tr w:rsidR="002816E7" w14:paraId="428FE7CF" w14:textId="77777777" w:rsidTr="002816E7">
        <w:tc>
          <w:tcPr>
            <w:tcW w:w="3432" w:type="dxa"/>
          </w:tcPr>
          <w:p w14:paraId="26C47E20" w14:textId="6ABD2A0F" w:rsidR="002816E7" w:rsidRDefault="002816E7" w:rsidP="008E1A01">
            <w:pPr>
              <w:rPr>
                <w:sz w:val="20"/>
                <w:szCs w:val="20"/>
              </w:rPr>
            </w:pPr>
            <w:r>
              <w:rPr>
                <w:sz w:val="20"/>
                <w:szCs w:val="20"/>
              </w:rPr>
              <w:t>June 30, 2022</w:t>
            </w:r>
          </w:p>
        </w:tc>
        <w:tc>
          <w:tcPr>
            <w:tcW w:w="3432" w:type="dxa"/>
          </w:tcPr>
          <w:p w14:paraId="5B2751C3" w14:textId="77777777" w:rsidR="002816E7" w:rsidRDefault="002816E7" w:rsidP="008E1A01">
            <w:pPr>
              <w:rPr>
                <w:sz w:val="20"/>
                <w:szCs w:val="20"/>
              </w:rPr>
            </w:pPr>
          </w:p>
        </w:tc>
      </w:tr>
      <w:bookmarkEnd w:id="4"/>
    </w:tbl>
    <w:p w14:paraId="67BCFF80" w14:textId="77777777" w:rsidR="002816E7" w:rsidRDefault="002816E7" w:rsidP="008E1A01">
      <w:pPr>
        <w:rPr>
          <w:sz w:val="20"/>
          <w:szCs w:val="20"/>
        </w:rPr>
      </w:pPr>
    </w:p>
    <w:p w14:paraId="30197487" w14:textId="77777777" w:rsidR="002816E7" w:rsidRDefault="002816E7" w:rsidP="008E1A01">
      <w:pPr>
        <w:rPr>
          <w:sz w:val="20"/>
          <w:szCs w:val="20"/>
        </w:rPr>
      </w:pPr>
    </w:p>
    <w:p w14:paraId="6ECF8210" w14:textId="5338EE72" w:rsidR="008E1A01" w:rsidRDefault="00787124" w:rsidP="008E1A01">
      <w:pPr>
        <w:rPr>
          <w:sz w:val="20"/>
          <w:szCs w:val="20"/>
        </w:rPr>
      </w:pPr>
      <w:r>
        <w:rPr>
          <w:sz w:val="20"/>
          <w:szCs w:val="20"/>
        </w:rPr>
        <w:t xml:space="preserve">Assume all else is constant. </w:t>
      </w:r>
      <w:r w:rsidR="009C2B27">
        <w:rPr>
          <w:sz w:val="20"/>
          <w:szCs w:val="20"/>
        </w:rPr>
        <w:t>Show graphically and explain how th</w:t>
      </w:r>
      <w:r w:rsidR="004944E9">
        <w:rPr>
          <w:sz w:val="20"/>
          <w:szCs w:val="20"/>
        </w:rPr>
        <w:t>e</w:t>
      </w:r>
      <w:r w:rsidR="002816E7">
        <w:rPr>
          <w:sz w:val="20"/>
          <w:szCs w:val="20"/>
        </w:rPr>
        <w:t xml:space="preserve"> change in net savings </w:t>
      </w:r>
      <w:r w:rsidR="009C2B27">
        <w:rPr>
          <w:sz w:val="20"/>
          <w:szCs w:val="20"/>
        </w:rPr>
        <w:t xml:space="preserve">will affect the loanable funds model.  </w:t>
      </w:r>
      <w:r w:rsidR="008E1A01">
        <w:rPr>
          <w:sz w:val="20"/>
          <w:szCs w:val="20"/>
        </w:rPr>
        <w:t>Label the old equilibrium “</w:t>
      </w:r>
      <w:r w:rsidR="008E1A01" w:rsidRPr="00204069">
        <w:rPr>
          <w:b/>
          <w:sz w:val="20"/>
          <w:szCs w:val="20"/>
        </w:rPr>
        <w:t>A</w:t>
      </w:r>
      <w:r w:rsidR="008E1A01">
        <w:rPr>
          <w:sz w:val="20"/>
          <w:szCs w:val="20"/>
        </w:rPr>
        <w:t>” and the new equilibrium “</w:t>
      </w:r>
      <w:r w:rsidR="008E1A01" w:rsidRPr="00204069">
        <w:rPr>
          <w:b/>
          <w:sz w:val="20"/>
          <w:szCs w:val="20"/>
        </w:rPr>
        <w:t>B</w:t>
      </w:r>
      <w:r w:rsidR="008E1A01">
        <w:rPr>
          <w:sz w:val="20"/>
          <w:szCs w:val="20"/>
        </w:rPr>
        <w:t xml:space="preserve">.”  </w:t>
      </w:r>
      <w:r w:rsidR="008E1A01" w:rsidRPr="00B76C4F">
        <w:rPr>
          <w:b/>
          <w:sz w:val="20"/>
          <w:szCs w:val="20"/>
        </w:rPr>
        <w:t>Label your graph carefully.</w:t>
      </w:r>
      <w:r w:rsidR="008E1A01">
        <w:rPr>
          <w:sz w:val="20"/>
          <w:szCs w:val="20"/>
        </w:rPr>
        <w:t xml:space="preserve"> </w:t>
      </w:r>
      <w:r w:rsidR="001F536B">
        <w:rPr>
          <w:sz w:val="20"/>
          <w:szCs w:val="20"/>
        </w:rPr>
        <w:t>(9.5 pts)</w:t>
      </w:r>
    </w:p>
    <w:p w14:paraId="2D84B318" w14:textId="56D77BA8" w:rsidR="00267C3E" w:rsidRDefault="00267C3E" w:rsidP="008E1A01">
      <w:pPr>
        <w:rPr>
          <w:sz w:val="20"/>
          <w:szCs w:val="20"/>
        </w:rPr>
      </w:pPr>
    </w:p>
    <w:p w14:paraId="23AFB101" w14:textId="08169FF2" w:rsidR="00267C3E" w:rsidRDefault="00267C3E" w:rsidP="008E1A01">
      <w:pPr>
        <w:rPr>
          <w:sz w:val="20"/>
          <w:szCs w:val="20"/>
        </w:rPr>
      </w:pPr>
    </w:p>
    <w:p w14:paraId="6702B1C6" w14:textId="6D6AE5DD" w:rsidR="002816E7" w:rsidRDefault="002816E7" w:rsidP="008E1A01">
      <w:pPr>
        <w:rPr>
          <w:sz w:val="20"/>
          <w:szCs w:val="20"/>
        </w:rPr>
      </w:pPr>
    </w:p>
    <w:p w14:paraId="39014440" w14:textId="00A4138F" w:rsidR="002816E7" w:rsidRDefault="002816E7" w:rsidP="008E1A01">
      <w:pPr>
        <w:rPr>
          <w:sz w:val="20"/>
          <w:szCs w:val="20"/>
        </w:rPr>
      </w:pPr>
    </w:p>
    <w:p w14:paraId="318F134A" w14:textId="58E3DC84" w:rsidR="002816E7" w:rsidRDefault="002816E7" w:rsidP="008E1A01">
      <w:pPr>
        <w:rPr>
          <w:sz w:val="20"/>
          <w:szCs w:val="20"/>
        </w:rPr>
      </w:pPr>
    </w:p>
    <w:p w14:paraId="388FA91B" w14:textId="7A57373D" w:rsidR="002816E7" w:rsidRDefault="002816E7" w:rsidP="008E1A01">
      <w:pPr>
        <w:rPr>
          <w:sz w:val="20"/>
          <w:szCs w:val="20"/>
        </w:rPr>
      </w:pPr>
    </w:p>
    <w:p w14:paraId="7EEF1578" w14:textId="3517959B" w:rsidR="002816E7" w:rsidRDefault="002816E7" w:rsidP="008E1A01">
      <w:pPr>
        <w:rPr>
          <w:sz w:val="20"/>
          <w:szCs w:val="20"/>
        </w:rPr>
      </w:pPr>
    </w:p>
    <w:p w14:paraId="64D31C45" w14:textId="11F06F6A" w:rsidR="002816E7" w:rsidRDefault="002816E7" w:rsidP="008E1A01">
      <w:pPr>
        <w:rPr>
          <w:sz w:val="20"/>
          <w:szCs w:val="20"/>
        </w:rPr>
      </w:pPr>
    </w:p>
    <w:p w14:paraId="4FEF0202" w14:textId="77777777" w:rsidR="002816E7" w:rsidRDefault="002816E7" w:rsidP="008E1A01">
      <w:pPr>
        <w:rPr>
          <w:sz w:val="20"/>
          <w:szCs w:val="20"/>
        </w:rPr>
      </w:pPr>
    </w:p>
    <w:p w14:paraId="29BD9C58" w14:textId="77777777" w:rsidR="008E1A01" w:rsidRPr="007E1E1A" w:rsidRDefault="008E1A01" w:rsidP="008E1A01">
      <w:pPr>
        <w:rPr>
          <w:sz w:val="20"/>
          <w:szCs w:val="20"/>
        </w:rPr>
      </w:pPr>
      <w:r>
        <w:rPr>
          <w:noProof/>
          <w:sz w:val="20"/>
          <w:szCs w:val="20"/>
        </w:rPr>
        <w:drawing>
          <wp:inline distT="0" distB="0" distL="0" distR="0" wp14:anchorId="33730E1F" wp14:editId="5D665F71">
            <wp:extent cx="6030595" cy="3886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Graph no labels.jpg"/>
                    <pic:cNvPicPr/>
                  </pic:nvPicPr>
                  <pic:blipFill>
                    <a:blip r:embed="rId8">
                      <a:extLst>
                        <a:ext uri="{28A0092B-C50C-407E-A947-70E740481C1C}">
                          <a14:useLocalDpi xmlns:a14="http://schemas.microsoft.com/office/drawing/2010/main" val="0"/>
                        </a:ext>
                      </a:extLst>
                    </a:blip>
                    <a:stretch>
                      <a:fillRect/>
                    </a:stretch>
                  </pic:blipFill>
                  <pic:spPr>
                    <a:xfrm>
                      <a:off x="0" y="0"/>
                      <a:ext cx="6034979" cy="3889025"/>
                    </a:xfrm>
                    <a:prstGeom prst="rect">
                      <a:avLst/>
                    </a:prstGeom>
                  </pic:spPr>
                </pic:pic>
              </a:graphicData>
            </a:graphic>
          </wp:inline>
        </w:drawing>
      </w:r>
    </w:p>
    <w:p w14:paraId="031FB3E6" w14:textId="77777777" w:rsidR="00415D18" w:rsidRDefault="00415D18" w:rsidP="008E1A01">
      <w:pPr>
        <w:rPr>
          <w:b/>
          <w:sz w:val="20"/>
          <w:szCs w:val="20"/>
        </w:rPr>
      </w:pPr>
    </w:p>
    <w:p w14:paraId="6304D56F" w14:textId="77777777" w:rsidR="00415D18" w:rsidRDefault="00415D18" w:rsidP="008E1A01">
      <w:pPr>
        <w:rPr>
          <w:b/>
          <w:sz w:val="20"/>
          <w:szCs w:val="20"/>
        </w:rPr>
      </w:pPr>
    </w:p>
    <w:p w14:paraId="6A23B19C" w14:textId="559D8730" w:rsidR="008E1A01" w:rsidRDefault="008E1A01" w:rsidP="008E1A01">
      <w:pPr>
        <w:rPr>
          <w:sz w:val="20"/>
          <w:szCs w:val="20"/>
        </w:rPr>
      </w:pPr>
      <w:r>
        <w:rPr>
          <w:b/>
          <w:sz w:val="20"/>
          <w:szCs w:val="20"/>
        </w:rPr>
        <w:lastRenderedPageBreak/>
        <w:t>b.</w:t>
      </w:r>
      <w:r w:rsidR="008A5655" w:rsidRPr="008A5655">
        <w:rPr>
          <w:b/>
          <w:sz w:val="20"/>
          <w:szCs w:val="20"/>
        </w:rPr>
        <w:t xml:space="preserve"> </w:t>
      </w:r>
      <w:r w:rsidR="008A5655">
        <w:rPr>
          <w:b/>
          <w:sz w:val="20"/>
          <w:szCs w:val="20"/>
        </w:rPr>
        <w:t>(</w:t>
      </w:r>
      <w:r w:rsidR="00463FAA">
        <w:rPr>
          <w:b/>
          <w:sz w:val="20"/>
          <w:szCs w:val="20"/>
        </w:rPr>
        <w:t>4</w:t>
      </w:r>
      <w:r w:rsidR="008A5655">
        <w:rPr>
          <w:b/>
          <w:sz w:val="20"/>
          <w:szCs w:val="20"/>
        </w:rPr>
        <w:t xml:space="preserve"> </w:t>
      </w:r>
      <w:proofErr w:type="gramStart"/>
      <w:r w:rsidR="008A5655">
        <w:rPr>
          <w:b/>
          <w:sz w:val="20"/>
          <w:szCs w:val="20"/>
        </w:rPr>
        <w:t>pt</w:t>
      </w:r>
      <w:r w:rsidR="00063FEC">
        <w:rPr>
          <w:b/>
          <w:sz w:val="20"/>
          <w:szCs w:val="20"/>
        </w:rPr>
        <w:t>s</w:t>
      </w:r>
      <w:r w:rsidR="008A5655">
        <w:rPr>
          <w:b/>
          <w:sz w:val="20"/>
          <w:szCs w:val="20"/>
        </w:rPr>
        <w:t xml:space="preserve">) </w:t>
      </w:r>
      <w:r>
        <w:rPr>
          <w:b/>
          <w:sz w:val="20"/>
          <w:szCs w:val="20"/>
        </w:rPr>
        <w:t xml:space="preserve"> </w:t>
      </w:r>
      <w:r w:rsidR="002816E7">
        <w:rPr>
          <w:sz w:val="20"/>
          <w:szCs w:val="20"/>
        </w:rPr>
        <w:t>Now</w:t>
      </w:r>
      <w:proofErr w:type="gramEnd"/>
      <w:r w:rsidR="002816E7">
        <w:rPr>
          <w:sz w:val="20"/>
          <w:szCs w:val="20"/>
        </w:rPr>
        <w:t xml:space="preserve"> go to </w:t>
      </w:r>
      <w:hyperlink r:id="rId19" w:history="1">
        <w:r w:rsidR="002816E7" w:rsidRPr="003B65C1">
          <w:rPr>
            <w:rStyle w:val="a3"/>
            <w:sz w:val="20"/>
            <w:szCs w:val="20"/>
          </w:rPr>
          <w:t>https://fred.stlouisfed.org/series/HSN1F</w:t>
        </w:r>
      </w:hyperlink>
      <w:r w:rsidR="002816E7">
        <w:rPr>
          <w:sz w:val="20"/>
          <w:szCs w:val="20"/>
        </w:rPr>
        <w:t xml:space="preserve"> </w:t>
      </w:r>
      <w:r w:rsidR="00C34E98">
        <w:rPr>
          <w:sz w:val="20"/>
          <w:szCs w:val="20"/>
        </w:rPr>
        <w:t xml:space="preserve">and get the number of New One Family Houses Sold for March, 2022 and June, 2022.  </w:t>
      </w:r>
      <w:proofErr w:type="gramStart"/>
      <w:r w:rsidR="00463FAA">
        <w:rPr>
          <w:sz w:val="20"/>
          <w:szCs w:val="20"/>
        </w:rPr>
        <w:t>( 1</w:t>
      </w:r>
      <w:proofErr w:type="gramEnd"/>
      <w:r w:rsidR="00463FAA">
        <w:rPr>
          <w:sz w:val="20"/>
          <w:szCs w:val="20"/>
        </w:rPr>
        <w:t xml:space="preserve"> </w:t>
      </w:r>
      <w:proofErr w:type="spellStart"/>
      <w:r w:rsidR="00463FAA">
        <w:rPr>
          <w:sz w:val="20"/>
          <w:szCs w:val="20"/>
        </w:rPr>
        <w:t>pt</w:t>
      </w:r>
      <w:proofErr w:type="spellEnd"/>
      <w:r w:rsidR="00463FAA">
        <w:rPr>
          <w:sz w:val="20"/>
          <w:szCs w:val="20"/>
        </w:rPr>
        <w:t xml:space="preserve"> each, 2 total)</w:t>
      </w:r>
    </w:p>
    <w:p w14:paraId="1423D8BD" w14:textId="3E3E9A02" w:rsidR="00C34E98" w:rsidRDefault="00C34E98" w:rsidP="008E1A01">
      <w:pPr>
        <w:rPr>
          <w:sz w:val="20"/>
          <w:szCs w:val="20"/>
        </w:rPr>
      </w:pPr>
    </w:p>
    <w:tbl>
      <w:tblPr>
        <w:tblStyle w:val="a6"/>
        <w:tblW w:w="0" w:type="auto"/>
        <w:tblLook w:val="04A0" w:firstRow="1" w:lastRow="0" w:firstColumn="1" w:lastColumn="0" w:noHBand="0" w:noVBand="1"/>
      </w:tblPr>
      <w:tblGrid>
        <w:gridCol w:w="3432"/>
        <w:gridCol w:w="3432"/>
      </w:tblGrid>
      <w:tr w:rsidR="00C34E98" w:rsidRPr="002816E7" w14:paraId="459ED07B" w14:textId="77777777" w:rsidTr="00196000">
        <w:tc>
          <w:tcPr>
            <w:tcW w:w="3432" w:type="dxa"/>
          </w:tcPr>
          <w:p w14:paraId="6EC8455E" w14:textId="77777777" w:rsidR="00C34E98" w:rsidRPr="002816E7" w:rsidRDefault="00C34E98" w:rsidP="00196000">
            <w:pPr>
              <w:rPr>
                <w:b/>
                <w:bCs/>
                <w:sz w:val="20"/>
                <w:szCs w:val="20"/>
              </w:rPr>
            </w:pPr>
            <w:r w:rsidRPr="002816E7">
              <w:rPr>
                <w:b/>
                <w:bCs/>
                <w:sz w:val="20"/>
                <w:szCs w:val="20"/>
              </w:rPr>
              <w:t>Date</w:t>
            </w:r>
          </w:p>
        </w:tc>
        <w:tc>
          <w:tcPr>
            <w:tcW w:w="3432" w:type="dxa"/>
          </w:tcPr>
          <w:p w14:paraId="141A0782" w14:textId="4E23962A" w:rsidR="00C34E98" w:rsidRPr="002816E7" w:rsidRDefault="00C34E98" w:rsidP="00196000">
            <w:pPr>
              <w:rPr>
                <w:b/>
                <w:bCs/>
                <w:sz w:val="20"/>
                <w:szCs w:val="20"/>
              </w:rPr>
            </w:pPr>
            <w:r>
              <w:rPr>
                <w:b/>
                <w:bCs/>
                <w:sz w:val="20"/>
                <w:szCs w:val="20"/>
              </w:rPr>
              <w:t>New One Family Houses Sold</w:t>
            </w:r>
          </w:p>
        </w:tc>
      </w:tr>
      <w:tr w:rsidR="00C34E98" w14:paraId="1D56B9D6" w14:textId="77777777" w:rsidTr="00196000">
        <w:tc>
          <w:tcPr>
            <w:tcW w:w="3432" w:type="dxa"/>
          </w:tcPr>
          <w:p w14:paraId="78B0D8BF" w14:textId="2D7618A5" w:rsidR="00C34E98" w:rsidRDefault="00C34E98" w:rsidP="00196000">
            <w:pPr>
              <w:rPr>
                <w:sz w:val="20"/>
                <w:szCs w:val="20"/>
              </w:rPr>
            </w:pPr>
            <w:r>
              <w:rPr>
                <w:sz w:val="20"/>
                <w:szCs w:val="20"/>
              </w:rPr>
              <w:t>March, 2022</w:t>
            </w:r>
          </w:p>
        </w:tc>
        <w:tc>
          <w:tcPr>
            <w:tcW w:w="3432" w:type="dxa"/>
          </w:tcPr>
          <w:p w14:paraId="3377FDF7" w14:textId="77777777" w:rsidR="00C34E98" w:rsidRDefault="00C34E98" w:rsidP="00196000">
            <w:pPr>
              <w:rPr>
                <w:sz w:val="20"/>
                <w:szCs w:val="20"/>
              </w:rPr>
            </w:pPr>
          </w:p>
        </w:tc>
      </w:tr>
      <w:tr w:rsidR="00C34E98" w14:paraId="05A9E9FC" w14:textId="77777777" w:rsidTr="00196000">
        <w:tc>
          <w:tcPr>
            <w:tcW w:w="3432" w:type="dxa"/>
          </w:tcPr>
          <w:p w14:paraId="2323F6B3" w14:textId="5575C08F" w:rsidR="00C34E98" w:rsidRDefault="00C34E98" w:rsidP="00196000">
            <w:pPr>
              <w:rPr>
                <w:sz w:val="20"/>
                <w:szCs w:val="20"/>
              </w:rPr>
            </w:pPr>
            <w:r>
              <w:rPr>
                <w:sz w:val="20"/>
                <w:szCs w:val="20"/>
              </w:rPr>
              <w:t>June, 2022</w:t>
            </w:r>
          </w:p>
        </w:tc>
        <w:tc>
          <w:tcPr>
            <w:tcW w:w="3432" w:type="dxa"/>
          </w:tcPr>
          <w:p w14:paraId="35BBEE18" w14:textId="77777777" w:rsidR="00C34E98" w:rsidRDefault="00C34E98" w:rsidP="00196000">
            <w:pPr>
              <w:rPr>
                <w:sz w:val="20"/>
                <w:szCs w:val="20"/>
              </w:rPr>
            </w:pPr>
          </w:p>
        </w:tc>
      </w:tr>
    </w:tbl>
    <w:p w14:paraId="02A72648" w14:textId="77777777" w:rsidR="00C34E98" w:rsidRPr="00B76C4F" w:rsidRDefault="00C34E98" w:rsidP="008E1A01">
      <w:pPr>
        <w:rPr>
          <w:sz w:val="20"/>
          <w:szCs w:val="20"/>
        </w:rPr>
      </w:pPr>
    </w:p>
    <w:p w14:paraId="33517979" w14:textId="1005EEFE" w:rsidR="0082752C" w:rsidRDefault="00463FAA">
      <w:pPr>
        <w:rPr>
          <w:b/>
          <w:sz w:val="20"/>
          <w:szCs w:val="20"/>
        </w:rPr>
      </w:pPr>
      <w:r>
        <w:rPr>
          <w:sz w:val="20"/>
          <w:szCs w:val="20"/>
        </w:rPr>
        <w:t>(2 pts) What was the effect of change in the long-term real interest rate on the quantity of new One Family Houses Sold? How would this affect the loanable funds model?</w:t>
      </w:r>
    </w:p>
    <w:p w14:paraId="50484F9A" w14:textId="0122B6F8" w:rsidR="00415D18" w:rsidRDefault="00415D18">
      <w:pPr>
        <w:rPr>
          <w:b/>
          <w:sz w:val="20"/>
          <w:szCs w:val="20"/>
        </w:rPr>
      </w:pPr>
    </w:p>
    <w:p w14:paraId="2BD1EA6A" w14:textId="386B053B" w:rsidR="00415D18" w:rsidRDefault="00415D18">
      <w:pPr>
        <w:rPr>
          <w:b/>
          <w:sz w:val="20"/>
          <w:szCs w:val="20"/>
        </w:rPr>
      </w:pPr>
    </w:p>
    <w:p w14:paraId="7CB480C5" w14:textId="77777777" w:rsidR="00463FAA" w:rsidRDefault="00463FAA">
      <w:pPr>
        <w:rPr>
          <w:b/>
          <w:sz w:val="20"/>
          <w:szCs w:val="20"/>
        </w:rPr>
      </w:pPr>
    </w:p>
    <w:p w14:paraId="2B5F2F0C" w14:textId="7D9CB32A" w:rsidR="00415D18" w:rsidRDefault="00415D18">
      <w:pPr>
        <w:rPr>
          <w:b/>
          <w:sz w:val="20"/>
          <w:szCs w:val="20"/>
        </w:rPr>
      </w:pPr>
    </w:p>
    <w:p w14:paraId="7F92459B" w14:textId="21690851" w:rsidR="00415D18" w:rsidRDefault="00415D18">
      <w:pPr>
        <w:rPr>
          <w:b/>
          <w:sz w:val="20"/>
          <w:szCs w:val="20"/>
        </w:rPr>
      </w:pPr>
    </w:p>
    <w:p w14:paraId="5570C126" w14:textId="61AEB1B5" w:rsidR="00C34E98" w:rsidRDefault="00C34E98">
      <w:pPr>
        <w:rPr>
          <w:b/>
          <w:sz w:val="20"/>
          <w:szCs w:val="20"/>
        </w:rPr>
      </w:pPr>
    </w:p>
    <w:p w14:paraId="05E463F8" w14:textId="25DBD432" w:rsidR="00C34E98" w:rsidRDefault="00C34E98">
      <w:pPr>
        <w:rPr>
          <w:b/>
          <w:sz w:val="20"/>
          <w:szCs w:val="20"/>
        </w:rPr>
      </w:pPr>
    </w:p>
    <w:p w14:paraId="7D68575B" w14:textId="26EC2C0E" w:rsidR="00C34E98" w:rsidRDefault="00C34E98">
      <w:pPr>
        <w:rPr>
          <w:b/>
          <w:sz w:val="20"/>
          <w:szCs w:val="20"/>
        </w:rPr>
      </w:pPr>
    </w:p>
    <w:p w14:paraId="4D62E170" w14:textId="656F630C" w:rsidR="00C34E98" w:rsidRDefault="00C34E98">
      <w:pPr>
        <w:rPr>
          <w:b/>
          <w:sz w:val="20"/>
          <w:szCs w:val="20"/>
        </w:rPr>
      </w:pPr>
    </w:p>
    <w:p w14:paraId="0232BC0A" w14:textId="5B73A9BB" w:rsidR="00236EC4" w:rsidRDefault="00236EC4">
      <w:pPr>
        <w:rPr>
          <w:b/>
          <w:sz w:val="20"/>
          <w:szCs w:val="20"/>
        </w:rPr>
      </w:pPr>
    </w:p>
    <w:p w14:paraId="57ADECE6" w14:textId="20B59A4C" w:rsidR="0082752C" w:rsidRDefault="00415D18" w:rsidP="0082752C">
      <w:pPr>
        <w:rPr>
          <w:sz w:val="20"/>
          <w:szCs w:val="20"/>
        </w:rPr>
      </w:pPr>
      <w:proofErr w:type="gramStart"/>
      <w:r>
        <w:rPr>
          <w:b/>
          <w:sz w:val="20"/>
          <w:szCs w:val="20"/>
        </w:rPr>
        <w:t>6</w:t>
      </w:r>
      <w:r w:rsidR="0082752C" w:rsidRPr="00063FEC">
        <w:rPr>
          <w:b/>
          <w:sz w:val="20"/>
          <w:szCs w:val="20"/>
        </w:rPr>
        <w:t>.  (</w:t>
      </w:r>
      <w:proofErr w:type="gramEnd"/>
      <w:r w:rsidR="0082752C" w:rsidRPr="00063FEC">
        <w:rPr>
          <w:b/>
          <w:sz w:val="20"/>
          <w:szCs w:val="20"/>
        </w:rPr>
        <w:t>1</w:t>
      </w:r>
      <w:r w:rsidR="004E5028">
        <w:rPr>
          <w:b/>
          <w:sz w:val="20"/>
          <w:szCs w:val="20"/>
        </w:rPr>
        <w:t>0</w:t>
      </w:r>
      <w:r w:rsidR="00063FEC">
        <w:rPr>
          <w:b/>
          <w:sz w:val="20"/>
          <w:szCs w:val="20"/>
        </w:rPr>
        <w:t xml:space="preserve"> pts</w:t>
      </w:r>
      <w:r w:rsidR="0082752C" w:rsidRPr="00063FEC">
        <w:rPr>
          <w:b/>
          <w:sz w:val="20"/>
          <w:szCs w:val="20"/>
        </w:rPr>
        <w:t>)</w:t>
      </w:r>
      <w:r w:rsidR="0082752C">
        <w:rPr>
          <w:sz w:val="20"/>
          <w:szCs w:val="20"/>
        </w:rPr>
        <w:t xml:space="preserve"> </w:t>
      </w:r>
      <w:r w:rsidR="0082752C" w:rsidRPr="00D01851">
        <w:rPr>
          <w:b/>
          <w:sz w:val="20"/>
          <w:szCs w:val="20"/>
        </w:rPr>
        <w:t>(Ch. 3)</w:t>
      </w:r>
      <w:r w:rsidR="0082752C">
        <w:rPr>
          <w:b/>
          <w:sz w:val="20"/>
          <w:szCs w:val="20"/>
        </w:rPr>
        <w:t xml:space="preserve"> </w:t>
      </w:r>
      <w:r w:rsidR="0082752C" w:rsidRPr="007D14F6">
        <w:rPr>
          <w:b/>
          <w:sz w:val="20"/>
          <w:szCs w:val="20"/>
        </w:rPr>
        <w:t>Leverage</w:t>
      </w:r>
      <w:r w:rsidR="0082752C">
        <w:rPr>
          <w:sz w:val="20"/>
          <w:szCs w:val="20"/>
        </w:rPr>
        <w:t xml:space="preserve">.  The average price of a new single-family home sold in </w:t>
      </w:r>
      <w:proofErr w:type="gramStart"/>
      <w:r w:rsidR="007D0E4E">
        <w:rPr>
          <w:sz w:val="20"/>
          <w:szCs w:val="20"/>
        </w:rPr>
        <w:t>April</w:t>
      </w:r>
      <w:r w:rsidR="0082752C">
        <w:rPr>
          <w:sz w:val="20"/>
          <w:szCs w:val="20"/>
        </w:rPr>
        <w:t>,</w:t>
      </w:r>
      <w:proofErr w:type="gramEnd"/>
      <w:r w:rsidR="0082752C">
        <w:rPr>
          <w:sz w:val="20"/>
          <w:szCs w:val="20"/>
        </w:rPr>
        <w:t xml:space="preserve"> 202</w:t>
      </w:r>
      <w:r w:rsidR="00C955E1">
        <w:rPr>
          <w:sz w:val="20"/>
          <w:szCs w:val="20"/>
        </w:rPr>
        <w:t>2</w:t>
      </w:r>
      <w:r w:rsidR="0082752C">
        <w:rPr>
          <w:sz w:val="20"/>
          <w:szCs w:val="20"/>
        </w:rPr>
        <w:t xml:space="preserve"> was $</w:t>
      </w:r>
      <w:r w:rsidR="007D0E4E">
        <w:rPr>
          <w:sz w:val="20"/>
          <w:szCs w:val="20"/>
        </w:rPr>
        <w:t>562,400</w:t>
      </w:r>
      <w:r w:rsidR="0082752C">
        <w:rPr>
          <w:sz w:val="20"/>
          <w:szCs w:val="20"/>
        </w:rPr>
        <w:t>.</w:t>
      </w:r>
      <w:r w:rsidR="0082752C">
        <w:rPr>
          <w:rStyle w:val="ae"/>
          <w:sz w:val="20"/>
          <w:szCs w:val="20"/>
        </w:rPr>
        <w:footnoteReference w:id="1"/>
      </w:r>
      <w:r w:rsidR="0082752C">
        <w:rPr>
          <w:sz w:val="20"/>
          <w:szCs w:val="20"/>
        </w:rPr>
        <w:t xml:space="preserve">  Suppose t</w:t>
      </w:r>
      <w:r w:rsidR="0082752C" w:rsidRPr="007D14F6">
        <w:rPr>
          <w:sz w:val="20"/>
          <w:szCs w:val="20"/>
        </w:rPr>
        <w:t>wo families each purchase</w:t>
      </w:r>
      <w:r w:rsidR="0082752C">
        <w:rPr>
          <w:sz w:val="20"/>
          <w:szCs w:val="20"/>
        </w:rPr>
        <w:t>d</w:t>
      </w:r>
      <w:r w:rsidR="0082752C" w:rsidRPr="007D14F6">
        <w:rPr>
          <w:sz w:val="20"/>
          <w:szCs w:val="20"/>
        </w:rPr>
        <w:t xml:space="preserve"> a house </w:t>
      </w:r>
      <w:r w:rsidR="0082752C">
        <w:rPr>
          <w:sz w:val="20"/>
          <w:szCs w:val="20"/>
        </w:rPr>
        <w:t>for this amount. Family A puts 20</w:t>
      </w:r>
      <w:r w:rsidR="0082752C" w:rsidRPr="007D14F6">
        <w:rPr>
          <w:sz w:val="20"/>
          <w:szCs w:val="20"/>
        </w:rPr>
        <w:t>% down and borrows the remaining amount, while family B only puts</w:t>
      </w:r>
      <w:r w:rsidR="0082752C">
        <w:rPr>
          <w:sz w:val="20"/>
          <w:szCs w:val="20"/>
        </w:rPr>
        <w:t xml:space="preserve"> 5</w:t>
      </w:r>
      <w:r w:rsidR="0082752C" w:rsidRPr="007D14F6">
        <w:rPr>
          <w:sz w:val="20"/>
          <w:szCs w:val="20"/>
        </w:rPr>
        <w:t xml:space="preserve">% down and borrows the remaining amount. </w:t>
      </w:r>
      <w:r w:rsidR="007D0E4E">
        <w:rPr>
          <w:sz w:val="20"/>
          <w:szCs w:val="20"/>
        </w:rPr>
        <w:t>Due to rising interest rates, suppose that the price of houses falls by 5% over the following year</w:t>
      </w:r>
      <w:r w:rsidR="0082752C" w:rsidRPr="007D14F6">
        <w:rPr>
          <w:sz w:val="20"/>
          <w:szCs w:val="20"/>
        </w:rPr>
        <w:t xml:space="preserve">.  </w:t>
      </w:r>
    </w:p>
    <w:p w14:paraId="46661A82" w14:textId="77777777" w:rsidR="0082752C" w:rsidRDefault="0082752C" w:rsidP="0082752C">
      <w:pPr>
        <w:rPr>
          <w:sz w:val="20"/>
          <w:szCs w:val="20"/>
        </w:rPr>
      </w:pPr>
      <w:r>
        <w:rPr>
          <w:sz w:val="20"/>
          <w:szCs w:val="20"/>
        </w:rPr>
        <w:t xml:space="preserve">a.  (4)  </w:t>
      </w:r>
      <w:r w:rsidRPr="007D14F6">
        <w:rPr>
          <w:sz w:val="20"/>
          <w:szCs w:val="20"/>
        </w:rPr>
        <w:t xml:space="preserve">Calculate the return for each family.  </w:t>
      </w:r>
    </w:p>
    <w:p w14:paraId="5613B6BB" w14:textId="77777777" w:rsidR="0082752C" w:rsidRPr="00D73D57" w:rsidRDefault="0082752C" w:rsidP="0082752C">
      <w:pPr>
        <w:rPr>
          <w:b/>
          <w:bCs/>
          <w:sz w:val="20"/>
          <w:szCs w:val="20"/>
        </w:rPr>
      </w:pPr>
      <w:bookmarkStart w:id="5" w:name="_Hlk73614743"/>
      <w:r>
        <w:rPr>
          <w:b/>
          <w:bCs/>
          <w:sz w:val="20"/>
          <w:szCs w:val="20"/>
        </w:rPr>
        <w:t>Family A:</w:t>
      </w:r>
    </w:p>
    <w:p w14:paraId="4D56050A" w14:textId="77777777" w:rsidR="0082752C" w:rsidRDefault="0082752C" w:rsidP="0082752C">
      <w:pPr>
        <w:rPr>
          <w:sz w:val="20"/>
          <w:szCs w:val="20"/>
        </w:rPr>
      </w:pPr>
    </w:p>
    <w:p w14:paraId="780C3A0E" w14:textId="668589B2" w:rsidR="0082752C" w:rsidRDefault="0082752C" w:rsidP="0082752C">
      <w:pPr>
        <w:rPr>
          <w:sz w:val="20"/>
          <w:szCs w:val="20"/>
        </w:rPr>
      </w:pPr>
    </w:p>
    <w:p w14:paraId="2C004E80" w14:textId="77777777" w:rsidR="00463FAA" w:rsidRDefault="00463FAA" w:rsidP="0082752C">
      <w:pPr>
        <w:rPr>
          <w:sz w:val="20"/>
          <w:szCs w:val="20"/>
        </w:rPr>
      </w:pPr>
    </w:p>
    <w:p w14:paraId="081C1ABC" w14:textId="77777777" w:rsidR="0082752C" w:rsidRDefault="0082752C" w:rsidP="0082752C">
      <w:pPr>
        <w:rPr>
          <w:sz w:val="20"/>
          <w:szCs w:val="20"/>
        </w:rPr>
      </w:pPr>
    </w:p>
    <w:p w14:paraId="393A4449" w14:textId="77777777" w:rsidR="0082752C" w:rsidRPr="00D73D57" w:rsidRDefault="0082752C" w:rsidP="0082752C">
      <w:pPr>
        <w:rPr>
          <w:b/>
          <w:bCs/>
          <w:sz w:val="20"/>
          <w:szCs w:val="20"/>
        </w:rPr>
      </w:pPr>
      <w:r>
        <w:rPr>
          <w:b/>
          <w:bCs/>
          <w:sz w:val="20"/>
          <w:szCs w:val="20"/>
        </w:rPr>
        <w:t>Family B:</w:t>
      </w:r>
    </w:p>
    <w:bookmarkEnd w:id="5"/>
    <w:p w14:paraId="0B5A81E2" w14:textId="77777777" w:rsidR="0082752C" w:rsidRDefault="0082752C" w:rsidP="0082752C">
      <w:pPr>
        <w:rPr>
          <w:sz w:val="20"/>
          <w:szCs w:val="20"/>
        </w:rPr>
      </w:pPr>
    </w:p>
    <w:p w14:paraId="2A357B04" w14:textId="22D0605D" w:rsidR="0082752C" w:rsidRDefault="0082752C" w:rsidP="0082752C">
      <w:pPr>
        <w:rPr>
          <w:sz w:val="20"/>
          <w:szCs w:val="20"/>
        </w:rPr>
      </w:pPr>
    </w:p>
    <w:p w14:paraId="2F0D9DC9" w14:textId="77777777" w:rsidR="00463FAA" w:rsidRDefault="00463FAA" w:rsidP="0082752C">
      <w:pPr>
        <w:rPr>
          <w:sz w:val="20"/>
          <w:szCs w:val="20"/>
        </w:rPr>
      </w:pPr>
    </w:p>
    <w:p w14:paraId="60BD1FF8" w14:textId="77777777" w:rsidR="0082752C" w:rsidRDefault="0082752C" w:rsidP="0082752C">
      <w:pPr>
        <w:rPr>
          <w:sz w:val="20"/>
          <w:szCs w:val="20"/>
        </w:rPr>
      </w:pPr>
    </w:p>
    <w:p w14:paraId="52804CED" w14:textId="308623FD" w:rsidR="0082752C" w:rsidRDefault="0082752C" w:rsidP="0082752C">
      <w:pPr>
        <w:rPr>
          <w:sz w:val="20"/>
          <w:szCs w:val="20"/>
        </w:rPr>
      </w:pPr>
      <w:proofErr w:type="gramStart"/>
      <w:r>
        <w:rPr>
          <w:sz w:val="20"/>
          <w:szCs w:val="20"/>
        </w:rPr>
        <w:t>(b)  (</w:t>
      </w:r>
      <w:proofErr w:type="gramEnd"/>
      <w:r>
        <w:rPr>
          <w:sz w:val="20"/>
          <w:szCs w:val="20"/>
        </w:rPr>
        <w:t xml:space="preserve">2)  </w:t>
      </w:r>
      <w:r w:rsidRPr="007D14F6">
        <w:rPr>
          <w:sz w:val="20"/>
          <w:szCs w:val="20"/>
        </w:rPr>
        <w:t xml:space="preserve">Which family has the </w:t>
      </w:r>
      <w:r w:rsidR="007D0E4E">
        <w:rPr>
          <w:sz w:val="20"/>
          <w:szCs w:val="20"/>
        </w:rPr>
        <w:t>lowest return (greatest loss)</w:t>
      </w:r>
      <w:r w:rsidRPr="007D14F6">
        <w:rPr>
          <w:sz w:val="20"/>
          <w:szCs w:val="20"/>
        </w:rPr>
        <w:t>?  Which was more highly leveraged?</w:t>
      </w:r>
    </w:p>
    <w:p w14:paraId="1F140627" w14:textId="77777777" w:rsidR="0082752C" w:rsidRDefault="0082752C" w:rsidP="0082752C">
      <w:pPr>
        <w:rPr>
          <w:sz w:val="20"/>
          <w:szCs w:val="20"/>
        </w:rPr>
      </w:pPr>
    </w:p>
    <w:p w14:paraId="5E3CC8C7" w14:textId="77777777" w:rsidR="0082752C" w:rsidRDefault="0082752C" w:rsidP="0082752C">
      <w:pPr>
        <w:rPr>
          <w:sz w:val="20"/>
          <w:szCs w:val="20"/>
        </w:rPr>
      </w:pPr>
    </w:p>
    <w:p w14:paraId="5CEF667D" w14:textId="77777777" w:rsidR="0082752C" w:rsidRDefault="0082752C" w:rsidP="0082752C">
      <w:pPr>
        <w:rPr>
          <w:sz w:val="20"/>
          <w:szCs w:val="20"/>
        </w:rPr>
      </w:pPr>
    </w:p>
    <w:p w14:paraId="2B56B9F3" w14:textId="6F646A80" w:rsidR="00267C3E" w:rsidRDefault="00267C3E">
      <w:pPr>
        <w:rPr>
          <w:sz w:val="20"/>
          <w:szCs w:val="20"/>
        </w:rPr>
      </w:pPr>
    </w:p>
    <w:p w14:paraId="38A331F1" w14:textId="5570E5B2" w:rsidR="0082752C" w:rsidRDefault="0082752C" w:rsidP="0082752C">
      <w:pPr>
        <w:rPr>
          <w:sz w:val="20"/>
          <w:szCs w:val="20"/>
        </w:rPr>
      </w:pPr>
      <w:proofErr w:type="gramStart"/>
      <w:r>
        <w:rPr>
          <w:sz w:val="20"/>
          <w:szCs w:val="20"/>
        </w:rPr>
        <w:t>(c)  (</w:t>
      </w:r>
      <w:proofErr w:type="gramEnd"/>
      <w:r w:rsidR="004E5028">
        <w:rPr>
          <w:sz w:val="20"/>
          <w:szCs w:val="20"/>
        </w:rPr>
        <w:t>4</w:t>
      </w:r>
      <w:r>
        <w:rPr>
          <w:sz w:val="20"/>
          <w:szCs w:val="20"/>
        </w:rPr>
        <w:t>) Suppose each family had paid down $</w:t>
      </w:r>
      <w:r w:rsidR="00454BF4">
        <w:rPr>
          <w:sz w:val="20"/>
          <w:szCs w:val="20"/>
        </w:rPr>
        <w:t>5</w:t>
      </w:r>
      <w:r>
        <w:rPr>
          <w:sz w:val="20"/>
          <w:szCs w:val="20"/>
        </w:rPr>
        <w:t>,000 of the loan at the end of the year.  What is the equity that each family has in the house?  Explain whether the families “above water” or “underwater.”</w:t>
      </w:r>
    </w:p>
    <w:p w14:paraId="67BFC9EF" w14:textId="77777777" w:rsidR="0082752C" w:rsidRPr="00D73D57" w:rsidRDefault="0082752C" w:rsidP="0082752C">
      <w:pPr>
        <w:rPr>
          <w:b/>
          <w:bCs/>
          <w:sz w:val="20"/>
          <w:szCs w:val="20"/>
        </w:rPr>
      </w:pPr>
      <w:r>
        <w:rPr>
          <w:b/>
          <w:bCs/>
          <w:sz w:val="20"/>
          <w:szCs w:val="20"/>
        </w:rPr>
        <w:t>Family A:</w:t>
      </w:r>
    </w:p>
    <w:p w14:paraId="43B2B86E" w14:textId="77777777" w:rsidR="0082752C" w:rsidRDefault="0082752C" w:rsidP="0082752C">
      <w:pPr>
        <w:rPr>
          <w:sz w:val="20"/>
          <w:szCs w:val="20"/>
        </w:rPr>
      </w:pPr>
    </w:p>
    <w:p w14:paraId="3A5A2F4D" w14:textId="0B56044E" w:rsidR="0082752C" w:rsidRDefault="0082752C" w:rsidP="0082752C">
      <w:pPr>
        <w:rPr>
          <w:sz w:val="20"/>
          <w:szCs w:val="20"/>
        </w:rPr>
      </w:pPr>
    </w:p>
    <w:p w14:paraId="7DEFE7FE" w14:textId="77A3FC4C" w:rsidR="00A766CC" w:rsidRDefault="00A766CC" w:rsidP="0082752C">
      <w:pPr>
        <w:rPr>
          <w:sz w:val="20"/>
          <w:szCs w:val="20"/>
        </w:rPr>
      </w:pPr>
    </w:p>
    <w:p w14:paraId="6912E7B8" w14:textId="77777777" w:rsidR="00A766CC" w:rsidRDefault="00A766CC" w:rsidP="0082752C">
      <w:pPr>
        <w:rPr>
          <w:sz w:val="20"/>
          <w:szCs w:val="20"/>
        </w:rPr>
      </w:pPr>
    </w:p>
    <w:p w14:paraId="30D5608F" w14:textId="77777777" w:rsidR="0082752C" w:rsidRDefault="0082752C" w:rsidP="0082752C">
      <w:pPr>
        <w:rPr>
          <w:sz w:val="20"/>
          <w:szCs w:val="20"/>
        </w:rPr>
      </w:pPr>
    </w:p>
    <w:p w14:paraId="04E621A6" w14:textId="77777777" w:rsidR="0082752C" w:rsidRPr="00D73D57" w:rsidRDefault="0082752C" w:rsidP="0082752C">
      <w:pPr>
        <w:rPr>
          <w:b/>
          <w:bCs/>
          <w:sz w:val="20"/>
          <w:szCs w:val="20"/>
        </w:rPr>
      </w:pPr>
      <w:r>
        <w:rPr>
          <w:b/>
          <w:bCs/>
          <w:sz w:val="20"/>
          <w:szCs w:val="20"/>
        </w:rPr>
        <w:t>Family B:</w:t>
      </w:r>
    </w:p>
    <w:p w14:paraId="0BA58CAA" w14:textId="77777777" w:rsidR="0082752C" w:rsidRDefault="0082752C" w:rsidP="0082752C">
      <w:pPr>
        <w:rPr>
          <w:b/>
          <w:sz w:val="20"/>
          <w:szCs w:val="20"/>
        </w:rPr>
      </w:pPr>
    </w:p>
    <w:p w14:paraId="5F00997C" w14:textId="77777777" w:rsidR="00267C3E" w:rsidRDefault="00267C3E">
      <w:pPr>
        <w:rPr>
          <w:b/>
          <w:sz w:val="20"/>
          <w:szCs w:val="20"/>
        </w:rPr>
      </w:pPr>
    </w:p>
    <w:p w14:paraId="5268C9F6" w14:textId="77777777" w:rsidR="00267C3E" w:rsidRDefault="00267C3E">
      <w:pPr>
        <w:rPr>
          <w:b/>
          <w:sz w:val="20"/>
          <w:szCs w:val="20"/>
        </w:rPr>
      </w:pPr>
    </w:p>
    <w:p w14:paraId="06F888CB" w14:textId="77777777" w:rsidR="0076768E" w:rsidRDefault="0076768E" w:rsidP="00690223">
      <w:pPr>
        <w:rPr>
          <w:b/>
          <w:sz w:val="20"/>
          <w:szCs w:val="20"/>
        </w:rPr>
      </w:pPr>
    </w:p>
    <w:p w14:paraId="3F623B36" w14:textId="77777777" w:rsidR="007D0E4E" w:rsidRDefault="007D0E4E">
      <w:pPr>
        <w:rPr>
          <w:b/>
          <w:sz w:val="20"/>
          <w:szCs w:val="20"/>
        </w:rPr>
      </w:pPr>
      <w:r>
        <w:rPr>
          <w:b/>
          <w:sz w:val="20"/>
          <w:szCs w:val="20"/>
        </w:rPr>
        <w:br w:type="page"/>
      </w:r>
    </w:p>
    <w:p w14:paraId="7771F9B3" w14:textId="251F5DE7" w:rsidR="0085279E" w:rsidRDefault="00D61773" w:rsidP="00690223">
      <w:pPr>
        <w:rPr>
          <w:sz w:val="20"/>
          <w:szCs w:val="20"/>
        </w:rPr>
      </w:pPr>
      <w:r>
        <w:rPr>
          <w:b/>
          <w:sz w:val="20"/>
          <w:szCs w:val="20"/>
        </w:rPr>
        <w:lastRenderedPageBreak/>
        <w:t>*</w:t>
      </w:r>
      <w:r w:rsidR="00B0412B">
        <w:rPr>
          <w:b/>
          <w:sz w:val="20"/>
          <w:szCs w:val="20"/>
        </w:rPr>
        <w:t>7</w:t>
      </w:r>
      <w:r w:rsidR="00690223" w:rsidRPr="00D01851">
        <w:rPr>
          <w:b/>
          <w:sz w:val="20"/>
          <w:szCs w:val="20"/>
        </w:rPr>
        <w:t xml:space="preserve">. </w:t>
      </w:r>
      <w:r w:rsidR="00690223">
        <w:rPr>
          <w:b/>
          <w:sz w:val="20"/>
          <w:szCs w:val="20"/>
        </w:rPr>
        <w:t xml:space="preserve">(Ch 7) </w:t>
      </w:r>
      <w:r w:rsidR="009B1587">
        <w:rPr>
          <w:b/>
          <w:sz w:val="20"/>
          <w:szCs w:val="20"/>
        </w:rPr>
        <w:t>(</w:t>
      </w:r>
      <w:r>
        <w:rPr>
          <w:b/>
          <w:sz w:val="20"/>
          <w:szCs w:val="20"/>
        </w:rPr>
        <w:t>Practice - ungraded</w:t>
      </w:r>
      <w:r w:rsidR="009B1587">
        <w:rPr>
          <w:b/>
          <w:sz w:val="20"/>
          <w:szCs w:val="20"/>
        </w:rPr>
        <w:t xml:space="preserve">) </w:t>
      </w:r>
      <w:r w:rsidR="00690223" w:rsidRPr="00D01851">
        <w:rPr>
          <w:b/>
          <w:sz w:val="20"/>
          <w:szCs w:val="20"/>
        </w:rPr>
        <w:t>Velocity.</w:t>
      </w:r>
      <w:r w:rsidR="00D51D4E">
        <w:rPr>
          <w:b/>
          <w:sz w:val="20"/>
          <w:szCs w:val="20"/>
        </w:rPr>
        <w:t xml:space="preserve"> </w:t>
      </w:r>
      <w:r w:rsidR="000F5D6F">
        <w:rPr>
          <w:sz w:val="20"/>
          <w:szCs w:val="20"/>
        </w:rPr>
        <w:t xml:space="preserve">Collect the following data. </w:t>
      </w:r>
    </w:p>
    <w:p w14:paraId="14BF04ED" w14:textId="142BA19B" w:rsidR="0085279E" w:rsidRDefault="0085279E" w:rsidP="00690223">
      <w:pPr>
        <w:rPr>
          <w:sz w:val="20"/>
          <w:szCs w:val="20"/>
        </w:rPr>
      </w:pPr>
      <w:r>
        <w:rPr>
          <w:sz w:val="20"/>
          <w:szCs w:val="20"/>
        </w:rPr>
        <w:t xml:space="preserve">A. </w:t>
      </w:r>
      <w:r w:rsidR="000F5D6F">
        <w:rPr>
          <w:sz w:val="20"/>
          <w:szCs w:val="20"/>
        </w:rPr>
        <w:t xml:space="preserve">For M1 Money Stock, go to </w:t>
      </w:r>
      <w:hyperlink r:id="rId20" w:history="1">
        <w:r w:rsidR="000F5D6F" w:rsidRPr="000F5D6F">
          <w:rPr>
            <w:color w:val="0000FF"/>
            <w:sz w:val="20"/>
            <w:szCs w:val="20"/>
            <w:u w:val="single"/>
          </w:rPr>
          <w:t>M1 Money Stock (M1SL) | FRED | St. Louis Fed (stlouisfed.org)</w:t>
        </w:r>
      </w:hyperlink>
      <w:r w:rsidR="000F5D6F">
        <w:rPr>
          <w:sz w:val="20"/>
          <w:szCs w:val="20"/>
        </w:rPr>
        <w:t>.</w:t>
      </w:r>
    </w:p>
    <w:p w14:paraId="2CF6A397" w14:textId="68E36FF4" w:rsidR="0085279E" w:rsidRDefault="0085279E" w:rsidP="00690223">
      <w:pPr>
        <w:rPr>
          <w:sz w:val="20"/>
          <w:szCs w:val="20"/>
        </w:rPr>
      </w:pPr>
      <w:r>
        <w:rPr>
          <w:sz w:val="20"/>
          <w:szCs w:val="20"/>
        </w:rPr>
        <w:t xml:space="preserve">B. For reported M1 Velocity, go to </w:t>
      </w:r>
      <w:hyperlink r:id="rId21" w:history="1">
        <w:r w:rsidRPr="006E1685">
          <w:rPr>
            <w:color w:val="0000FF"/>
            <w:sz w:val="20"/>
            <w:szCs w:val="20"/>
            <w:u w:val="single"/>
          </w:rPr>
          <w:t>Velocity of M1 Money Stock (M1V) | FRED | St. Louis Fed (stlouisfed.org)</w:t>
        </w:r>
      </w:hyperlink>
      <w:r>
        <w:rPr>
          <w:sz w:val="20"/>
          <w:szCs w:val="20"/>
        </w:rPr>
        <w:t xml:space="preserve">.  </w:t>
      </w:r>
    </w:p>
    <w:p w14:paraId="539EFF5E" w14:textId="784AC9C4" w:rsidR="0085279E" w:rsidRDefault="0085279E" w:rsidP="00690223">
      <w:pPr>
        <w:rPr>
          <w:sz w:val="20"/>
          <w:szCs w:val="20"/>
        </w:rPr>
      </w:pPr>
      <w:r>
        <w:rPr>
          <w:sz w:val="20"/>
          <w:szCs w:val="20"/>
        </w:rPr>
        <w:t xml:space="preserve">C. </w:t>
      </w:r>
      <w:r w:rsidR="000F5D6F">
        <w:rPr>
          <w:sz w:val="20"/>
          <w:szCs w:val="20"/>
        </w:rPr>
        <w:t xml:space="preserve">For </w:t>
      </w:r>
      <w:r w:rsidR="006E1685">
        <w:rPr>
          <w:sz w:val="20"/>
          <w:szCs w:val="20"/>
        </w:rPr>
        <w:t>GDP Deflator</w:t>
      </w:r>
      <w:r>
        <w:rPr>
          <w:sz w:val="20"/>
          <w:szCs w:val="20"/>
        </w:rPr>
        <w:t xml:space="preserve">, go to </w:t>
      </w:r>
      <w:hyperlink r:id="rId22" w:history="1">
        <w:r w:rsidRPr="00FC4029">
          <w:rPr>
            <w:rStyle w:val="a3"/>
            <w:sz w:val="20"/>
            <w:szCs w:val="20"/>
          </w:rPr>
          <w:t>www.bea.gov</w:t>
        </w:r>
      </w:hyperlink>
      <w:r>
        <w:rPr>
          <w:sz w:val="20"/>
          <w:szCs w:val="20"/>
        </w:rPr>
        <w:t xml:space="preserve"> and use Table 1.1.9</w:t>
      </w:r>
    </w:p>
    <w:p w14:paraId="21FB4AF8" w14:textId="682B5425" w:rsidR="00690223" w:rsidRDefault="0085279E" w:rsidP="00690223">
      <w:pPr>
        <w:rPr>
          <w:sz w:val="20"/>
          <w:szCs w:val="20"/>
        </w:rPr>
      </w:pPr>
      <w:r>
        <w:rPr>
          <w:sz w:val="20"/>
          <w:szCs w:val="20"/>
        </w:rPr>
        <w:t>D. For Real GDP</w:t>
      </w:r>
      <w:r w:rsidR="000F5D6F">
        <w:rPr>
          <w:sz w:val="20"/>
          <w:szCs w:val="20"/>
        </w:rPr>
        <w:t xml:space="preserve">, go to </w:t>
      </w:r>
      <w:hyperlink r:id="rId23" w:history="1">
        <w:r w:rsidR="006E1685" w:rsidRPr="00FC4029">
          <w:rPr>
            <w:rStyle w:val="a3"/>
            <w:sz w:val="20"/>
            <w:szCs w:val="20"/>
          </w:rPr>
          <w:t>www.bea.gov</w:t>
        </w:r>
      </w:hyperlink>
      <w:r w:rsidR="006E1685">
        <w:rPr>
          <w:sz w:val="20"/>
          <w:szCs w:val="20"/>
        </w:rPr>
        <w:t xml:space="preserve"> and use Table </w:t>
      </w:r>
      <w:r>
        <w:rPr>
          <w:sz w:val="20"/>
          <w:szCs w:val="20"/>
        </w:rPr>
        <w:t>1.1.6</w:t>
      </w:r>
      <w:r w:rsidR="006E1685">
        <w:rPr>
          <w:sz w:val="20"/>
          <w:szCs w:val="20"/>
        </w:rPr>
        <w:t xml:space="preserve">.  </w:t>
      </w:r>
    </w:p>
    <w:p w14:paraId="1BD08C0F" w14:textId="77777777" w:rsidR="0085279E" w:rsidRPr="007E1E1A" w:rsidRDefault="0085279E" w:rsidP="00690223">
      <w:pPr>
        <w:rPr>
          <w:sz w:val="20"/>
          <w:szCs w:val="20"/>
        </w:rPr>
      </w:pPr>
    </w:p>
    <w:tbl>
      <w:tblPr>
        <w:tblStyle w:val="a6"/>
        <w:tblW w:w="9445" w:type="dxa"/>
        <w:tblLook w:val="04A0" w:firstRow="1" w:lastRow="0" w:firstColumn="1" w:lastColumn="0" w:noHBand="0" w:noVBand="1"/>
      </w:tblPr>
      <w:tblGrid>
        <w:gridCol w:w="980"/>
        <w:gridCol w:w="1715"/>
        <w:gridCol w:w="1620"/>
        <w:gridCol w:w="1550"/>
        <w:gridCol w:w="1791"/>
        <w:gridCol w:w="1789"/>
      </w:tblGrid>
      <w:tr w:rsidR="006E1685" w14:paraId="38A25AAD" w14:textId="77777777" w:rsidTr="008202E7">
        <w:tc>
          <w:tcPr>
            <w:tcW w:w="980" w:type="dxa"/>
          </w:tcPr>
          <w:p w14:paraId="69CA1973" w14:textId="0D4A0624" w:rsidR="006E1685" w:rsidRPr="000F5D6F" w:rsidRDefault="006E1685" w:rsidP="000F5D6F">
            <w:pPr>
              <w:jc w:val="center"/>
              <w:rPr>
                <w:b/>
                <w:bCs/>
                <w:sz w:val="20"/>
                <w:szCs w:val="20"/>
              </w:rPr>
            </w:pPr>
            <w:r>
              <w:rPr>
                <w:b/>
                <w:bCs/>
                <w:sz w:val="20"/>
                <w:szCs w:val="20"/>
              </w:rPr>
              <w:t>Year</w:t>
            </w:r>
          </w:p>
        </w:tc>
        <w:tc>
          <w:tcPr>
            <w:tcW w:w="1715" w:type="dxa"/>
          </w:tcPr>
          <w:p w14:paraId="082221FA" w14:textId="0F657936" w:rsidR="006E1685" w:rsidRPr="006E1685" w:rsidRDefault="006E1685" w:rsidP="006E1685">
            <w:pPr>
              <w:pStyle w:val="a8"/>
              <w:numPr>
                <w:ilvl w:val="0"/>
                <w:numId w:val="1"/>
              </w:numPr>
              <w:jc w:val="center"/>
              <w:rPr>
                <w:b/>
                <w:bCs/>
                <w:sz w:val="20"/>
                <w:szCs w:val="20"/>
              </w:rPr>
            </w:pPr>
          </w:p>
          <w:p w14:paraId="4B02DF93" w14:textId="57C0524C" w:rsidR="006E1685" w:rsidRDefault="006E1685" w:rsidP="000F5D6F">
            <w:pPr>
              <w:jc w:val="center"/>
              <w:rPr>
                <w:b/>
                <w:bCs/>
                <w:sz w:val="20"/>
                <w:szCs w:val="20"/>
              </w:rPr>
            </w:pPr>
            <w:r>
              <w:rPr>
                <w:b/>
                <w:bCs/>
                <w:sz w:val="20"/>
                <w:szCs w:val="20"/>
              </w:rPr>
              <w:t>M1</w:t>
            </w:r>
          </w:p>
          <w:p w14:paraId="154EA302" w14:textId="7FE83F53" w:rsidR="006E1685" w:rsidRDefault="006E1685" w:rsidP="000F5D6F">
            <w:pPr>
              <w:jc w:val="center"/>
              <w:rPr>
                <w:b/>
                <w:bCs/>
                <w:sz w:val="20"/>
                <w:szCs w:val="20"/>
              </w:rPr>
            </w:pPr>
            <w:r>
              <w:rPr>
                <w:b/>
                <w:bCs/>
                <w:sz w:val="20"/>
                <w:szCs w:val="20"/>
              </w:rPr>
              <w:t>(</w:t>
            </w:r>
            <w:proofErr w:type="gramStart"/>
            <w:r>
              <w:rPr>
                <w:b/>
                <w:bCs/>
                <w:sz w:val="20"/>
                <w:szCs w:val="20"/>
              </w:rPr>
              <w:t>use</w:t>
            </w:r>
            <w:proofErr w:type="gramEnd"/>
            <w:r>
              <w:rPr>
                <w:b/>
                <w:bCs/>
                <w:sz w:val="20"/>
                <w:szCs w:val="20"/>
              </w:rPr>
              <w:t xml:space="preserve"> </w:t>
            </w:r>
            <w:r w:rsidR="008202E7">
              <w:rPr>
                <w:b/>
                <w:bCs/>
                <w:sz w:val="20"/>
                <w:szCs w:val="20"/>
              </w:rPr>
              <w:t xml:space="preserve">average of October to </w:t>
            </w:r>
            <w:r>
              <w:rPr>
                <w:b/>
                <w:bCs/>
                <w:sz w:val="20"/>
                <w:szCs w:val="20"/>
              </w:rPr>
              <w:t xml:space="preserve">December </w:t>
            </w:r>
            <w:r w:rsidR="008202E7">
              <w:rPr>
                <w:b/>
                <w:bCs/>
                <w:sz w:val="20"/>
                <w:szCs w:val="20"/>
              </w:rPr>
              <w:t>to get 4</w:t>
            </w:r>
            <w:r w:rsidR="008202E7" w:rsidRPr="008202E7">
              <w:rPr>
                <w:b/>
                <w:bCs/>
                <w:sz w:val="20"/>
                <w:szCs w:val="20"/>
                <w:vertAlign w:val="superscript"/>
              </w:rPr>
              <w:t>th</w:t>
            </w:r>
            <w:r w:rsidR="008202E7">
              <w:rPr>
                <w:b/>
                <w:bCs/>
                <w:sz w:val="20"/>
                <w:szCs w:val="20"/>
              </w:rPr>
              <w:t xml:space="preserve"> Quarter</w:t>
            </w:r>
            <w:r>
              <w:rPr>
                <w:b/>
                <w:bCs/>
                <w:sz w:val="20"/>
                <w:szCs w:val="20"/>
              </w:rPr>
              <w:t>)</w:t>
            </w:r>
          </w:p>
          <w:p w14:paraId="093F2F7E" w14:textId="26368A92" w:rsidR="006E1685" w:rsidRPr="000F5D6F" w:rsidRDefault="006E1685" w:rsidP="000F5D6F">
            <w:pPr>
              <w:jc w:val="center"/>
              <w:rPr>
                <w:b/>
                <w:bCs/>
                <w:sz w:val="20"/>
                <w:szCs w:val="20"/>
              </w:rPr>
            </w:pPr>
          </w:p>
        </w:tc>
        <w:tc>
          <w:tcPr>
            <w:tcW w:w="1620" w:type="dxa"/>
          </w:tcPr>
          <w:p w14:paraId="6F82DF99" w14:textId="3A7D1D93" w:rsidR="006E1685" w:rsidRDefault="0085279E" w:rsidP="000F5D6F">
            <w:pPr>
              <w:jc w:val="center"/>
              <w:rPr>
                <w:b/>
                <w:bCs/>
                <w:sz w:val="20"/>
                <w:szCs w:val="20"/>
              </w:rPr>
            </w:pPr>
            <w:r>
              <w:rPr>
                <w:b/>
                <w:bCs/>
                <w:sz w:val="20"/>
                <w:szCs w:val="20"/>
              </w:rPr>
              <w:t>E</w:t>
            </w:r>
            <w:r w:rsidR="006E1685">
              <w:rPr>
                <w:b/>
                <w:bCs/>
                <w:sz w:val="20"/>
                <w:szCs w:val="20"/>
              </w:rPr>
              <w:t>.</w:t>
            </w:r>
          </w:p>
          <w:p w14:paraId="086AF28B" w14:textId="77777777" w:rsidR="0085279E" w:rsidRDefault="0085279E" w:rsidP="0085279E">
            <w:pPr>
              <w:jc w:val="center"/>
              <w:rPr>
                <w:b/>
                <w:bCs/>
                <w:sz w:val="20"/>
                <w:szCs w:val="20"/>
              </w:rPr>
            </w:pPr>
            <w:r>
              <w:rPr>
                <w:b/>
                <w:bCs/>
                <w:sz w:val="20"/>
                <w:szCs w:val="20"/>
              </w:rPr>
              <w:t>Velocity</w:t>
            </w:r>
          </w:p>
          <w:p w14:paraId="7511168C" w14:textId="09E77965" w:rsidR="0085279E" w:rsidRDefault="0085279E" w:rsidP="0085279E">
            <w:pPr>
              <w:jc w:val="center"/>
              <w:rPr>
                <w:b/>
                <w:bCs/>
                <w:sz w:val="20"/>
                <w:szCs w:val="20"/>
              </w:rPr>
            </w:pPr>
            <w:r>
              <w:rPr>
                <w:b/>
                <w:bCs/>
                <w:sz w:val="20"/>
                <w:szCs w:val="20"/>
              </w:rPr>
              <w:t>(calculated)</w:t>
            </w:r>
          </w:p>
          <w:p w14:paraId="74853ECB" w14:textId="77777777" w:rsidR="0085279E" w:rsidRDefault="0085279E" w:rsidP="000F5D6F">
            <w:pPr>
              <w:jc w:val="center"/>
              <w:rPr>
                <w:b/>
                <w:bCs/>
                <w:sz w:val="20"/>
                <w:szCs w:val="20"/>
              </w:rPr>
            </w:pPr>
          </w:p>
          <w:p w14:paraId="580D98AA" w14:textId="1C7EB6B5" w:rsidR="006E1685" w:rsidRPr="000F5D6F" w:rsidRDefault="006E1685" w:rsidP="000F5D6F">
            <w:pPr>
              <w:jc w:val="center"/>
              <w:rPr>
                <w:b/>
                <w:bCs/>
                <w:sz w:val="20"/>
                <w:szCs w:val="20"/>
              </w:rPr>
            </w:pPr>
          </w:p>
        </w:tc>
        <w:tc>
          <w:tcPr>
            <w:tcW w:w="1550" w:type="dxa"/>
          </w:tcPr>
          <w:p w14:paraId="228C369A" w14:textId="0C5322CC" w:rsidR="006E1685" w:rsidRDefault="0085279E" w:rsidP="000F5D6F">
            <w:pPr>
              <w:jc w:val="center"/>
              <w:rPr>
                <w:b/>
                <w:bCs/>
                <w:sz w:val="20"/>
                <w:szCs w:val="20"/>
              </w:rPr>
            </w:pPr>
            <w:r>
              <w:rPr>
                <w:b/>
                <w:bCs/>
                <w:sz w:val="20"/>
                <w:szCs w:val="20"/>
              </w:rPr>
              <w:t xml:space="preserve">B. </w:t>
            </w:r>
          </w:p>
          <w:p w14:paraId="781787CF" w14:textId="77777777" w:rsidR="0085279E" w:rsidRDefault="0085279E" w:rsidP="0085279E">
            <w:pPr>
              <w:jc w:val="center"/>
              <w:rPr>
                <w:b/>
                <w:bCs/>
                <w:sz w:val="20"/>
                <w:szCs w:val="20"/>
              </w:rPr>
            </w:pPr>
            <w:r>
              <w:rPr>
                <w:b/>
                <w:bCs/>
                <w:sz w:val="20"/>
                <w:szCs w:val="20"/>
              </w:rPr>
              <w:t xml:space="preserve">Velocity  </w:t>
            </w:r>
          </w:p>
          <w:p w14:paraId="1CA68BD3" w14:textId="1B76AC52" w:rsidR="0085279E" w:rsidRPr="000F5D6F" w:rsidRDefault="0085279E" w:rsidP="0085279E">
            <w:pPr>
              <w:jc w:val="center"/>
              <w:rPr>
                <w:b/>
                <w:bCs/>
                <w:sz w:val="20"/>
                <w:szCs w:val="20"/>
              </w:rPr>
            </w:pPr>
            <w:r>
              <w:rPr>
                <w:b/>
                <w:bCs/>
                <w:sz w:val="20"/>
                <w:szCs w:val="20"/>
              </w:rPr>
              <w:t>(</w:t>
            </w:r>
            <w:proofErr w:type="gramStart"/>
            <w:r>
              <w:rPr>
                <w:b/>
                <w:bCs/>
                <w:sz w:val="20"/>
                <w:szCs w:val="20"/>
              </w:rPr>
              <w:t>as</w:t>
            </w:r>
            <w:proofErr w:type="gramEnd"/>
            <w:r>
              <w:rPr>
                <w:b/>
                <w:bCs/>
                <w:sz w:val="20"/>
                <w:szCs w:val="20"/>
              </w:rPr>
              <w:t xml:space="preserve"> reported by FRED, use </w:t>
            </w:r>
            <w:r w:rsidR="008202E7">
              <w:rPr>
                <w:b/>
                <w:bCs/>
                <w:sz w:val="20"/>
                <w:szCs w:val="20"/>
              </w:rPr>
              <w:t>4</w:t>
            </w:r>
            <w:r w:rsidR="008202E7" w:rsidRPr="008202E7">
              <w:rPr>
                <w:b/>
                <w:bCs/>
                <w:sz w:val="20"/>
                <w:szCs w:val="20"/>
                <w:vertAlign w:val="superscript"/>
              </w:rPr>
              <w:t>th</w:t>
            </w:r>
            <w:r w:rsidR="008202E7">
              <w:rPr>
                <w:b/>
                <w:bCs/>
                <w:sz w:val="20"/>
                <w:szCs w:val="20"/>
              </w:rPr>
              <w:t xml:space="preserve"> Quarter</w:t>
            </w:r>
            <w:r>
              <w:rPr>
                <w:b/>
                <w:bCs/>
                <w:sz w:val="20"/>
                <w:szCs w:val="20"/>
              </w:rPr>
              <w:t xml:space="preserve"> data).</w:t>
            </w:r>
          </w:p>
        </w:tc>
        <w:tc>
          <w:tcPr>
            <w:tcW w:w="1791" w:type="dxa"/>
          </w:tcPr>
          <w:p w14:paraId="559274DE" w14:textId="5413F129" w:rsidR="006E1685" w:rsidRDefault="0085279E" w:rsidP="000F5D6F">
            <w:pPr>
              <w:jc w:val="center"/>
              <w:rPr>
                <w:b/>
                <w:bCs/>
                <w:sz w:val="20"/>
                <w:szCs w:val="20"/>
              </w:rPr>
            </w:pPr>
            <w:r>
              <w:rPr>
                <w:b/>
                <w:bCs/>
                <w:sz w:val="20"/>
                <w:szCs w:val="20"/>
              </w:rPr>
              <w:t>C</w:t>
            </w:r>
            <w:r w:rsidR="006E1685">
              <w:rPr>
                <w:b/>
                <w:bCs/>
                <w:sz w:val="20"/>
                <w:szCs w:val="20"/>
              </w:rPr>
              <w:t xml:space="preserve">. </w:t>
            </w:r>
          </w:p>
          <w:p w14:paraId="5E750E0E" w14:textId="77777777" w:rsidR="0085279E" w:rsidRDefault="0085279E" w:rsidP="0085279E">
            <w:pPr>
              <w:jc w:val="center"/>
              <w:rPr>
                <w:b/>
                <w:bCs/>
                <w:sz w:val="20"/>
                <w:szCs w:val="20"/>
              </w:rPr>
            </w:pPr>
            <w:r>
              <w:rPr>
                <w:b/>
                <w:bCs/>
                <w:sz w:val="20"/>
                <w:szCs w:val="20"/>
              </w:rPr>
              <w:t>GDP Deflator</w:t>
            </w:r>
          </w:p>
          <w:p w14:paraId="04D1D4AD" w14:textId="12664022" w:rsidR="006E1685" w:rsidRDefault="0085279E" w:rsidP="0085279E">
            <w:pPr>
              <w:jc w:val="center"/>
              <w:rPr>
                <w:b/>
                <w:bCs/>
                <w:sz w:val="20"/>
                <w:szCs w:val="20"/>
              </w:rPr>
            </w:pPr>
            <w:r>
              <w:rPr>
                <w:b/>
                <w:bCs/>
                <w:sz w:val="20"/>
                <w:szCs w:val="20"/>
              </w:rPr>
              <w:t>(</w:t>
            </w:r>
            <w:proofErr w:type="gramStart"/>
            <w:r w:rsidR="008202E7">
              <w:rPr>
                <w:b/>
                <w:bCs/>
                <w:sz w:val="20"/>
                <w:szCs w:val="20"/>
              </w:rPr>
              <w:t>use</w:t>
            </w:r>
            <w:proofErr w:type="gramEnd"/>
            <w:r w:rsidR="008202E7">
              <w:rPr>
                <w:b/>
                <w:bCs/>
                <w:sz w:val="20"/>
                <w:szCs w:val="20"/>
              </w:rPr>
              <w:t xml:space="preserve"> 4</w:t>
            </w:r>
            <w:r w:rsidR="008202E7" w:rsidRPr="008202E7">
              <w:rPr>
                <w:b/>
                <w:bCs/>
                <w:sz w:val="20"/>
                <w:szCs w:val="20"/>
                <w:vertAlign w:val="superscript"/>
              </w:rPr>
              <w:t>th</w:t>
            </w:r>
            <w:r w:rsidR="008202E7">
              <w:rPr>
                <w:b/>
                <w:bCs/>
                <w:sz w:val="20"/>
                <w:szCs w:val="20"/>
              </w:rPr>
              <w:t xml:space="preserve"> quarter</w:t>
            </w:r>
            <w:r>
              <w:rPr>
                <w:b/>
                <w:bCs/>
                <w:sz w:val="20"/>
                <w:szCs w:val="20"/>
              </w:rPr>
              <w:t>)</w:t>
            </w:r>
          </w:p>
        </w:tc>
        <w:tc>
          <w:tcPr>
            <w:tcW w:w="1789" w:type="dxa"/>
          </w:tcPr>
          <w:p w14:paraId="2FB6EDD7" w14:textId="4EBFF850" w:rsidR="006E1685" w:rsidRDefault="0085279E" w:rsidP="000F5D6F">
            <w:pPr>
              <w:jc w:val="center"/>
              <w:rPr>
                <w:b/>
                <w:bCs/>
                <w:sz w:val="20"/>
                <w:szCs w:val="20"/>
              </w:rPr>
            </w:pPr>
            <w:r>
              <w:rPr>
                <w:b/>
                <w:bCs/>
                <w:sz w:val="20"/>
                <w:szCs w:val="20"/>
              </w:rPr>
              <w:t>D</w:t>
            </w:r>
            <w:r w:rsidR="006E1685">
              <w:rPr>
                <w:b/>
                <w:bCs/>
                <w:sz w:val="20"/>
                <w:szCs w:val="20"/>
              </w:rPr>
              <w:t>.</w:t>
            </w:r>
          </w:p>
          <w:p w14:paraId="38896DE9" w14:textId="77777777" w:rsidR="006E1685" w:rsidRDefault="0085279E" w:rsidP="000F5D6F">
            <w:pPr>
              <w:jc w:val="center"/>
              <w:rPr>
                <w:b/>
                <w:bCs/>
                <w:sz w:val="20"/>
                <w:szCs w:val="20"/>
              </w:rPr>
            </w:pPr>
            <w:r>
              <w:rPr>
                <w:b/>
                <w:bCs/>
                <w:sz w:val="20"/>
                <w:szCs w:val="20"/>
              </w:rPr>
              <w:t xml:space="preserve">Real GDP </w:t>
            </w:r>
          </w:p>
          <w:p w14:paraId="3C4EDDDE" w14:textId="6F62FCC0" w:rsidR="0085279E" w:rsidRPr="000F5D6F" w:rsidRDefault="0085279E" w:rsidP="000F5D6F">
            <w:pPr>
              <w:jc w:val="center"/>
              <w:rPr>
                <w:b/>
                <w:bCs/>
                <w:sz w:val="20"/>
                <w:szCs w:val="20"/>
              </w:rPr>
            </w:pPr>
            <w:r>
              <w:rPr>
                <w:b/>
                <w:bCs/>
                <w:sz w:val="20"/>
                <w:szCs w:val="20"/>
              </w:rPr>
              <w:t>(</w:t>
            </w:r>
            <w:proofErr w:type="gramStart"/>
            <w:r w:rsidR="008202E7">
              <w:rPr>
                <w:b/>
                <w:bCs/>
                <w:sz w:val="20"/>
                <w:szCs w:val="20"/>
              </w:rPr>
              <w:t>use</w:t>
            </w:r>
            <w:proofErr w:type="gramEnd"/>
            <w:r w:rsidR="008202E7">
              <w:rPr>
                <w:b/>
                <w:bCs/>
                <w:sz w:val="20"/>
                <w:szCs w:val="20"/>
              </w:rPr>
              <w:t xml:space="preserve"> 4</w:t>
            </w:r>
            <w:r w:rsidR="008202E7" w:rsidRPr="008202E7">
              <w:rPr>
                <w:b/>
                <w:bCs/>
                <w:sz w:val="20"/>
                <w:szCs w:val="20"/>
                <w:vertAlign w:val="superscript"/>
              </w:rPr>
              <w:t>th</w:t>
            </w:r>
            <w:r w:rsidR="008202E7">
              <w:rPr>
                <w:b/>
                <w:bCs/>
                <w:sz w:val="20"/>
                <w:szCs w:val="20"/>
              </w:rPr>
              <w:t xml:space="preserve"> quarter</w:t>
            </w:r>
            <w:r>
              <w:rPr>
                <w:b/>
                <w:bCs/>
                <w:sz w:val="20"/>
                <w:szCs w:val="20"/>
              </w:rPr>
              <w:t>)</w:t>
            </w:r>
          </w:p>
        </w:tc>
      </w:tr>
      <w:tr w:rsidR="006E1685" w14:paraId="50D9590A" w14:textId="77777777" w:rsidTr="008202E7">
        <w:tc>
          <w:tcPr>
            <w:tcW w:w="980" w:type="dxa"/>
          </w:tcPr>
          <w:p w14:paraId="07ED53DE" w14:textId="77777777" w:rsidR="007F659B" w:rsidRDefault="007F659B" w:rsidP="000F5D6F">
            <w:pPr>
              <w:jc w:val="center"/>
              <w:rPr>
                <w:sz w:val="20"/>
                <w:szCs w:val="20"/>
              </w:rPr>
            </w:pPr>
          </w:p>
          <w:p w14:paraId="477D6E32" w14:textId="14226E47" w:rsidR="006E1685" w:rsidRDefault="006E1685" w:rsidP="000F5D6F">
            <w:pPr>
              <w:jc w:val="center"/>
              <w:rPr>
                <w:sz w:val="20"/>
                <w:szCs w:val="20"/>
              </w:rPr>
            </w:pPr>
            <w:r>
              <w:rPr>
                <w:sz w:val="20"/>
                <w:szCs w:val="20"/>
              </w:rPr>
              <w:t>1970</w:t>
            </w:r>
          </w:p>
        </w:tc>
        <w:tc>
          <w:tcPr>
            <w:tcW w:w="1715" w:type="dxa"/>
          </w:tcPr>
          <w:p w14:paraId="6FAF0F5D" w14:textId="77777777" w:rsidR="006E1685" w:rsidRDefault="006E1685" w:rsidP="000F5D6F">
            <w:pPr>
              <w:jc w:val="center"/>
              <w:rPr>
                <w:sz w:val="20"/>
                <w:szCs w:val="20"/>
              </w:rPr>
            </w:pPr>
          </w:p>
          <w:p w14:paraId="31F95BB7" w14:textId="1BA04CCD" w:rsidR="006E1685" w:rsidRDefault="006E1685" w:rsidP="000F5D6F">
            <w:pPr>
              <w:jc w:val="center"/>
              <w:rPr>
                <w:sz w:val="20"/>
                <w:szCs w:val="20"/>
              </w:rPr>
            </w:pPr>
          </w:p>
        </w:tc>
        <w:tc>
          <w:tcPr>
            <w:tcW w:w="1620" w:type="dxa"/>
          </w:tcPr>
          <w:p w14:paraId="4640565E" w14:textId="77777777" w:rsidR="006E1685" w:rsidRDefault="006E1685" w:rsidP="000F5D6F">
            <w:pPr>
              <w:jc w:val="center"/>
              <w:rPr>
                <w:sz w:val="20"/>
                <w:szCs w:val="20"/>
              </w:rPr>
            </w:pPr>
          </w:p>
        </w:tc>
        <w:tc>
          <w:tcPr>
            <w:tcW w:w="1550" w:type="dxa"/>
          </w:tcPr>
          <w:p w14:paraId="2D3E3AA7" w14:textId="77777777" w:rsidR="006E1685" w:rsidRDefault="006E1685" w:rsidP="000F5D6F">
            <w:pPr>
              <w:jc w:val="center"/>
              <w:rPr>
                <w:sz w:val="20"/>
                <w:szCs w:val="20"/>
              </w:rPr>
            </w:pPr>
          </w:p>
        </w:tc>
        <w:tc>
          <w:tcPr>
            <w:tcW w:w="1791" w:type="dxa"/>
          </w:tcPr>
          <w:p w14:paraId="135E27BB" w14:textId="77777777" w:rsidR="006E1685" w:rsidRDefault="006E1685" w:rsidP="000F5D6F">
            <w:pPr>
              <w:jc w:val="center"/>
              <w:rPr>
                <w:sz w:val="20"/>
                <w:szCs w:val="20"/>
              </w:rPr>
            </w:pPr>
          </w:p>
        </w:tc>
        <w:tc>
          <w:tcPr>
            <w:tcW w:w="1789" w:type="dxa"/>
          </w:tcPr>
          <w:p w14:paraId="475CDEBA" w14:textId="00D8AC7F" w:rsidR="006E1685" w:rsidRDefault="006E1685" w:rsidP="000F5D6F">
            <w:pPr>
              <w:jc w:val="center"/>
              <w:rPr>
                <w:sz w:val="20"/>
                <w:szCs w:val="20"/>
              </w:rPr>
            </w:pPr>
          </w:p>
        </w:tc>
      </w:tr>
      <w:tr w:rsidR="006E1685" w14:paraId="7C824642" w14:textId="77777777" w:rsidTr="008202E7">
        <w:tc>
          <w:tcPr>
            <w:tcW w:w="980" w:type="dxa"/>
          </w:tcPr>
          <w:p w14:paraId="28E18F6E" w14:textId="77777777" w:rsidR="007F659B" w:rsidRDefault="007F659B" w:rsidP="000F5D6F">
            <w:pPr>
              <w:jc w:val="center"/>
              <w:rPr>
                <w:sz w:val="20"/>
                <w:szCs w:val="20"/>
              </w:rPr>
            </w:pPr>
          </w:p>
          <w:p w14:paraId="3D39BBCF" w14:textId="36B7165C" w:rsidR="006E1685" w:rsidRDefault="006E1685" w:rsidP="000F5D6F">
            <w:pPr>
              <w:jc w:val="center"/>
              <w:rPr>
                <w:sz w:val="20"/>
                <w:szCs w:val="20"/>
              </w:rPr>
            </w:pPr>
            <w:r>
              <w:rPr>
                <w:sz w:val="20"/>
                <w:szCs w:val="20"/>
              </w:rPr>
              <w:t>1980</w:t>
            </w:r>
          </w:p>
        </w:tc>
        <w:tc>
          <w:tcPr>
            <w:tcW w:w="1715" w:type="dxa"/>
          </w:tcPr>
          <w:p w14:paraId="11A824EC" w14:textId="77777777" w:rsidR="006E1685" w:rsidRDefault="006E1685" w:rsidP="000F5D6F">
            <w:pPr>
              <w:jc w:val="center"/>
              <w:rPr>
                <w:sz w:val="20"/>
                <w:szCs w:val="20"/>
              </w:rPr>
            </w:pPr>
          </w:p>
          <w:p w14:paraId="6AE6D29B" w14:textId="29ED5A26" w:rsidR="006E1685" w:rsidRDefault="006E1685" w:rsidP="000F5D6F">
            <w:pPr>
              <w:jc w:val="center"/>
              <w:rPr>
                <w:sz w:val="20"/>
                <w:szCs w:val="20"/>
              </w:rPr>
            </w:pPr>
          </w:p>
        </w:tc>
        <w:tc>
          <w:tcPr>
            <w:tcW w:w="1620" w:type="dxa"/>
          </w:tcPr>
          <w:p w14:paraId="342A7F6B" w14:textId="77777777" w:rsidR="006E1685" w:rsidRDefault="006E1685" w:rsidP="000F5D6F">
            <w:pPr>
              <w:jc w:val="center"/>
              <w:rPr>
                <w:sz w:val="20"/>
                <w:szCs w:val="20"/>
              </w:rPr>
            </w:pPr>
          </w:p>
        </w:tc>
        <w:tc>
          <w:tcPr>
            <w:tcW w:w="1550" w:type="dxa"/>
          </w:tcPr>
          <w:p w14:paraId="5D66F021" w14:textId="77777777" w:rsidR="006E1685" w:rsidRDefault="006E1685" w:rsidP="000F5D6F">
            <w:pPr>
              <w:jc w:val="center"/>
              <w:rPr>
                <w:sz w:val="20"/>
                <w:szCs w:val="20"/>
              </w:rPr>
            </w:pPr>
          </w:p>
        </w:tc>
        <w:tc>
          <w:tcPr>
            <w:tcW w:w="1791" w:type="dxa"/>
          </w:tcPr>
          <w:p w14:paraId="56B07AD3" w14:textId="77777777" w:rsidR="006E1685" w:rsidRDefault="006E1685" w:rsidP="000F5D6F">
            <w:pPr>
              <w:jc w:val="center"/>
              <w:rPr>
                <w:sz w:val="20"/>
                <w:szCs w:val="20"/>
              </w:rPr>
            </w:pPr>
          </w:p>
        </w:tc>
        <w:tc>
          <w:tcPr>
            <w:tcW w:w="1789" w:type="dxa"/>
          </w:tcPr>
          <w:p w14:paraId="51170E09" w14:textId="1E26EF21" w:rsidR="006E1685" w:rsidRDefault="006E1685" w:rsidP="000F5D6F">
            <w:pPr>
              <w:jc w:val="center"/>
              <w:rPr>
                <w:sz w:val="20"/>
                <w:szCs w:val="20"/>
              </w:rPr>
            </w:pPr>
          </w:p>
        </w:tc>
      </w:tr>
      <w:tr w:rsidR="006E1685" w14:paraId="3823A243" w14:textId="77777777" w:rsidTr="008202E7">
        <w:tc>
          <w:tcPr>
            <w:tcW w:w="980" w:type="dxa"/>
          </w:tcPr>
          <w:p w14:paraId="1D912F81" w14:textId="77777777" w:rsidR="007F659B" w:rsidRDefault="007F659B" w:rsidP="000F5D6F">
            <w:pPr>
              <w:jc w:val="center"/>
              <w:rPr>
                <w:sz w:val="20"/>
                <w:szCs w:val="20"/>
              </w:rPr>
            </w:pPr>
          </w:p>
          <w:p w14:paraId="2CCE4DC2" w14:textId="704837CA" w:rsidR="006E1685" w:rsidRDefault="006E1685" w:rsidP="000F5D6F">
            <w:pPr>
              <w:jc w:val="center"/>
              <w:rPr>
                <w:sz w:val="20"/>
                <w:szCs w:val="20"/>
              </w:rPr>
            </w:pPr>
            <w:r>
              <w:rPr>
                <w:sz w:val="20"/>
                <w:szCs w:val="20"/>
              </w:rPr>
              <w:t>2010</w:t>
            </w:r>
          </w:p>
        </w:tc>
        <w:tc>
          <w:tcPr>
            <w:tcW w:w="1715" w:type="dxa"/>
          </w:tcPr>
          <w:p w14:paraId="78C64481" w14:textId="77777777" w:rsidR="006E1685" w:rsidRDefault="006E1685" w:rsidP="000F5D6F">
            <w:pPr>
              <w:jc w:val="center"/>
              <w:rPr>
                <w:sz w:val="20"/>
                <w:szCs w:val="20"/>
              </w:rPr>
            </w:pPr>
          </w:p>
          <w:p w14:paraId="0189E804" w14:textId="7A9D1F4A" w:rsidR="006E1685" w:rsidRDefault="006E1685" w:rsidP="000F5D6F">
            <w:pPr>
              <w:jc w:val="center"/>
              <w:rPr>
                <w:sz w:val="20"/>
                <w:szCs w:val="20"/>
              </w:rPr>
            </w:pPr>
          </w:p>
        </w:tc>
        <w:tc>
          <w:tcPr>
            <w:tcW w:w="1620" w:type="dxa"/>
          </w:tcPr>
          <w:p w14:paraId="2296A172" w14:textId="77777777" w:rsidR="006E1685" w:rsidRDefault="006E1685" w:rsidP="000F5D6F">
            <w:pPr>
              <w:jc w:val="center"/>
              <w:rPr>
                <w:sz w:val="20"/>
                <w:szCs w:val="20"/>
              </w:rPr>
            </w:pPr>
          </w:p>
        </w:tc>
        <w:tc>
          <w:tcPr>
            <w:tcW w:w="1550" w:type="dxa"/>
          </w:tcPr>
          <w:p w14:paraId="07BC4A8A" w14:textId="77777777" w:rsidR="006E1685" w:rsidRDefault="006E1685" w:rsidP="000F5D6F">
            <w:pPr>
              <w:jc w:val="center"/>
              <w:rPr>
                <w:sz w:val="20"/>
                <w:szCs w:val="20"/>
              </w:rPr>
            </w:pPr>
          </w:p>
        </w:tc>
        <w:tc>
          <w:tcPr>
            <w:tcW w:w="1791" w:type="dxa"/>
          </w:tcPr>
          <w:p w14:paraId="74C604D3" w14:textId="77777777" w:rsidR="006E1685" w:rsidRDefault="006E1685" w:rsidP="000F5D6F">
            <w:pPr>
              <w:jc w:val="center"/>
              <w:rPr>
                <w:sz w:val="20"/>
                <w:szCs w:val="20"/>
              </w:rPr>
            </w:pPr>
          </w:p>
        </w:tc>
        <w:tc>
          <w:tcPr>
            <w:tcW w:w="1789" w:type="dxa"/>
          </w:tcPr>
          <w:p w14:paraId="5D8450FB" w14:textId="4B64CAD4" w:rsidR="006E1685" w:rsidRDefault="006E1685" w:rsidP="000F5D6F">
            <w:pPr>
              <w:jc w:val="center"/>
              <w:rPr>
                <w:sz w:val="20"/>
                <w:szCs w:val="20"/>
              </w:rPr>
            </w:pPr>
          </w:p>
        </w:tc>
      </w:tr>
      <w:tr w:rsidR="006E1685" w14:paraId="5B48116E" w14:textId="77777777" w:rsidTr="008202E7">
        <w:tc>
          <w:tcPr>
            <w:tcW w:w="980" w:type="dxa"/>
          </w:tcPr>
          <w:p w14:paraId="30C59173" w14:textId="77777777" w:rsidR="007F659B" w:rsidRDefault="007F659B" w:rsidP="000F5D6F">
            <w:pPr>
              <w:jc w:val="center"/>
              <w:rPr>
                <w:sz w:val="20"/>
                <w:szCs w:val="20"/>
              </w:rPr>
            </w:pPr>
          </w:p>
          <w:p w14:paraId="4A14A3E1" w14:textId="65D829B9" w:rsidR="006E1685" w:rsidRDefault="006E1685" w:rsidP="000F5D6F">
            <w:pPr>
              <w:jc w:val="center"/>
              <w:rPr>
                <w:sz w:val="20"/>
                <w:szCs w:val="20"/>
              </w:rPr>
            </w:pPr>
            <w:r>
              <w:rPr>
                <w:sz w:val="20"/>
                <w:szCs w:val="20"/>
              </w:rPr>
              <w:t>2020</w:t>
            </w:r>
          </w:p>
        </w:tc>
        <w:tc>
          <w:tcPr>
            <w:tcW w:w="1715" w:type="dxa"/>
          </w:tcPr>
          <w:p w14:paraId="2F494595" w14:textId="77777777" w:rsidR="006E1685" w:rsidRDefault="006E1685" w:rsidP="000F5D6F">
            <w:pPr>
              <w:jc w:val="center"/>
              <w:rPr>
                <w:sz w:val="20"/>
                <w:szCs w:val="20"/>
              </w:rPr>
            </w:pPr>
          </w:p>
          <w:p w14:paraId="14DFC9C7" w14:textId="693EF4FC" w:rsidR="006E1685" w:rsidRDefault="006E1685" w:rsidP="000F5D6F">
            <w:pPr>
              <w:jc w:val="center"/>
              <w:rPr>
                <w:sz w:val="20"/>
                <w:szCs w:val="20"/>
              </w:rPr>
            </w:pPr>
          </w:p>
        </w:tc>
        <w:tc>
          <w:tcPr>
            <w:tcW w:w="1620" w:type="dxa"/>
          </w:tcPr>
          <w:p w14:paraId="684CA55E" w14:textId="77777777" w:rsidR="006E1685" w:rsidRDefault="006E1685" w:rsidP="000F5D6F">
            <w:pPr>
              <w:jc w:val="center"/>
              <w:rPr>
                <w:sz w:val="20"/>
                <w:szCs w:val="20"/>
              </w:rPr>
            </w:pPr>
          </w:p>
        </w:tc>
        <w:tc>
          <w:tcPr>
            <w:tcW w:w="1550" w:type="dxa"/>
          </w:tcPr>
          <w:p w14:paraId="5F70EB53" w14:textId="77777777" w:rsidR="006E1685" w:rsidRDefault="006E1685" w:rsidP="000F5D6F">
            <w:pPr>
              <w:jc w:val="center"/>
              <w:rPr>
                <w:sz w:val="20"/>
                <w:szCs w:val="20"/>
              </w:rPr>
            </w:pPr>
          </w:p>
        </w:tc>
        <w:tc>
          <w:tcPr>
            <w:tcW w:w="1791" w:type="dxa"/>
          </w:tcPr>
          <w:p w14:paraId="72E5D41A" w14:textId="77777777" w:rsidR="006E1685" w:rsidRDefault="006E1685" w:rsidP="000F5D6F">
            <w:pPr>
              <w:jc w:val="center"/>
              <w:rPr>
                <w:sz w:val="20"/>
                <w:szCs w:val="20"/>
              </w:rPr>
            </w:pPr>
          </w:p>
        </w:tc>
        <w:tc>
          <w:tcPr>
            <w:tcW w:w="1789" w:type="dxa"/>
          </w:tcPr>
          <w:p w14:paraId="0A00C9BD" w14:textId="6BB3FC60" w:rsidR="006E1685" w:rsidRDefault="006E1685" w:rsidP="000F5D6F">
            <w:pPr>
              <w:jc w:val="center"/>
              <w:rPr>
                <w:sz w:val="20"/>
                <w:szCs w:val="20"/>
              </w:rPr>
            </w:pPr>
          </w:p>
        </w:tc>
      </w:tr>
    </w:tbl>
    <w:p w14:paraId="4077C2CB" w14:textId="77777777" w:rsidR="00690223" w:rsidRDefault="00690223" w:rsidP="00690223">
      <w:pPr>
        <w:rPr>
          <w:sz w:val="20"/>
          <w:szCs w:val="20"/>
        </w:rPr>
      </w:pPr>
    </w:p>
    <w:p w14:paraId="69D45CED" w14:textId="77777777" w:rsidR="00236EC4" w:rsidRDefault="00236EC4" w:rsidP="00690223">
      <w:pPr>
        <w:rPr>
          <w:sz w:val="20"/>
          <w:szCs w:val="20"/>
        </w:rPr>
      </w:pPr>
    </w:p>
    <w:p w14:paraId="4E8763F6" w14:textId="7A56AA68" w:rsidR="00690223" w:rsidRDefault="0085279E" w:rsidP="00690223">
      <w:pPr>
        <w:rPr>
          <w:sz w:val="20"/>
          <w:szCs w:val="20"/>
        </w:rPr>
      </w:pPr>
      <w:r>
        <w:rPr>
          <w:sz w:val="20"/>
          <w:szCs w:val="20"/>
        </w:rPr>
        <w:t>E.  Calculate Velocity given the data above.  How did the calculated velocity compare to velocity as reported by FRED?</w:t>
      </w:r>
    </w:p>
    <w:p w14:paraId="236C0F8D" w14:textId="039D4CF1" w:rsidR="0085279E" w:rsidRDefault="0085279E" w:rsidP="00690223">
      <w:pPr>
        <w:rPr>
          <w:sz w:val="20"/>
          <w:szCs w:val="20"/>
        </w:rPr>
      </w:pPr>
    </w:p>
    <w:p w14:paraId="449D78A4" w14:textId="682A032B" w:rsidR="0085279E" w:rsidRDefault="0085279E" w:rsidP="00690223">
      <w:pPr>
        <w:rPr>
          <w:sz w:val="20"/>
          <w:szCs w:val="20"/>
        </w:rPr>
      </w:pPr>
    </w:p>
    <w:p w14:paraId="2EC86F6D" w14:textId="5A67642A" w:rsidR="0085279E" w:rsidRDefault="0085279E" w:rsidP="00690223">
      <w:pPr>
        <w:rPr>
          <w:sz w:val="20"/>
          <w:szCs w:val="20"/>
        </w:rPr>
      </w:pPr>
    </w:p>
    <w:p w14:paraId="4B61B585" w14:textId="77777777" w:rsidR="007F659B" w:rsidRDefault="007F659B">
      <w:pPr>
        <w:rPr>
          <w:sz w:val="20"/>
          <w:szCs w:val="20"/>
        </w:rPr>
      </w:pPr>
    </w:p>
    <w:p w14:paraId="314E51D8" w14:textId="77777777" w:rsidR="007F659B" w:rsidRDefault="007F659B">
      <w:pPr>
        <w:rPr>
          <w:sz w:val="20"/>
          <w:szCs w:val="20"/>
        </w:rPr>
      </w:pPr>
    </w:p>
    <w:p w14:paraId="3F3D92D8" w14:textId="0F9151F6" w:rsidR="0085279E" w:rsidRDefault="007F659B">
      <w:pPr>
        <w:rPr>
          <w:sz w:val="20"/>
          <w:szCs w:val="20"/>
        </w:rPr>
      </w:pPr>
      <w:r>
        <w:rPr>
          <w:sz w:val="20"/>
          <w:szCs w:val="20"/>
        </w:rPr>
        <w:t>F. Calculate the percentage changes</w:t>
      </w:r>
      <w:r w:rsidR="008202E7">
        <w:rPr>
          <w:sz w:val="20"/>
          <w:szCs w:val="20"/>
        </w:rPr>
        <w:t xml:space="preserve"> using the midpoint formula (</w:t>
      </w:r>
      <w:r w:rsidR="00D61773">
        <w:rPr>
          <w:sz w:val="20"/>
          <w:szCs w:val="20"/>
        </w:rPr>
        <w:t>∆X/(X</w:t>
      </w:r>
      <w:r w:rsidR="00D61773">
        <w:rPr>
          <w:sz w:val="20"/>
          <w:szCs w:val="20"/>
          <w:vertAlign w:val="subscript"/>
        </w:rPr>
        <w:t>2</w:t>
      </w:r>
      <w:r w:rsidR="00D61773">
        <w:rPr>
          <w:sz w:val="20"/>
          <w:szCs w:val="20"/>
        </w:rPr>
        <w:t>+X</w:t>
      </w:r>
      <w:r w:rsidR="00D61773">
        <w:rPr>
          <w:sz w:val="20"/>
          <w:szCs w:val="20"/>
          <w:vertAlign w:val="subscript"/>
        </w:rPr>
        <w:t>1</w:t>
      </w:r>
      <w:r w:rsidR="00D61773">
        <w:rPr>
          <w:sz w:val="20"/>
          <w:szCs w:val="20"/>
        </w:rPr>
        <w:t>)/2</w:t>
      </w:r>
      <w:r w:rsidR="008202E7">
        <w:rPr>
          <w:sz w:val="20"/>
          <w:szCs w:val="20"/>
        </w:rPr>
        <w:t>)</w:t>
      </w:r>
      <w:r w:rsidR="00352431" w:rsidRPr="00352431">
        <w:rPr>
          <w:sz w:val="20"/>
          <w:szCs w:val="20"/>
        </w:rPr>
        <w:t xml:space="preserve"> </w:t>
      </w:r>
      <w:r w:rsidR="00352431">
        <w:rPr>
          <w:sz w:val="20"/>
          <w:szCs w:val="20"/>
        </w:rPr>
        <w:t>in the following variables (in percent, to one decimal</w:t>
      </w:r>
      <w:proofErr w:type="gramStart"/>
      <w:r w:rsidR="00352431">
        <w:rPr>
          <w:sz w:val="20"/>
          <w:szCs w:val="20"/>
        </w:rPr>
        <w:t xml:space="preserve">) </w:t>
      </w:r>
      <w:r>
        <w:rPr>
          <w:sz w:val="20"/>
          <w:szCs w:val="20"/>
        </w:rPr>
        <w:t>.</w:t>
      </w:r>
      <w:proofErr w:type="gramEnd"/>
    </w:p>
    <w:p w14:paraId="5B1E5BBF" w14:textId="77777777" w:rsidR="007F659B" w:rsidRDefault="007F659B">
      <w:pPr>
        <w:rPr>
          <w:sz w:val="20"/>
          <w:szCs w:val="20"/>
        </w:rPr>
      </w:pPr>
    </w:p>
    <w:tbl>
      <w:tblPr>
        <w:tblStyle w:val="a6"/>
        <w:tblW w:w="0" w:type="auto"/>
        <w:tblLook w:val="04A0" w:firstRow="1" w:lastRow="0" w:firstColumn="1" w:lastColumn="0" w:noHBand="0" w:noVBand="1"/>
      </w:tblPr>
      <w:tblGrid>
        <w:gridCol w:w="2014"/>
        <w:gridCol w:w="2014"/>
        <w:gridCol w:w="2014"/>
        <w:gridCol w:w="2014"/>
        <w:gridCol w:w="2014"/>
      </w:tblGrid>
      <w:tr w:rsidR="0085279E" w14:paraId="729503A4" w14:textId="77777777" w:rsidTr="0085279E">
        <w:tc>
          <w:tcPr>
            <w:tcW w:w="2014" w:type="dxa"/>
          </w:tcPr>
          <w:p w14:paraId="1DE3C1B9" w14:textId="3315D837" w:rsidR="0085279E" w:rsidRPr="0085279E" w:rsidRDefault="0085279E" w:rsidP="0085279E">
            <w:pPr>
              <w:jc w:val="center"/>
              <w:rPr>
                <w:b/>
                <w:bCs/>
                <w:sz w:val="20"/>
                <w:szCs w:val="20"/>
              </w:rPr>
            </w:pPr>
            <w:r>
              <w:rPr>
                <w:b/>
                <w:bCs/>
                <w:sz w:val="20"/>
                <w:szCs w:val="20"/>
              </w:rPr>
              <w:t>Decade</w:t>
            </w:r>
          </w:p>
        </w:tc>
        <w:tc>
          <w:tcPr>
            <w:tcW w:w="2014" w:type="dxa"/>
          </w:tcPr>
          <w:p w14:paraId="458B93A6" w14:textId="3D63A07B" w:rsidR="0085279E" w:rsidRPr="0085279E" w:rsidRDefault="0085279E" w:rsidP="0085279E">
            <w:pPr>
              <w:jc w:val="center"/>
              <w:rPr>
                <w:b/>
                <w:bCs/>
                <w:sz w:val="20"/>
                <w:szCs w:val="20"/>
              </w:rPr>
            </w:pPr>
            <w:r>
              <w:rPr>
                <w:b/>
                <w:bCs/>
                <w:sz w:val="20"/>
                <w:szCs w:val="20"/>
              </w:rPr>
              <w:t>%∆</w:t>
            </w:r>
            <w:r w:rsidR="007F659B">
              <w:rPr>
                <w:b/>
                <w:bCs/>
                <w:sz w:val="20"/>
                <w:szCs w:val="20"/>
              </w:rPr>
              <w:t>M1</w:t>
            </w:r>
          </w:p>
        </w:tc>
        <w:tc>
          <w:tcPr>
            <w:tcW w:w="2014" w:type="dxa"/>
          </w:tcPr>
          <w:p w14:paraId="16AC1F0C" w14:textId="66214578" w:rsidR="0085279E" w:rsidRPr="0085279E" w:rsidRDefault="007F659B" w:rsidP="0085279E">
            <w:pPr>
              <w:jc w:val="center"/>
              <w:rPr>
                <w:b/>
                <w:bCs/>
                <w:sz w:val="20"/>
                <w:szCs w:val="20"/>
              </w:rPr>
            </w:pPr>
            <w:r>
              <w:rPr>
                <w:b/>
                <w:bCs/>
                <w:sz w:val="20"/>
                <w:szCs w:val="20"/>
              </w:rPr>
              <w:t>%∆V</w:t>
            </w:r>
          </w:p>
        </w:tc>
        <w:tc>
          <w:tcPr>
            <w:tcW w:w="2014" w:type="dxa"/>
          </w:tcPr>
          <w:p w14:paraId="642FDDBC" w14:textId="531D00C8" w:rsidR="0085279E" w:rsidRPr="0085279E" w:rsidRDefault="007F659B" w:rsidP="0085279E">
            <w:pPr>
              <w:jc w:val="center"/>
              <w:rPr>
                <w:b/>
                <w:bCs/>
                <w:sz w:val="20"/>
                <w:szCs w:val="20"/>
              </w:rPr>
            </w:pPr>
            <w:r>
              <w:rPr>
                <w:b/>
                <w:bCs/>
                <w:sz w:val="20"/>
                <w:szCs w:val="20"/>
              </w:rPr>
              <w:t>%∆P</w:t>
            </w:r>
          </w:p>
        </w:tc>
        <w:tc>
          <w:tcPr>
            <w:tcW w:w="2014" w:type="dxa"/>
          </w:tcPr>
          <w:p w14:paraId="1B5A4EFD" w14:textId="77914A70" w:rsidR="0085279E" w:rsidRPr="0085279E" w:rsidRDefault="007F659B" w:rsidP="0085279E">
            <w:pPr>
              <w:jc w:val="center"/>
              <w:rPr>
                <w:b/>
                <w:bCs/>
                <w:sz w:val="20"/>
                <w:szCs w:val="20"/>
              </w:rPr>
            </w:pPr>
            <w:r>
              <w:rPr>
                <w:b/>
                <w:bCs/>
                <w:sz w:val="20"/>
                <w:szCs w:val="20"/>
              </w:rPr>
              <w:t>%∆Y</w:t>
            </w:r>
          </w:p>
        </w:tc>
      </w:tr>
      <w:tr w:rsidR="0085279E" w14:paraId="13C8D5AC" w14:textId="77777777" w:rsidTr="0085279E">
        <w:tc>
          <w:tcPr>
            <w:tcW w:w="2014" w:type="dxa"/>
          </w:tcPr>
          <w:p w14:paraId="3EB2E33B" w14:textId="77777777" w:rsidR="007F659B" w:rsidRDefault="007F659B" w:rsidP="0085279E">
            <w:pPr>
              <w:jc w:val="center"/>
              <w:rPr>
                <w:sz w:val="20"/>
                <w:szCs w:val="20"/>
              </w:rPr>
            </w:pPr>
          </w:p>
          <w:p w14:paraId="59B9B292" w14:textId="2669AA31" w:rsidR="0085279E" w:rsidRDefault="007F659B" w:rsidP="0085279E">
            <w:pPr>
              <w:jc w:val="center"/>
              <w:rPr>
                <w:sz w:val="20"/>
                <w:szCs w:val="20"/>
              </w:rPr>
            </w:pPr>
            <w:r>
              <w:rPr>
                <w:sz w:val="20"/>
                <w:szCs w:val="20"/>
              </w:rPr>
              <w:t>1970-1980</w:t>
            </w:r>
          </w:p>
        </w:tc>
        <w:tc>
          <w:tcPr>
            <w:tcW w:w="2014" w:type="dxa"/>
          </w:tcPr>
          <w:p w14:paraId="44047EF4" w14:textId="77777777" w:rsidR="0085279E" w:rsidRDefault="0085279E" w:rsidP="0085279E">
            <w:pPr>
              <w:jc w:val="center"/>
              <w:rPr>
                <w:sz w:val="20"/>
                <w:szCs w:val="20"/>
              </w:rPr>
            </w:pPr>
          </w:p>
        </w:tc>
        <w:tc>
          <w:tcPr>
            <w:tcW w:w="2014" w:type="dxa"/>
          </w:tcPr>
          <w:p w14:paraId="7B873067" w14:textId="77777777" w:rsidR="0085279E" w:rsidRDefault="0085279E" w:rsidP="0085279E">
            <w:pPr>
              <w:jc w:val="center"/>
              <w:rPr>
                <w:sz w:val="20"/>
                <w:szCs w:val="20"/>
              </w:rPr>
            </w:pPr>
          </w:p>
        </w:tc>
        <w:tc>
          <w:tcPr>
            <w:tcW w:w="2014" w:type="dxa"/>
          </w:tcPr>
          <w:p w14:paraId="0C58D07D" w14:textId="77777777" w:rsidR="0085279E" w:rsidRDefault="0085279E" w:rsidP="0085279E">
            <w:pPr>
              <w:jc w:val="center"/>
              <w:rPr>
                <w:sz w:val="20"/>
                <w:szCs w:val="20"/>
              </w:rPr>
            </w:pPr>
          </w:p>
        </w:tc>
        <w:tc>
          <w:tcPr>
            <w:tcW w:w="2014" w:type="dxa"/>
          </w:tcPr>
          <w:p w14:paraId="464302A2" w14:textId="77777777" w:rsidR="0085279E" w:rsidRDefault="0085279E" w:rsidP="0085279E">
            <w:pPr>
              <w:jc w:val="center"/>
              <w:rPr>
                <w:sz w:val="20"/>
                <w:szCs w:val="20"/>
              </w:rPr>
            </w:pPr>
          </w:p>
        </w:tc>
      </w:tr>
      <w:tr w:rsidR="0085279E" w14:paraId="3FA6E92F" w14:textId="77777777" w:rsidTr="0085279E">
        <w:tc>
          <w:tcPr>
            <w:tcW w:w="2014" w:type="dxa"/>
          </w:tcPr>
          <w:p w14:paraId="53555695" w14:textId="77777777" w:rsidR="007F659B" w:rsidRDefault="007F659B" w:rsidP="0085279E">
            <w:pPr>
              <w:jc w:val="center"/>
              <w:rPr>
                <w:sz w:val="20"/>
                <w:szCs w:val="20"/>
              </w:rPr>
            </w:pPr>
          </w:p>
          <w:p w14:paraId="1AB9F2A4" w14:textId="6FC42892" w:rsidR="0085279E" w:rsidRDefault="007F659B" w:rsidP="0085279E">
            <w:pPr>
              <w:jc w:val="center"/>
              <w:rPr>
                <w:sz w:val="20"/>
                <w:szCs w:val="20"/>
              </w:rPr>
            </w:pPr>
            <w:r>
              <w:rPr>
                <w:sz w:val="20"/>
                <w:szCs w:val="20"/>
              </w:rPr>
              <w:t>2010-2020</w:t>
            </w:r>
          </w:p>
        </w:tc>
        <w:tc>
          <w:tcPr>
            <w:tcW w:w="2014" w:type="dxa"/>
          </w:tcPr>
          <w:p w14:paraId="6A9E382B" w14:textId="77777777" w:rsidR="0085279E" w:rsidRDefault="0085279E" w:rsidP="0085279E">
            <w:pPr>
              <w:jc w:val="center"/>
              <w:rPr>
                <w:sz w:val="20"/>
                <w:szCs w:val="20"/>
              </w:rPr>
            </w:pPr>
          </w:p>
        </w:tc>
        <w:tc>
          <w:tcPr>
            <w:tcW w:w="2014" w:type="dxa"/>
          </w:tcPr>
          <w:p w14:paraId="52DDCB79" w14:textId="77777777" w:rsidR="0085279E" w:rsidRDefault="0085279E" w:rsidP="0085279E">
            <w:pPr>
              <w:jc w:val="center"/>
              <w:rPr>
                <w:sz w:val="20"/>
                <w:szCs w:val="20"/>
              </w:rPr>
            </w:pPr>
          </w:p>
        </w:tc>
        <w:tc>
          <w:tcPr>
            <w:tcW w:w="2014" w:type="dxa"/>
          </w:tcPr>
          <w:p w14:paraId="21D3B27B" w14:textId="77777777" w:rsidR="0085279E" w:rsidRDefault="0085279E" w:rsidP="0085279E">
            <w:pPr>
              <w:jc w:val="center"/>
              <w:rPr>
                <w:sz w:val="20"/>
                <w:szCs w:val="20"/>
              </w:rPr>
            </w:pPr>
          </w:p>
        </w:tc>
        <w:tc>
          <w:tcPr>
            <w:tcW w:w="2014" w:type="dxa"/>
          </w:tcPr>
          <w:p w14:paraId="5172E423" w14:textId="77777777" w:rsidR="0085279E" w:rsidRDefault="0085279E" w:rsidP="0085279E">
            <w:pPr>
              <w:jc w:val="center"/>
              <w:rPr>
                <w:sz w:val="20"/>
                <w:szCs w:val="20"/>
              </w:rPr>
            </w:pPr>
          </w:p>
        </w:tc>
      </w:tr>
    </w:tbl>
    <w:p w14:paraId="4B7A889B" w14:textId="039B2C2D" w:rsidR="0085279E" w:rsidRDefault="0085279E" w:rsidP="00690223">
      <w:pPr>
        <w:rPr>
          <w:sz w:val="20"/>
          <w:szCs w:val="20"/>
        </w:rPr>
      </w:pPr>
    </w:p>
    <w:p w14:paraId="5327EAC8" w14:textId="14E1CEA7" w:rsidR="0085279E" w:rsidRDefault="0085279E" w:rsidP="00690223">
      <w:pPr>
        <w:rPr>
          <w:sz w:val="20"/>
          <w:szCs w:val="20"/>
        </w:rPr>
      </w:pPr>
    </w:p>
    <w:p w14:paraId="35C1A6EC" w14:textId="612D85CC" w:rsidR="007F659B" w:rsidRDefault="007F659B" w:rsidP="00690223">
      <w:pPr>
        <w:rPr>
          <w:sz w:val="20"/>
          <w:szCs w:val="20"/>
        </w:rPr>
      </w:pPr>
    </w:p>
    <w:p w14:paraId="2A72C9B0" w14:textId="10B031F8" w:rsidR="007F659B" w:rsidRDefault="007F659B" w:rsidP="00690223">
      <w:pPr>
        <w:rPr>
          <w:sz w:val="20"/>
          <w:szCs w:val="20"/>
        </w:rPr>
      </w:pPr>
    </w:p>
    <w:p w14:paraId="5279A014" w14:textId="77777777" w:rsidR="007F659B" w:rsidRPr="007D14F6" w:rsidRDefault="007F659B" w:rsidP="00690223">
      <w:pPr>
        <w:rPr>
          <w:sz w:val="20"/>
          <w:szCs w:val="20"/>
        </w:rPr>
      </w:pPr>
    </w:p>
    <w:p w14:paraId="6F2DC5DD" w14:textId="1E010C5C" w:rsidR="009B1587" w:rsidRDefault="007F659B">
      <w:pPr>
        <w:rPr>
          <w:sz w:val="20"/>
          <w:szCs w:val="20"/>
        </w:rPr>
      </w:pPr>
      <w:r>
        <w:rPr>
          <w:sz w:val="20"/>
          <w:szCs w:val="20"/>
        </w:rPr>
        <w:t>G</w:t>
      </w:r>
      <w:r w:rsidR="009B1587">
        <w:rPr>
          <w:sz w:val="20"/>
          <w:szCs w:val="20"/>
        </w:rPr>
        <w:t>.  Does the quantity theory hold true</w:t>
      </w:r>
      <w:r>
        <w:rPr>
          <w:sz w:val="20"/>
          <w:szCs w:val="20"/>
        </w:rPr>
        <w:t xml:space="preserve"> for each of the decades</w:t>
      </w:r>
      <w:r w:rsidR="009B1587">
        <w:rPr>
          <w:sz w:val="20"/>
          <w:szCs w:val="20"/>
        </w:rPr>
        <w:t xml:space="preserve">? </w:t>
      </w:r>
      <w:r>
        <w:rPr>
          <w:sz w:val="20"/>
          <w:szCs w:val="20"/>
        </w:rPr>
        <w:t>Explain the relationship between the money supply growth rate and inflation.</w:t>
      </w:r>
    </w:p>
    <w:p w14:paraId="743DD5E5" w14:textId="0343A67C" w:rsidR="009B1587" w:rsidRDefault="009B1587">
      <w:pPr>
        <w:rPr>
          <w:sz w:val="20"/>
          <w:szCs w:val="20"/>
        </w:rPr>
      </w:pPr>
    </w:p>
    <w:p w14:paraId="555692ED" w14:textId="0F6067EA" w:rsidR="009B1587" w:rsidRDefault="009B1587">
      <w:pPr>
        <w:rPr>
          <w:sz w:val="20"/>
          <w:szCs w:val="20"/>
        </w:rPr>
      </w:pPr>
    </w:p>
    <w:p w14:paraId="5E2C0349" w14:textId="77777777" w:rsidR="007D0E4E" w:rsidRDefault="007D0E4E">
      <w:pPr>
        <w:rPr>
          <w:b/>
          <w:sz w:val="20"/>
          <w:szCs w:val="20"/>
        </w:rPr>
      </w:pPr>
      <w:r>
        <w:rPr>
          <w:b/>
          <w:sz w:val="20"/>
          <w:szCs w:val="20"/>
        </w:rPr>
        <w:br w:type="page"/>
      </w:r>
    </w:p>
    <w:p w14:paraId="09817A86" w14:textId="36866DB8" w:rsidR="00310EC9" w:rsidRDefault="00310EC9" w:rsidP="00310EC9">
      <w:pPr>
        <w:rPr>
          <w:b/>
          <w:sz w:val="20"/>
          <w:szCs w:val="20"/>
        </w:rPr>
      </w:pPr>
      <w:r>
        <w:rPr>
          <w:b/>
          <w:sz w:val="20"/>
          <w:szCs w:val="20"/>
        </w:rPr>
        <w:lastRenderedPageBreak/>
        <w:t xml:space="preserve">*8.  (Ch </w:t>
      </w:r>
      <w:proofErr w:type="gramStart"/>
      <w:r>
        <w:rPr>
          <w:b/>
          <w:sz w:val="20"/>
          <w:szCs w:val="20"/>
        </w:rPr>
        <w:t>7</w:t>
      </w:r>
      <w:r w:rsidR="00D61773">
        <w:rPr>
          <w:b/>
          <w:sz w:val="20"/>
          <w:szCs w:val="20"/>
        </w:rPr>
        <w:t>)(</w:t>
      </w:r>
      <w:proofErr w:type="gramEnd"/>
      <w:r w:rsidR="00D61773">
        <w:rPr>
          <w:b/>
          <w:sz w:val="20"/>
          <w:szCs w:val="20"/>
        </w:rPr>
        <w:t xml:space="preserve">practice - </w:t>
      </w:r>
      <w:r w:rsidR="00AD5212">
        <w:rPr>
          <w:b/>
          <w:sz w:val="20"/>
          <w:szCs w:val="20"/>
        </w:rPr>
        <w:t>ungraded</w:t>
      </w:r>
      <w:r>
        <w:rPr>
          <w:b/>
          <w:sz w:val="20"/>
          <w:szCs w:val="20"/>
        </w:rPr>
        <w:t xml:space="preserve">) </w:t>
      </w:r>
      <w:r w:rsidR="0042161A">
        <w:rPr>
          <w:b/>
          <w:sz w:val="20"/>
          <w:szCs w:val="20"/>
        </w:rPr>
        <w:t xml:space="preserve"> </w:t>
      </w:r>
      <w:r>
        <w:rPr>
          <w:b/>
          <w:sz w:val="20"/>
          <w:szCs w:val="20"/>
        </w:rPr>
        <w:t>Money growth, inflation, and interest rates.</w:t>
      </w:r>
    </w:p>
    <w:p w14:paraId="66F06781" w14:textId="77777777" w:rsidR="00310EC9" w:rsidRPr="007E1E1A" w:rsidRDefault="00310EC9" w:rsidP="00310EC9">
      <w:pPr>
        <w:rPr>
          <w:sz w:val="20"/>
          <w:szCs w:val="20"/>
        </w:rPr>
      </w:pPr>
      <w:r w:rsidRPr="00AE21BF">
        <w:rPr>
          <w:b/>
          <w:sz w:val="20"/>
          <w:szCs w:val="20"/>
        </w:rPr>
        <w:t xml:space="preserve">a. </w:t>
      </w:r>
      <w:r>
        <w:rPr>
          <w:sz w:val="20"/>
          <w:szCs w:val="20"/>
        </w:rPr>
        <w:t>Calculate the following missing variables.</w:t>
      </w:r>
    </w:p>
    <w:p w14:paraId="2FBFA8C4" w14:textId="77777777" w:rsidR="00310EC9" w:rsidRPr="007E1E1A" w:rsidRDefault="00310EC9" w:rsidP="00310EC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310EC9" w:rsidRPr="007E1E1A" w14:paraId="02651AB8" w14:textId="77777777" w:rsidTr="00310EC9">
        <w:tc>
          <w:tcPr>
            <w:tcW w:w="1771" w:type="dxa"/>
            <w:shd w:val="clear" w:color="auto" w:fill="auto"/>
          </w:tcPr>
          <w:p w14:paraId="66BA2611" w14:textId="77777777" w:rsidR="00310EC9" w:rsidRPr="007E1E1A" w:rsidRDefault="00310EC9" w:rsidP="00310EC9">
            <w:pPr>
              <w:jc w:val="center"/>
              <w:rPr>
                <w:b/>
                <w:sz w:val="20"/>
                <w:szCs w:val="20"/>
              </w:rPr>
            </w:pPr>
            <w:r w:rsidRPr="007E1E1A">
              <w:rPr>
                <w:b/>
                <w:sz w:val="20"/>
                <w:szCs w:val="20"/>
              </w:rPr>
              <w:t>Country</w:t>
            </w:r>
          </w:p>
        </w:tc>
        <w:tc>
          <w:tcPr>
            <w:tcW w:w="1771" w:type="dxa"/>
            <w:shd w:val="clear" w:color="auto" w:fill="auto"/>
          </w:tcPr>
          <w:p w14:paraId="0E53433B" w14:textId="77777777" w:rsidR="00310EC9" w:rsidRPr="007E1E1A" w:rsidRDefault="00310EC9" w:rsidP="00310EC9">
            <w:pPr>
              <w:jc w:val="center"/>
              <w:rPr>
                <w:b/>
                <w:sz w:val="20"/>
                <w:szCs w:val="20"/>
              </w:rPr>
            </w:pPr>
            <w:r w:rsidRPr="007E1E1A">
              <w:rPr>
                <w:b/>
                <w:sz w:val="20"/>
                <w:szCs w:val="20"/>
              </w:rPr>
              <w:t>%ΔM</w:t>
            </w:r>
          </w:p>
          <w:p w14:paraId="2B46D4E0" w14:textId="77777777" w:rsidR="00310EC9" w:rsidRPr="007E1E1A" w:rsidRDefault="00310EC9" w:rsidP="00310EC9">
            <w:pPr>
              <w:jc w:val="center"/>
              <w:rPr>
                <w:b/>
                <w:sz w:val="20"/>
                <w:szCs w:val="20"/>
              </w:rPr>
            </w:pPr>
          </w:p>
        </w:tc>
        <w:tc>
          <w:tcPr>
            <w:tcW w:w="1771" w:type="dxa"/>
            <w:shd w:val="clear" w:color="auto" w:fill="auto"/>
          </w:tcPr>
          <w:p w14:paraId="57614FD1" w14:textId="77777777" w:rsidR="00310EC9" w:rsidRPr="007E1E1A" w:rsidRDefault="00310EC9" w:rsidP="00310EC9">
            <w:pPr>
              <w:jc w:val="center"/>
              <w:rPr>
                <w:b/>
                <w:sz w:val="20"/>
                <w:szCs w:val="20"/>
              </w:rPr>
            </w:pPr>
            <w:r w:rsidRPr="007E1E1A">
              <w:rPr>
                <w:b/>
                <w:sz w:val="20"/>
                <w:szCs w:val="20"/>
              </w:rPr>
              <w:t>%ΔP</w:t>
            </w:r>
          </w:p>
        </w:tc>
        <w:tc>
          <w:tcPr>
            <w:tcW w:w="1771" w:type="dxa"/>
            <w:shd w:val="clear" w:color="auto" w:fill="auto"/>
          </w:tcPr>
          <w:p w14:paraId="4B3FF8D7" w14:textId="77777777" w:rsidR="00310EC9" w:rsidRPr="007E1E1A" w:rsidRDefault="00310EC9" w:rsidP="00310EC9">
            <w:pPr>
              <w:jc w:val="center"/>
              <w:rPr>
                <w:b/>
                <w:sz w:val="20"/>
                <w:szCs w:val="20"/>
              </w:rPr>
            </w:pPr>
            <w:r w:rsidRPr="007E1E1A">
              <w:rPr>
                <w:b/>
                <w:sz w:val="20"/>
                <w:szCs w:val="20"/>
              </w:rPr>
              <w:t>r</w:t>
            </w:r>
          </w:p>
        </w:tc>
        <w:tc>
          <w:tcPr>
            <w:tcW w:w="1772" w:type="dxa"/>
            <w:shd w:val="clear" w:color="auto" w:fill="auto"/>
          </w:tcPr>
          <w:p w14:paraId="703A29DE" w14:textId="77777777" w:rsidR="00310EC9" w:rsidRPr="007E1E1A" w:rsidRDefault="00310EC9" w:rsidP="00310EC9">
            <w:pPr>
              <w:jc w:val="center"/>
              <w:rPr>
                <w:b/>
                <w:sz w:val="20"/>
                <w:szCs w:val="20"/>
              </w:rPr>
            </w:pPr>
            <w:proofErr w:type="spellStart"/>
            <w:r w:rsidRPr="007E1E1A">
              <w:rPr>
                <w:b/>
                <w:sz w:val="20"/>
                <w:szCs w:val="20"/>
              </w:rPr>
              <w:t>i</w:t>
            </w:r>
            <w:proofErr w:type="spellEnd"/>
          </w:p>
        </w:tc>
      </w:tr>
      <w:tr w:rsidR="00310EC9" w:rsidRPr="007E1E1A" w14:paraId="31D4206F" w14:textId="77777777" w:rsidTr="00310EC9">
        <w:tc>
          <w:tcPr>
            <w:tcW w:w="1771" w:type="dxa"/>
            <w:shd w:val="clear" w:color="auto" w:fill="auto"/>
          </w:tcPr>
          <w:p w14:paraId="7BBEBC10" w14:textId="77777777" w:rsidR="00310EC9" w:rsidRPr="007E1E1A" w:rsidRDefault="00310EC9" w:rsidP="00310EC9">
            <w:pPr>
              <w:jc w:val="center"/>
              <w:rPr>
                <w:sz w:val="20"/>
                <w:szCs w:val="20"/>
              </w:rPr>
            </w:pPr>
            <w:r>
              <w:rPr>
                <w:sz w:val="20"/>
                <w:szCs w:val="20"/>
              </w:rPr>
              <w:t>United Kingdom</w:t>
            </w:r>
          </w:p>
        </w:tc>
        <w:tc>
          <w:tcPr>
            <w:tcW w:w="1771" w:type="dxa"/>
            <w:shd w:val="clear" w:color="auto" w:fill="auto"/>
          </w:tcPr>
          <w:p w14:paraId="5F41ACFF" w14:textId="77777777" w:rsidR="00310EC9" w:rsidRPr="007E1E1A" w:rsidRDefault="00310EC9" w:rsidP="00310EC9">
            <w:pPr>
              <w:jc w:val="center"/>
              <w:rPr>
                <w:sz w:val="20"/>
                <w:szCs w:val="20"/>
              </w:rPr>
            </w:pPr>
            <w:r>
              <w:rPr>
                <w:sz w:val="20"/>
                <w:szCs w:val="20"/>
              </w:rPr>
              <w:t>2.1</w:t>
            </w:r>
          </w:p>
        </w:tc>
        <w:tc>
          <w:tcPr>
            <w:tcW w:w="1771" w:type="dxa"/>
            <w:shd w:val="clear" w:color="auto" w:fill="auto"/>
          </w:tcPr>
          <w:p w14:paraId="759694DD" w14:textId="77777777" w:rsidR="00310EC9" w:rsidRPr="007E1E1A" w:rsidRDefault="00310EC9" w:rsidP="00310EC9">
            <w:pPr>
              <w:jc w:val="center"/>
              <w:rPr>
                <w:sz w:val="20"/>
                <w:szCs w:val="20"/>
              </w:rPr>
            </w:pPr>
            <w:r>
              <w:rPr>
                <w:sz w:val="20"/>
                <w:szCs w:val="20"/>
              </w:rPr>
              <w:t>1.7</w:t>
            </w:r>
          </w:p>
        </w:tc>
        <w:tc>
          <w:tcPr>
            <w:tcW w:w="1771" w:type="dxa"/>
            <w:shd w:val="clear" w:color="auto" w:fill="auto"/>
          </w:tcPr>
          <w:p w14:paraId="2CD9E782" w14:textId="77777777" w:rsidR="00310EC9" w:rsidRPr="007E1E1A" w:rsidRDefault="00310EC9" w:rsidP="00310EC9">
            <w:pPr>
              <w:jc w:val="center"/>
              <w:rPr>
                <w:sz w:val="20"/>
                <w:szCs w:val="20"/>
              </w:rPr>
            </w:pPr>
          </w:p>
        </w:tc>
        <w:tc>
          <w:tcPr>
            <w:tcW w:w="1772" w:type="dxa"/>
            <w:shd w:val="clear" w:color="auto" w:fill="auto"/>
          </w:tcPr>
          <w:p w14:paraId="3E933E91" w14:textId="77777777" w:rsidR="00310EC9" w:rsidRPr="007E1E1A" w:rsidRDefault="00310EC9" w:rsidP="00310EC9">
            <w:pPr>
              <w:jc w:val="center"/>
              <w:rPr>
                <w:sz w:val="20"/>
                <w:szCs w:val="20"/>
              </w:rPr>
            </w:pPr>
            <w:r>
              <w:rPr>
                <w:sz w:val="20"/>
                <w:szCs w:val="20"/>
              </w:rPr>
              <w:t>0.5</w:t>
            </w:r>
          </w:p>
        </w:tc>
      </w:tr>
      <w:tr w:rsidR="00310EC9" w:rsidRPr="007E1E1A" w14:paraId="3F56953B" w14:textId="77777777" w:rsidTr="00310EC9">
        <w:tc>
          <w:tcPr>
            <w:tcW w:w="1771" w:type="dxa"/>
            <w:shd w:val="clear" w:color="auto" w:fill="auto"/>
          </w:tcPr>
          <w:p w14:paraId="31ED2169" w14:textId="77777777" w:rsidR="00310EC9" w:rsidRPr="007E1E1A" w:rsidRDefault="00310EC9" w:rsidP="00310EC9">
            <w:pPr>
              <w:jc w:val="center"/>
              <w:rPr>
                <w:sz w:val="20"/>
                <w:szCs w:val="20"/>
              </w:rPr>
            </w:pPr>
            <w:r>
              <w:rPr>
                <w:sz w:val="20"/>
                <w:szCs w:val="20"/>
              </w:rPr>
              <w:t>United States</w:t>
            </w:r>
          </w:p>
        </w:tc>
        <w:tc>
          <w:tcPr>
            <w:tcW w:w="1771" w:type="dxa"/>
            <w:shd w:val="clear" w:color="auto" w:fill="auto"/>
          </w:tcPr>
          <w:p w14:paraId="71277FE0" w14:textId="77777777" w:rsidR="00310EC9" w:rsidRPr="007E1E1A" w:rsidRDefault="00310EC9" w:rsidP="00310EC9">
            <w:pPr>
              <w:jc w:val="center"/>
              <w:rPr>
                <w:sz w:val="20"/>
                <w:szCs w:val="20"/>
              </w:rPr>
            </w:pPr>
            <w:r>
              <w:rPr>
                <w:sz w:val="20"/>
                <w:szCs w:val="20"/>
              </w:rPr>
              <w:t>4.1</w:t>
            </w:r>
          </w:p>
        </w:tc>
        <w:tc>
          <w:tcPr>
            <w:tcW w:w="1771" w:type="dxa"/>
            <w:shd w:val="clear" w:color="auto" w:fill="auto"/>
          </w:tcPr>
          <w:p w14:paraId="1361A033" w14:textId="77777777" w:rsidR="00310EC9" w:rsidRPr="007E1E1A" w:rsidRDefault="00310EC9" w:rsidP="00310EC9">
            <w:pPr>
              <w:jc w:val="center"/>
              <w:rPr>
                <w:sz w:val="20"/>
                <w:szCs w:val="20"/>
              </w:rPr>
            </w:pPr>
            <w:r>
              <w:rPr>
                <w:sz w:val="20"/>
                <w:szCs w:val="20"/>
              </w:rPr>
              <w:t>1.5</w:t>
            </w:r>
          </w:p>
        </w:tc>
        <w:tc>
          <w:tcPr>
            <w:tcW w:w="1771" w:type="dxa"/>
            <w:shd w:val="clear" w:color="auto" w:fill="auto"/>
          </w:tcPr>
          <w:p w14:paraId="234B86B1" w14:textId="77777777" w:rsidR="00310EC9" w:rsidRPr="007E1E1A" w:rsidRDefault="00310EC9" w:rsidP="00310EC9">
            <w:pPr>
              <w:jc w:val="center"/>
              <w:rPr>
                <w:sz w:val="20"/>
                <w:szCs w:val="20"/>
              </w:rPr>
            </w:pPr>
            <w:r>
              <w:rPr>
                <w:sz w:val="20"/>
                <w:szCs w:val="20"/>
              </w:rPr>
              <w:t>1.7</w:t>
            </w:r>
          </w:p>
        </w:tc>
        <w:tc>
          <w:tcPr>
            <w:tcW w:w="1772" w:type="dxa"/>
            <w:shd w:val="clear" w:color="auto" w:fill="auto"/>
          </w:tcPr>
          <w:p w14:paraId="237AF6B0" w14:textId="77777777" w:rsidR="00310EC9" w:rsidRPr="007E1E1A" w:rsidRDefault="00310EC9" w:rsidP="00310EC9">
            <w:pPr>
              <w:jc w:val="center"/>
              <w:rPr>
                <w:sz w:val="20"/>
                <w:szCs w:val="20"/>
              </w:rPr>
            </w:pPr>
          </w:p>
        </w:tc>
      </w:tr>
      <w:tr w:rsidR="00310EC9" w:rsidRPr="007E1E1A" w14:paraId="3DCDBF86" w14:textId="77777777" w:rsidTr="00310EC9">
        <w:tc>
          <w:tcPr>
            <w:tcW w:w="1771" w:type="dxa"/>
            <w:shd w:val="clear" w:color="auto" w:fill="auto"/>
          </w:tcPr>
          <w:p w14:paraId="77A7C35C" w14:textId="77777777" w:rsidR="00310EC9" w:rsidRPr="007E1E1A" w:rsidRDefault="00310EC9" w:rsidP="00310EC9">
            <w:pPr>
              <w:jc w:val="center"/>
              <w:rPr>
                <w:sz w:val="20"/>
                <w:szCs w:val="20"/>
              </w:rPr>
            </w:pPr>
            <w:r>
              <w:rPr>
                <w:sz w:val="20"/>
                <w:szCs w:val="20"/>
              </w:rPr>
              <w:t>Bangladesh</w:t>
            </w:r>
          </w:p>
        </w:tc>
        <w:tc>
          <w:tcPr>
            <w:tcW w:w="1771" w:type="dxa"/>
            <w:shd w:val="clear" w:color="auto" w:fill="auto"/>
          </w:tcPr>
          <w:p w14:paraId="79FE92D6" w14:textId="77777777" w:rsidR="00310EC9" w:rsidRPr="007E1E1A" w:rsidRDefault="00310EC9" w:rsidP="00310EC9">
            <w:pPr>
              <w:jc w:val="center"/>
              <w:rPr>
                <w:sz w:val="20"/>
                <w:szCs w:val="20"/>
              </w:rPr>
            </w:pPr>
            <w:r>
              <w:rPr>
                <w:sz w:val="20"/>
                <w:szCs w:val="20"/>
              </w:rPr>
              <w:t>14.9</w:t>
            </w:r>
          </w:p>
        </w:tc>
        <w:tc>
          <w:tcPr>
            <w:tcW w:w="1771" w:type="dxa"/>
            <w:shd w:val="clear" w:color="auto" w:fill="auto"/>
          </w:tcPr>
          <w:p w14:paraId="365403AB" w14:textId="77777777" w:rsidR="00310EC9" w:rsidRPr="007E1E1A" w:rsidRDefault="00310EC9" w:rsidP="00310EC9">
            <w:pPr>
              <w:jc w:val="center"/>
              <w:rPr>
                <w:sz w:val="20"/>
                <w:szCs w:val="20"/>
              </w:rPr>
            </w:pPr>
          </w:p>
        </w:tc>
        <w:tc>
          <w:tcPr>
            <w:tcW w:w="1771" w:type="dxa"/>
            <w:shd w:val="clear" w:color="auto" w:fill="auto"/>
          </w:tcPr>
          <w:p w14:paraId="501D8E90" w14:textId="77777777" w:rsidR="00310EC9" w:rsidRPr="007E1E1A" w:rsidRDefault="00310EC9" w:rsidP="00310EC9">
            <w:pPr>
              <w:jc w:val="center"/>
              <w:rPr>
                <w:sz w:val="20"/>
                <w:szCs w:val="20"/>
              </w:rPr>
            </w:pPr>
            <w:r>
              <w:rPr>
                <w:sz w:val="20"/>
                <w:szCs w:val="20"/>
              </w:rPr>
              <w:t>5.4</w:t>
            </w:r>
          </w:p>
        </w:tc>
        <w:tc>
          <w:tcPr>
            <w:tcW w:w="1772" w:type="dxa"/>
            <w:shd w:val="clear" w:color="auto" w:fill="auto"/>
          </w:tcPr>
          <w:p w14:paraId="18F3032E" w14:textId="77777777" w:rsidR="00310EC9" w:rsidRPr="007E1E1A" w:rsidRDefault="00310EC9" w:rsidP="00310EC9">
            <w:pPr>
              <w:jc w:val="center"/>
              <w:rPr>
                <w:sz w:val="20"/>
                <w:szCs w:val="20"/>
              </w:rPr>
            </w:pPr>
            <w:r>
              <w:rPr>
                <w:sz w:val="20"/>
                <w:szCs w:val="20"/>
              </w:rPr>
              <w:t>13.0</w:t>
            </w:r>
          </w:p>
        </w:tc>
      </w:tr>
      <w:tr w:rsidR="00310EC9" w:rsidRPr="007E1E1A" w14:paraId="66DBC59A" w14:textId="77777777" w:rsidTr="00310EC9">
        <w:tc>
          <w:tcPr>
            <w:tcW w:w="1771" w:type="dxa"/>
            <w:shd w:val="clear" w:color="auto" w:fill="auto"/>
          </w:tcPr>
          <w:p w14:paraId="193939EB" w14:textId="77777777" w:rsidR="00310EC9" w:rsidRPr="007E1E1A" w:rsidRDefault="00310EC9" w:rsidP="00310EC9">
            <w:pPr>
              <w:jc w:val="center"/>
              <w:rPr>
                <w:sz w:val="20"/>
                <w:szCs w:val="20"/>
              </w:rPr>
            </w:pPr>
            <w:r>
              <w:rPr>
                <w:sz w:val="20"/>
                <w:szCs w:val="20"/>
              </w:rPr>
              <w:t>Brazil</w:t>
            </w:r>
          </w:p>
        </w:tc>
        <w:tc>
          <w:tcPr>
            <w:tcW w:w="1771" w:type="dxa"/>
            <w:shd w:val="clear" w:color="auto" w:fill="auto"/>
          </w:tcPr>
          <w:p w14:paraId="436FB5BA" w14:textId="77777777" w:rsidR="00310EC9" w:rsidRPr="007E1E1A" w:rsidRDefault="00310EC9" w:rsidP="00310EC9">
            <w:pPr>
              <w:jc w:val="center"/>
              <w:rPr>
                <w:sz w:val="20"/>
                <w:szCs w:val="20"/>
              </w:rPr>
            </w:pPr>
            <w:r>
              <w:rPr>
                <w:sz w:val="20"/>
                <w:szCs w:val="20"/>
              </w:rPr>
              <w:t>8.9</w:t>
            </w:r>
          </w:p>
        </w:tc>
        <w:tc>
          <w:tcPr>
            <w:tcW w:w="1771" w:type="dxa"/>
            <w:shd w:val="clear" w:color="auto" w:fill="auto"/>
          </w:tcPr>
          <w:p w14:paraId="2F9B73BE" w14:textId="77777777" w:rsidR="00310EC9" w:rsidRPr="007E1E1A" w:rsidRDefault="00310EC9" w:rsidP="00310EC9">
            <w:pPr>
              <w:jc w:val="center"/>
              <w:rPr>
                <w:sz w:val="20"/>
                <w:szCs w:val="20"/>
              </w:rPr>
            </w:pPr>
            <w:r>
              <w:rPr>
                <w:sz w:val="20"/>
                <w:szCs w:val="20"/>
              </w:rPr>
              <w:t>7.6</w:t>
            </w:r>
          </w:p>
        </w:tc>
        <w:tc>
          <w:tcPr>
            <w:tcW w:w="1771" w:type="dxa"/>
            <w:shd w:val="clear" w:color="auto" w:fill="auto"/>
          </w:tcPr>
          <w:p w14:paraId="79B40B53" w14:textId="77777777" w:rsidR="00310EC9" w:rsidRPr="007E1E1A" w:rsidRDefault="00310EC9" w:rsidP="00310EC9">
            <w:pPr>
              <w:jc w:val="center"/>
              <w:rPr>
                <w:sz w:val="20"/>
                <w:szCs w:val="20"/>
              </w:rPr>
            </w:pPr>
          </w:p>
        </w:tc>
        <w:tc>
          <w:tcPr>
            <w:tcW w:w="1772" w:type="dxa"/>
            <w:shd w:val="clear" w:color="auto" w:fill="auto"/>
          </w:tcPr>
          <w:p w14:paraId="0B235E0D" w14:textId="77777777" w:rsidR="00310EC9" w:rsidRPr="007E1E1A" w:rsidRDefault="00310EC9" w:rsidP="00310EC9">
            <w:pPr>
              <w:jc w:val="center"/>
              <w:rPr>
                <w:sz w:val="20"/>
                <w:szCs w:val="20"/>
              </w:rPr>
            </w:pPr>
            <w:r>
              <w:rPr>
                <w:sz w:val="20"/>
                <w:szCs w:val="20"/>
              </w:rPr>
              <w:t>27.4</w:t>
            </w:r>
          </w:p>
        </w:tc>
      </w:tr>
    </w:tbl>
    <w:p w14:paraId="18389D95" w14:textId="288AF0E8" w:rsidR="00310EC9" w:rsidRDefault="00D47003" w:rsidP="00310EC9">
      <w:pPr>
        <w:rPr>
          <w:sz w:val="20"/>
          <w:szCs w:val="20"/>
        </w:rPr>
      </w:pPr>
      <w:r>
        <w:rPr>
          <w:b/>
          <w:sz w:val="20"/>
          <w:szCs w:val="20"/>
        </w:rPr>
        <w:t xml:space="preserve"> </w:t>
      </w:r>
      <w:r w:rsidR="00310EC9" w:rsidRPr="00AE21BF">
        <w:rPr>
          <w:b/>
          <w:sz w:val="20"/>
          <w:szCs w:val="20"/>
        </w:rPr>
        <w:t xml:space="preserve">b. </w:t>
      </w:r>
      <w:r w:rsidR="00310EC9" w:rsidRPr="007E1E1A">
        <w:rPr>
          <w:sz w:val="20"/>
          <w:szCs w:val="20"/>
        </w:rPr>
        <w:t>How does the inflation rate in those countries with high money growth rates compare to the inflation rate in those countries with low money growth rates (and which countries have these high/low rates)?</w:t>
      </w:r>
      <w:r w:rsidR="00310EC9">
        <w:rPr>
          <w:sz w:val="20"/>
          <w:szCs w:val="20"/>
        </w:rPr>
        <w:t xml:space="preserve"> </w:t>
      </w:r>
    </w:p>
    <w:p w14:paraId="4F02218A" w14:textId="77777777" w:rsidR="00310EC9" w:rsidRDefault="00310EC9" w:rsidP="00310EC9">
      <w:pPr>
        <w:rPr>
          <w:sz w:val="20"/>
          <w:szCs w:val="20"/>
        </w:rPr>
      </w:pPr>
    </w:p>
    <w:p w14:paraId="298480DD" w14:textId="77777777" w:rsidR="00310EC9" w:rsidRDefault="00310EC9" w:rsidP="00310EC9">
      <w:pPr>
        <w:rPr>
          <w:sz w:val="20"/>
          <w:szCs w:val="20"/>
        </w:rPr>
      </w:pPr>
    </w:p>
    <w:p w14:paraId="2B010C34" w14:textId="77777777" w:rsidR="005B64C6" w:rsidRDefault="005B64C6" w:rsidP="00310EC9">
      <w:pPr>
        <w:rPr>
          <w:sz w:val="20"/>
          <w:szCs w:val="20"/>
        </w:rPr>
      </w:pPr>
    </w:p>
    <w:p w14:paraId="623DFD95" w14:textId="77777777" w:rsidR="005B64C6" w:rsidRDefault="005B64C6" w:rsidP="00310EC9">
      <w:pPr>
        <w:rPr>
          <w:sz w:val="20"/>
          <w:szCs w:val="20"/>
        </w:rPr>
      </w:pPr>
    </w:p>
    <w:p w14:paraId="7F361D09" w14:textId="77777777" w:rsidR="005B64C6" w:rsidRDefault="005B64C6" w:rsidP="00310EC9">
      <w:pPr>
        <w:rPr>
          <w:sz w:val="20"/>
          <w:szCs w:val="20"/>
        </w:rPr>
      </w:pPr>
    </w:p>
    <w:p w14:paraId="5A04CF4A" w14:textId="77777777" w:rsidR="005B64C6" w:rsidRPr="007E1E1A" w:rsidRDefault="005B64C6" w:rsidP="00310EC9">
      <w:pPr>
        <w:rPr>
          <w:sz w:val="20"/>
          <w:szCs w:val="20"/>
        </w:rPr>
      </w:pPr>
    </w:p>
    <w:p w14:paraId="5B507474" w14:textId="77777777" w:rsidR="00310EC9" w:rsidRPr="007E1E1A" w:rsidRDefault="00310EC9" w:rsidP="00310EC9">
      <w:pPr>
        <w:rPr>
          <w:sz w:val="20"/>
          <w:szCs w:val="20"/>
        </w:rPr>
      </w:pPr>
    </w:p>
    <w:p w14:paraId="633C28D7" w14:textId="16B4996B" w:rsidR="008E4ACD" w:rsidRDefault="00310EC9">
      <w:pPr>
        <w:rPr>
          <w:sz w:val="20"/>
          <w:szCs w:val="20"/>
        </w:rPr>
      </w:pPr>
      <w:r w:rsidRPr="00AE21BF">
        <w:rPr>
          <w:b/>
          <w:sz w:val="20"/>
          <w:szCs w:val="20"/>
        </w:rPr>
        <w:t xml:space="preserve">c. </w:t>
      </w:r>
      <w:r w:rsidRPr="007E1E1A">
        <w:rPr>
          <w:sz w:val="20"/>
          <w:szCs w:val="20"/>
        </w:rPr>
        <w:t xml:space="preserve">Why does the </w:t>
      </w:r>
      <w:r>
        <w:rPr>
          <w:sz w:val="20"/>
          <w:szCs w:val="20"/>
        </w:rPr>
        <w:t>U.K.</w:t>
      </w:r>
      <w:r w:rsidRPr="007E1E1A">
        <w:rPr>
          <w:sz w:val="20"/>
          <w:szCs w:val="20"/>
        </w:rPr>
        <w:t xml:space="preserve"> have such a low nominal interest rate?  Why does </w:t>
      </w:r>
      <w:r>
        <w:rPr>
          <w:sz w:val="20"/>
          <w:szCs w:val="20"/>
        </w:rPr>
        <w:t xml:space="preserve">Brazil </w:t>
      </w:r>
      <w:r w:rsidRPr="007E1E1A">
        <w:rPr>
          <w:sz w:val="20"/>
          <w:szCs w:val="20"/>
        </w:rPr>
        <w:t>have a high nominal interest rate?</w:t>
      </w:r>
    </w:p>
    <w:sectPr w:rsidR="008E4ACD" w:rsidSect="00BD2EAF">
      <w:footerReference w:type="even" r:id="rId24"/>
      <w:footerReference w:type="default" r:id="rId25"/>
      <w:pgSz w:w="12240" w:h="15840"/>
      <w:pgMar w:top="1152" w:right="1080" w:bottom="1152"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E6157" w14:textId="77777777" w:rsidR="00DF7A76" w:rsidRDefault="00DF7A76" w:rsidP="009F65F7">
      <w:r>
        <w:separator/>
      </w:r>
    </w:p>
  </w:endnote>
  <w:endnote w:type="continuationSeparator" w:id="0">
    <w:p w14:paraId="1F320ED9" w14:textId="77777777" w:rsidR="00DF7A76" w:rsidRDefault="00DF7A76" w:rsidP="009F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FE26" w14:textId="77777777" w:rsidR="0042161A" w:rsidRDefault="0042161A" w:rsidP="001F097E">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37E43EB9" w14:textId="77777777" w:rsidR="0042161A" w:rsidRDefault="0042161A" w:rsidP="009F65F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A00A" w14:textId="77777777" w:rsidR="0042161A" w:rsidRDefault="0042161A" w:rsidP="001F097E">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8B30A6">
      <w:rPr>
        <w:rStyle w:val="ab"/>
        <w:noProof/>
      </w:rPr>
      <w:t>1</w:t>
    </w:r>
    <w:r>
      <w:rPr>
        <w:rStyle w:val="ab"/>
      </w:rPr>
      <w:fldChar w:fldCharType="end"/>
    </w:r>
  </w:p>
  <w:p w14:paraId="6C5A948C" w14:textId="77777777" w:rsidR="0042161A" w:rsidRDefault="0042161A" w:rsidP="009F65F7">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C4B6" w14:textId="77777777" w:rsidR="00DF7A76" w:rsidRDefault="00DF7A76" w:rsidP="009F65F7">
      <w:r>
        <w:separator/>
      </w:r>
    </w:p>
  </w:footnote>
  <w:footnote w:type="continuationSeparator" w:id="0">
    <w:p w14:paraId="57FA9F1F" w14:textId="77777777" w:rsidR="00DF7A76" w:rsidRDefault="00DF7A76" w:rsidP="009F65F7">
      <w:r>
        <w:continuationSeparator/>
      </w:r>
    </w:p>
  </w:footnote>
  <w:footnote w:id="1">
    <w:p w14:paraId="69120170" w14:textId="7A17DD60" w:rsidR="0082752C" w:rsidRDefault="0082752C" w:rsidP="0082752C">
      <w:pPr>
        <w:pStyle w:val="ac"/>
      </w:pPr>
      <w:r>
        <w:rPr>
          <w:rStyle w:val="ae"/>
        </w:rPr>
        <w:footnoteRef/>
      </w:r>
      <w:r>
        <w:t xml:space="preserve"> </w:t>
      </w:r>
      <w:r w:rsidR="00C955E1" w:rsidRPr="00C955E1">
        <w:rPr>
          <w:sz w:val="16"/>
          <w:szCs w:val="16"/>
        </w:rPr>
        <w:t>https://fred.stlouisfed.org/series/ASPNHSUS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0ED4"/>
    <w:multiLevelType w:val="hybridMultilevel"/>
    <w:tmpl w:val="94F639F0"/>
    <w:lvl w:ilvl="0" w:tplc="FD5C603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E752A3"/>
    <w:multiLevelType w:val="hybridMultilevel"/>
    <w:tmpl w:val="E892A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9721E"/>
    <w:multiLevelType w:val="hybridMultilevel"/>
    <w:tmpl w:val="DB68D1CC"/>
    <w:lvl w:ilvl="0" w:tplc="F5742B1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1A01"/>
    <w:rsid w:val="00022384"/>
    <w:rsid w:val="00023550"/>
    <w:rsid w:val="00044F3C"/>
    <w:rsid w:val="00050B8C"/>
    <w:rsid w:val="00057486"/>
    <w:rsid w:val="00063D33"/>
    <w:rsid w:val="00063F8A"/>
    <w:rsid w:val="00063FEC"/>
    <w:rsid w:val="00070F2D"/>
    <w:rsid w:val="000953CB"/>
    <w:rsid w:val="0009583B"/>
    <w:rsid w:val="000A2B3F"/>
    <w:rsid w:val="000D3B94"/>
    <w:rsid w:val="000D6C04"/>
    <w:rsid w:val="000E0623"/>
    <w:rsid w:val="000E602C"/>
    <w:rsid w:val="000F0240"/>
    <w:rsid w:val="000F4D87"/>
    <w:rsid w:val="000F549E"/>
    <w:rsid w:val="000F5D6F"/>
    <w:rsid w:val="00105B37"/>
    <w:rsid w:val="00107743"/>
    <w:rsid w:val="00107F2E"/>
    <w:rsid w:val="0011230A"/>
    <w:rsid w:val="00113A15"/>
    <w:rsid w:val="001200D1"/>
    <w:rsid w:val="0012236A"/>
    <w:rsid w:val="00127550"/>
    <w:rsid w:val="001318B4"/>
    <w:rsid w:val="0015314D"/>
    <w:rsid w:val="001608E9"/>
    <w:rsid w:val="00160FEE"/>
    <w:rsid w:val="0019348B"/>
    <w:rsid w:val="001A5E7A"/>
    <w:rsid w:val="001B05C8"/>
    <w:rsid w:val="001B4568"/>
    <w:rsid w:val="001C0724"/>
    <w:rsid w:val="001D16CE"/>
    <w:rsid w:val="001D7AA3"/>
    <w:rsid w:val="001E2458"/>
    <w:rsid w:val="001F01C5"/>
    <w:rsid w:val="001F097E"/>
    <w:rsid w:val="001F25FA"/>
    <w:rsid w:val="001F536B"/>
    <w:rsid w:val="00202B19"/>
    <w:rsid w:val="00202DA3"/>
    <w:rsid w:val="002039B4"/>
    <w:rsid w:val="00215E18"/>
    <w:rsid w:val="0021739B"/>
    <w:rsid w:val="0022468E"/>
    <w:rsid w:val="00224B97"/>
    <w:rsid w:val="00227C52"/>
    <w:rsid w:val="00231F07"/>
    <w:rsid w:val="00236EC4"/>
    <w:rsid w:val="002506BA"/>
    <w:rsid w:val="0025625E"/>
    <w:rsid w:val="002612E7"/>
    <w:rsid w:val="00264DD3"/>
    <w:rsid w:val="00267C3E"/>
    <w:rsid w:val="00275BBB"/>
    <w:rsid w:val="002816E7"/>
    <w:rsid w:val="00282786"/>
    <w:rsid w:val="002854D9"/>
    <w:rsid w:val="00287955"/>
    <w:rsid w:val="00287B3C"/>
    <w:rsid w:val="00291C79"/>
    <w:rsid w:val="002920FD"/>
    <w:rsid w:val="002A2BE1"/>
    <w:rsid w:val="002B3404"/>
    <w:rsid w:val="002C0D1A"/>
    <w:rsid w:val="002C1331"/>
    <w:rsid w:val="002C1CB9"/>
    <w:rsid w:val="002C54FA"/>
    <w:rsid w:val="002C6034"/>
    <w:rsid w:val="002F038F"/>
    <w:rsid w:val="002F35B0"/>
    <w:rsid w:val="002F4484"/>
    <w:rsid w:val="002F4987"/>
    <w:rsid w:val="002F656F"/>
    <w:rsid w:val="002F68CB"/>
    <w:rsid w:val="00302C69"/>
    <w:rsid w:val="00303A64"/>
    <w:rsid w:val="0030751F"/>
    <w:rsid w:val="00310EC9"/>
    <w:rsid w:val="0031673B"/>
    <w:rsid w:val="00320F3D"/>
    <w:rsid w:val="00330E8A"/>
    <w:rsid w:val="00334D9F"/>
    <w:rsid w:val="003460D0"/>
    <w:rsid w:val="00352431"/>
    <w:rsid w:val="003713D8"/>
    <w:rsid w:val="00377F1E"/>
    <w:rsid w:val="003822C0"/>
    <w:rsid w:val="00383B98"/>
    <w:rsid w:val="00384FFA"/>
    <w:rsid w:val="003B2542"/>
    <w:rsid w:val="003D3395"/>
    <w:rsid w:val="003E0172"/>
    <w:rsid w:val="003E05D5"/>
    <w:rsid w:val="003E163A"/>
    <w:rsid w:val="00406754"/>
    <w:rsid w:val="00410240"/>
    <w:rsid w:val="004150C1"/>
    <w:rsid w:val="00415D18"/>
    <w:rsid w:val="00416C3D"/>
    <w:rsid w:val="0042161A"/>
    <w:rsid w:val="004230F7"/>
    <w:rsid w:val="00442775"/>
    <w:rsid w:val="00443B40"/>
    <w:rsid w:val="00454BF4"/>
    <w:rsid w:val="0045524C"/>
    <w:rsid w:val="00463FAA"/>
    <w:rsid w:val="004640E6"/>
    <w:rsid w:val="004715A7"/>
    <w:rsid w:val="004836E4"/>
    <w:rsid w:val="004944E9"/>
    <w:rsid w:val="004955CF"/>
    <w:rsid w:val="00497148"/>
    <w:rsid w:val="004A004C"/>
    <w:rsid w:val="004B3876"/>
    <w:rsid w:val="004C28E1"/>
    <w:rsid w:val="004C6A4C"/>
    <w:rsid w:val="004C6ADC"/>
    <w:rsid w:val="004D1FD2"/>
    <w:rsid w:val="004D4E11"/>
    <w:rsid w:val="004E5028"/>
    <w:rsid w:val="004E71D5"/>
    <w:rsid w:val="005049B3"/>
    <w:rsid w:val="00515CD1"/>
    <w:rsid w:val="00515FE1"/>
    <w:rsid w:val="0052533A"/>
    <w:rsid w:val="00557345"/>
    <w:rsid w:val="00563461"/>
    <w:rsid w:val="0057533D"/>
    <w:rsid w:val="00592293"/>
    <w:rsid w:val="0059275A"/>
    <w:rsid w:val="005953F2"/>
    <w:rsid w:val="005B076F"/>
    <w:rsid w:val="005B64C6"/>
    <w:rsid w:val="005C35D7"/>
    <w:rsid w:val="005C6DC1"/>
    <w:rsid w:val="005D1FEC"/>
    <w:rsid w:val="005D2050"/>
    <w:rsid w:val="005D7D6D"/>
    <w:rsid w:val="005E0366"/>
    <w:rsid w:val="005E2873"/>
    <w:rsid w:val="00602F40"/>
    <w:rsid w:val="0060557F"/>
    <w:rsid w:val="00614822"/>
    <w:rsid w:val="00622409"/>
    <w:rsid w:val="006321DF"/>
    <w:rsid w:val="00640675"/>
    <w:rsid w:val="006465A3"/>
    <w:rsid w:val="00654B32"/>
    <w:rsid w:val="00660DD3"/>
    <w:rsid w:val="00667933"/>
    <w:rsid w:val="006701C0"/>
    <w:rsid w:val="006726B4"/>
    <w:rsid w:val="0067554D"/>
    <w:rsid w:val="006809FD"/>
    <w:rsid w:val="00683112"/>
    <w:rsid w:val="00686A28"/>
    <w:rsid w:val="00687E98"/>
    <w:rsid w:val="00690223"/>
    <w:rsid w:val="00694137"/>
    <w:rsid w:val="00694457"/>
    <w:rsid w:val="00696D85"/>
    <w:rsid w:val="006A274C"/>
    <w:rsid w:val="006C0E44"/>
    <w:rsid w:val="006E033C"/>
    <w:rsid w:val="006E10D1"/>
    <w:rsid w:val="006E1685"/>
    <w:rsid w:val="006E3CE8"/>
    <w:rsid w:val="006E546F"/>
    <w:rsid w:val="006E7251"/>
    <w:rsid w:val="00714CED"/>
    <w:rsid w:val="00721F93"/>
    <w:rsid w:val="00726899"/>
    <w:rsid w:val="00730EB8"/>
    <w:rsid w:val="00731646"/>
    <w:rsid w:val="00766C3B"/>
    <w:rsid w:val="00766D2A"/>
    <w:rsid w:val="0076768E"/>
    <w:rsid w:val="00773910"/>
    <w:rsid w:val="00787124"/>
    <w:rsid w:val="007A4C50"/>
    <w:rsid w:val="007B3B41"/>
    <w:rsid w:val="007B411B"/>
    <w:rsid w:val="007B5E0B"/>
    <w:rsid w:val="007B6C40"/>
    <w:rsid w:val="007B6DEC"/>
    <w:rsid w:val="007B76D1"/>
    <w:rsid w:val="007C2A0A"/>
    <w:rsid w:val="007C6504"/>
    <w:rsid w:val="007D0E4E"/>
    <w:rsid w:val="007D14F6"/>
    <w:rsid w:val="007D53CA"/>
    <w:rsid w:val="007D773E"/>
    <w:rsid w:val="007E2F89"/>
    <w:rsid w:val="007F659B"/>
    <w:rsid w:val="00815405"/>
    <w:rsid w:val="008202E7"/>
    <w:rsid w:val="00823D75"/>
    <w:rsid w:val="0082752C"/>
    <w:rsid w:val="00827D1C"/>
    <w:rsid w:val="00831693"/>
    <w:rsid w:val="0083270D"/>
    <w:rsid w:val="008331A0"/>
    <w:rsid w:val="00837114"/>
    <w:rsid w:val="0085279E"/>
    <w:rsid w:val="008568A3"/>
    <w:rsid w:val="008614D0"/>
    <w:rsid w:val="00877EF6"/>
    <w:rsid w:val="00884A34"/>
    <w:rsid w:val="008972E9"/>
    <w:rsid w:val="008A4BC3"/>
    <w:rsid w:val="008A5655"/>
    <w:rsid w:val="008B30A6"/>
    <w:rsid w:val="008C2636"/>
    <w:rsid w:val="008C70F1"/>
    <w:rsid w:val="008D29FB"/>
    <w:rsid w:val="008D4B95"/>
    <w:rsid w:val="008D723D"/>
    <w:rsid w:val="008E1A01"/>
    <w:rsid w:val="008E4A56"/>
    <w:rsid w:val="008E4ACD"/>
    <w:rsid w:val="008E4FC9"/>
    <w:rsid w:val="008F6277"/>
    <w:rsid w:val="00912954"/>
    <w:rsid w:val="00920F32"/>
    <w:rsid w:val="009471F7"/>
    <w:rsid w:val="0095152C"/>
    <w:rsid w:val="00957CA3"/>
    <w:rsid w:val="00960000"/>
    <w:rsid w:val="009B1587"/>
    <w:rsid w:val="009B2435"/>
    <w:rsid w:val="009B31AC"/>
    <w:rsid w:val="009C2B27"/>
    <w:rsid w:val="009C3A7E"/>
    <w:rsid w:val="009E1337"/>
    <w:rsid w:val="009E4FBB"/>
    <w:rsid w:val="009F1668"/>
    <w:rsid w:val="009F65F7"/>
    <w:rsid w:val="00A01605"/>
    <w:rsid w:val="00A07E68"/>
    <w:rsid w:val="00A10274"/>
    <w:rsid w:val="00A16878"/>
    <w:rsid w:val="00A27E26"/>
    <w:rsid w:val="00A379E3"/>
    <w:rsid w:val="00A564A0"/>
    <w:rsid w:val="00A570B2"/>
    <w:rsid w:val="00A64A15"/>
    <w:rsid w:val="00A67B23"/>
    <w:rsid w:val="00A70B92"/>
    <w:rsid w:val="00A746C8"/>
    <w:rsid w:val="00A74C49"/>
    <w:rsid w:val="00A766CC"/>
    <w:rsid w:val="00A80ECE"/>
    <w:rsid w:val="00A87573"/>
    <w:rsid w:val="00A87A55"/>
    <w:rsid w:val="00A900E4"/>
    <w:rsid w:val="00A91164"/>
    <w:rsid w:val="00A91555"/>
    <w:rsid w:val="00A93595"/>
    <w:rsid w:val="00AA116A"/>
    <w:rsid w:val="00AA3FEF"/>
    <w:rsid w:val="00AA3FF5"/>
    <w:rsid w:val="00AA6479"/>
    <w:rsid w:val="00AA6F91"/>
    <w:rsid w:val="00AB56FD"/>
    <w:rsid w:val="00AC5642"/>
    <w:rsid w:val="00AC72B4"/>
    <w:rsid w:val="00AD422D"/>
    <w:rsid w:val="00AD5212"/>
    <w:rsid w:val="00AE1A7E"/>
    <w:rsid w:val="00AE47EC"/>
    <w:rsid w:val="00AE6B70"/>
    <w:rsid w:val="00AF52D0"/>
    <w:rsid w:val="00B0412B"/>
    <w:rsid w:val="00B11DEE"/>
    <w:rsid w:val="00B13870"/>
    <w:rsid w:val="00B15A7E"/>
    <w:rsid w:val="00B20752"/>
    <w:rsid w:val="00B20A64"/>
    <w:rsid w:val="00B213A6"/>
    <w:rsid w:val="00B324D1"/>
    <w:rsid w:val="00B376E4"/>
    <w:rsid w:val="00B4349D"/>
    <w:rsid w:val="00B46840"/>
    <w:rsid w:val="00B559C2"/>
    <w:rsid w:val="00B57D1C"/>
    <w:rsid w:val="00B7159B"/>
    <w:rsid w:val="00B73672"/>
    <w:rsid w:val="00B7485C"/>
    <w:rsid w:val="00B80C38"/>
    <w:rsid w:val="00B8416B"/>
    <w:rsid w:val="00B95D47"/>
    <w:rsid w:val="00BA1A13"/>
    <w:rsid w:val="00BA2A15"/>
    <w:rsid w:val="00BA55BA"/>
    <w:rsid w:val="00BB0496"/>
    <w:rsid w:val="00BD2363"/>
    <w:rsid w:val="00BD2EAF"/>
    <w:rsid w:val="00BE1840"/>
    <w:rsid w:val="00C110DA"/>
    <w:rsid w:val="00C16E93"/>
    <w:rsid w:val="00C268F5"/>
    <w:rsid w:val="00C31A97"/>
    <w:rsid w:val="00C345C1"/>
    <w:rsid w:val="00C34E98"/>
    <w:rsid w:val="00C37935"/>
    <w:rsid w:val="00C453B4"/>
    <w:rsid w:val="00C472C7"/>
    <w:rsid w:val="00C83E81"/>
    <w:rsid w:val="00C93C3C"/>
    <w:rsid w:val="00C94CF2"/>
    <w:rsid w:val="00C955E1"/>
    <w:rsid w:val="00CA6768"/>
    <w:rsid w:val="00CB138F"/>
    <w:rsid w:val="00CC240E"/>
    <w:rsid w:val="00CD20F6"/>
    <w:rsid w:val="00CD54BC"/>
    <w:rsid w:val="00CE64F6"/>
    <w:rsid w:val="00CF387D"/>
    <w:rsid w:val="00CF3D56"/>
    <w:rsid w:val="00CF487A"/>
    <w:rsid w:val="00D06E81"/>
    <w:rsid w:val="00D1110C"/>
    <w:rsid w:val="00D42761"/>
    <w:rsid w:val="00D452C6"/>
    <w:rsid w:val="00D47003"/>
    <w:rsid w:val="00D51D4E"/>
    <w:rsid w:val="00D61773"/>
    <w:rsid w:val="00D623BC"/>
    <w:rsid w:val="00D648FF"/>
    <w:rsid w:val="00D65515"/>
    <w:rsid w:val="00D67542"/>
    <w:rsid w:val="00D71D06"/>
    <w:rsid w:val="00D72CC6"/>
    <w:rsid w:val="00D73D57"/>
    <w:rsid w:val="00D9399E"/>
    <w:rsid w:val="00D9675E"/>
    <w:rsid w:val="00DB000A"/>
    <w:rsid w:val="00DB16F7"/>
    <w:rsid w:val="00DB4E5A"/>
    <w:rsid w:val="00DC043A"/>
    <w:rsid w:val="00DC3FBC"/>
    <w:rsid w:val="00DD241A"/>
    <w:rsid w:val="00DF48A2"/>
    <w:rsid w:val="00DF7A76"/>
    <w:rsid w:val="00E00AFB"/>
    <w:rsid w:val="00E061BD"/>
    <w:rsid w:val="00E11137"/>
    <w:rsid w:val="00E1669D"/>
    <w:rsid w:val="00E239A0"/>
    <w:rsid w:val="00E319AE"/>
    <w:rsid w:val="00E37E0F"/>
    <w:rsid w:val="00E45B84"/>
    <w:rsid w:val="00E522F0"/>
    <w:rsid w:val="00E54CF0"/>
    <w:rsid w:val="00E55D7F"/>
    <w:rsid w:val="00E86276"/>
    <w:rsid w:val="00EA72A7"/>
    <w:rsid w:val="00EC45B6"/>
    <w:rsid w:val="00ED3F0D"/>
    <w:rsid w:val="00ED7F98"/>
    <w:rsid w:val="00EF4043"/>
    <w:rsid w:val="00EF4AE0"/>
    <w:rsid w:val="00EF6794"/>
    <w:rsid w:val="00F029A8"/>
    <w:rsid w:val="00F06A13"/>
    <w:rsid w:val="00F14339"/>
    <w:rsid w:val="00F33602"/>
    <w:rsid w:val="00F35926"/>
    <w:rsid w:val="00F51C9D"/>
    <w:rsid w:val="00F52FC7"/>
    <w:rsid w:val="00F56EFB"/>
    <w:rsid w:val="00F61A7A"/>
    <w:rsid w:val="00F61E71"/>
    <w:rsid w:val="00F64C9D"/>
    <w:rsid w:val="00F73A4E"/>
    <w:rsid w:val="00F7695A"/>
    <w:rsid w:val="00F82357"/>
    <w:rsid w:val="00F91826"/>
    <w:rsid w:val="00F91A29"/>
    <w:rsid w:val="00F9386B"/>
    <w:rsid w:val="00F9710F"/>
    <w:rsid w:val="00FB2727"/>
    <w:rsid w:val="00FB3E52"/>
    <w:rsid w:val="00FB3F62"/>
    <w:rsid w:val="00FC48D4"/>
    <w:rsid w:val="00FD2FDB"/>
    <w:rsid w:val="00FD65FC"/>
    <w:rsid w:val="00FE01B6"/>
    <w:rsid w:val="00FE3270"/>
    <w:rsid w:val="00FF2387"/>
    <w:rsid w:val="00FF7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25F1187"/>
  <w15:docId w15:val="{7F32C54B-FD41-486C-9BC7-948E6612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4E98"/>
    <w:rPr>
      <w:rFonts w:eastAsia="MS Mincho"/>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8E1A01"/>
    <w:rPr>
      <w:color w:val="0000FF"/>
      <w:u w:val="single"/>
    </w:rPr>
  </w:style>
  <w:style w:type="paragraph" w:styleId="a4">
    <w:name w:val="Balloon Text"/>
    <w:basedOn w:val="a"/>
    <w:link w:val="a5"/>
    <w:uiPriority w:val="99"/>
    <w:semiHidden/>
    <w:unhideWhenUsed/>
    <w:rsid w:val="008E1A01"/>
    <w:rPr>
      <w:rFonts w:ascii="Lucida Grande" w:hAnsi="Lucida Grande" w:cs="Lucida Grande"/>
      <w:sz w:val="18"/>
      <w:szCs w:val="18"/>
    </w:rPr>
  </w:style>
  <w:style w:type="character" w:customStyle="1" w:styleId="a5">
    <w:name w:val="批注框文本 字符"/>
    <w:basedOn w:val="a0"/>
    <w:link w:val="a4"/>
    <w:uiPriority w:val="99"/>
    <w:semiHidden/>
    <w:rsid w:val="008E1A01"/>
    <w:rPr>
      <w:rFonts w:ascii="Lucida Grande" w:eastAsia="MS Mincho" w:hAnsi="Lucida Grande" w:cs="Lucida Grande"/>
      <w:sz w:val="18"/>
      <w:szCs w:val="18"/>
      <w:lang w:eastAsia="en-US"/>
    </w:rPr>
  </w:style>
  <w:style w:type="paragraph" w:styleId="HTML">
    <w:name w:val="HTML Preformatted"/>
    <w:basedOn w:val="a"/>
    <w:link w:val="HTML0"/>
    <w:uiPriority w:val="99"/>
    <w:unhideWhenUsed/>
    <w:rsid w:val="00D93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0">
    <w:name w:val="HTML 预设格式 字符"/>
    <w:basedOn w:val="a0"/>
    <w:link w:val="HTML"/>
    <w:uiPriority w:val="99"/>
    <w:rsid w:val="00D9399E"/>
    <w:rPr>
      <w:rFonts w:ascii="Courier" w:hAnsi="Courier" w:cs="Courier"/>
      <w:lang w:eastAsia="en-US"/>
    </w:rPr>
  </w:style>
  <w:style w:type="table" w:styleId="a6">
    <w:name w:val="Table Grid"/>
    <w:basedOn w:val="a1"/>
    <w:uiPriority w:val="59"/>
    <w:rsid w:val="00DB4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B4349D"/>
    <w:rPr>
      <w:color w:val="800080" w:themeColor="followedHyperlink"/>
      <w:u w:val="single"/>
    </w:rPr>
  </w:style>
  <w:style w:type="paragraph" w:styleId="a8">
    <w:name w:val="List Paragraph"/>
    <w:basedOn w:val="a"/>
    <w:uiPriority w:val="34"/>
    <w:qFormat/>
    <w:rsid w:val="00320F3D"/>
    <w:pPr>
      <w:ind w:left="720"/>
      <w:contextualSpacing/>
    </w:pPr>
  </w:style>
  <w:style w:type="paragraph" w:styleId="a9">
    <w:name w:val="footer"/>
    <w:basedOn w:val="a"/>
    <w:link w:val="aa"/>
    <w:uiPriority w:val="99"/>
    <w:unhideWhenUsed/>
    <w:rsid w:val="009F65F7"/>
    <w:pPr>
      <w:tabs>
        <w:tab w:val="center" w:pos="4320"/>
        <w:tab w:val="right" w:pos="8640"/>
      </w:tabs>
    </w:pPr>
  </w:style>
  <w:style w:type="character" w:customStyle="1" w:styleId="aa">
    <w:name w:val="页脚 字符"/>
    <w:basedOn w:val="a0"/>
    <w:link w:val="a9"/>
    <w:uiPriority w:val="99"/>
    <w:rsid w:val="009F65F7"/>
    <w:rPr>
      <w:rFonts w:eastAsia="MS Mincho"/>
      <w:sz w:val="24"/>
      <w:szCs w:val="24"/>
      <w:lang w:eastAsia="en-US"/>
    </w:rPr>
  </w:style>
  <w:style w:type="character" w:styleId="ab">
    <w:name w:val="page number"/>
    <w:basedOn w:val="a0"/>
    <w:uiPriority w:val="99"/>
    <w:semiHidden/>
    <w:unhideWhenUsed/>
    <w:rsid w:val="009F65F7"/>
  </w:style>
  <w:style w:type="paragraph" w:styleId="ac">
    <w:name w:val="footnote text"/>
    <w:basedOn w:val="a"/>
    <w:link w:val="ad"/>
    <w:uiPriority w:val="99"/>
    <w:unhideWhenUsed/>
    <w:rsid w:val="00107F2E"/>
  </w:style>
  <w:style w:type="character" w:customStyle="1" w:styleId="ad">
    <w:name w:val="脚注文本 字符"/>
    <w:basedOn w:val="a0"/>
    <w:link w:val="ac"/>
    <w:uiPriority w:val="99"/>
    <w:rsid w:val="00107F2E"/>
    <w:rPr>
      <w:rFonts w:eastAsia="MS Mincho"/>
      <w:sz w:val="24"/>
      <w:szCs w:val="24"/>
      <w:lang w:eastAsia="en-US"/>
    </w:rPr>
  </w:style>
  <w:style w:type="character" w:styleId="ae">
    <w:name w:val="footnote reference"/>
    <w:basedOn w:val="a0"/>
    <w:uiPriority w:val="99"/>
    <w:unhideWhenUsed/>
    <w:rsid w:val="00107F2E"/>
    <w:rPr>
      <w:vertAlign w:val="superscript"/>
    </w:rPr>
  </w:style>
  <w:style w:type="character" w:customStyle="1" w:styleId="vhqudtyelxqknvzkxcjct">
    <w:name w:val="vhqudtyelxqknvzkxcjct"/>
    <w:rsid w:val="0045524C"/>
  </w:style>
  <w:style w:type="character" w:styleId="af">
    <w:name w:val="Unresolved Mention"/>
    <w:basedOn w:val="a0"/>
    <w:uiPriority w:val="99"/>
    <w:semiHidden/>
    <w:unhideWhenUsed/>
    <w:rsid w:val="006E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6554">
      <w:bodyDiv w:val="1"/>
      <w:marLeft w:val="0"/>
      <w:marRight w:val="0"/>
      <w:marTop w:val="0"/>
      <w:marBottom w:val="0"/>
      <w:divBdr>
        <w:top w:val="none" w:sz="0" w:space="0" w:color="auto"/>
        <w:left w:val="none" w:sz="0" w:space="0" w:color="auto"/>
        <w:bottom w:val="none" w:sz="0" w:space="0" w:color="auto"/>
        <w:right w:val="none" w:sz="0" w:space="0" w:color="auto"/>
      </w:divBdr>
    </w:div>
    <w:div w:id="599338259">
      <w:bodyDiv w:val="1"/>
      <w:marLeft w:val="0"/>
      <w:marRight w:val="0"/>
      <w:marTop w:val="0"/>
      <w:marBottom w:val="0"/>
      <w:divBdr>
        <w:top w:val="none" w:sz="0" w:space="0" w:color="auto"/>
        <w:left w:val="none" w:sz="0" w:space="0" w:color="auto"/>
        <w:bottom w:val="none" w:sz="0" w:space="0" w:color="auto"/>
        <w:right w:val="none" w:sz="0" w:space="0" w:color="auto"/>
      </w:divBdr>
    </w:div>
    <w:div w:id="1036002035">
      <w:bodyDiv w:val="1"/>
      <w:marLeft w:val="0"/>
      <w:marRight w:val="0"/>
      <w:marTop w:val="0"/>
      <w:marBottom w:val="0"/>
      <w:divBdr>
        <w:top w:val="none" w:sz="0" w:space="0" w:color="auto"/>
        <w:left w:val="none" w:sz="0" w:space="0" w:color="auto"/>
        <w:bottom w:val="none" w:sz="0" w:space="0" w:color="auto"/>
        <w:right w:val="none" w:sz="0" w:space="0" w:color="auto"/>
      </w:divBdr>
    </w:div>
    <w:div w:id="1960841481">
      <w:bodyDiv w:val="1"/>
      <w:marLeft w:val="0"/>
      <w:marRight w:val="0"/>
      <w:marTop w:val="0"/>
      <w:marBottom w:val="0"/>
      <w:divBdr>
        <w:top w:val="none" w:sz="0" w:space="0" w:color="auto"/>
        <w:left w:val="none" w:sz="0" w:space="0" w:color="auto"/>
        <w:bottom w:val="none" w:sz="0" w:space="0" w:color="auto"/>
        <w:right w:val="none" w:sz="0" w:space="0" w:color="auto"/>
      </w:divBdr>
    </w:div>
    <w:div w:id="2135052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ea.gov" TargetMode="External"/><Relationship Id="rId18" Type="http://schemas.openxmlformats.org/officeDocument/2006/relationships/hyperlink" Target="https://home.treasury.gov/resource-center/data-chart-center/interest-rates/TextView?type=daily_treasury_real_long_term&amp;field_tdr_date_value=202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ed.stlouisfed.org/series/M1V" TargetMode="External"/><Relationship Id="rId7" Type="http://schemas.openxmlformats.org/officeDocument/2006/relationships/endnotes" Target="endnotes.xml"/><Relationship Id="rId12" Type="http://schemas.openxmlformats.org/officeDocument/2006/relationships/hyperlink" Target="https://fred.stlouisfed.org/series/WM1NS" TargetMode="External"/><Relationship Id="rId17" Type="http://schemas.openxmlformats.org/officeDocument/2006/relationships/hyperlink" Target="http://www.bea.gov"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ederalreserve.gov/newsevents/pressreleases/monetary20200610a.htm" TargetMode="External"/><Relationship Id="rId20" Type="http://schemas.openxmlformats.org/officeDocument/2006/relationships/hyperlink" Target="https://fred.stlouisfed.org/series/M1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me.treasury.gov/resource-center/data-chart-center/interest-rates/TextView?type=daily_treasury_yield_curve&amp;field_tdr_date_value=202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treasury.gov/resource-center/data-chart-center/interest-rates/Pages/TextView.aspx?data=yieldYear&amp;year=2022" TargetMode="External"/><Relationship Id="rId23" Type="http://schemas.openxmlformats.org/officeDocument/2006/relationships/hyperlink" Target="http://www.bea.gov" TargetMode="External"/><Relationship Id="rId10" Type="http://schemas.openxmlformats.org/officeDocument/2006/relationships/hyperlink" Target="https://www.who.int/news-room/detail/29-06-2020-covidtimeline" TargetMode="External"/><Relationship Id="rId19" Type="http://schemas.openxmlformats.org/officeDocument/2006/relationships/hyperlink" Target="https://fred.stlouisfed.org/series/HSN1F" TargetMode="External"/><Relationship Id="rId4" Type="http://schemas.openxmlformats.org/officeDocument/2006/relationships/settings" Target="settings.xml"/><Relationship Id="rId9" Type="http://schemas.openxmlformats.org/officeDocument/2006/relationships/hyperlink" Target="https://www.federalreserve.gov/newsevents/pressreleases/monetary20220921a.htm" TargetMode="External"/><Relationship Id="rId14" Type="http://schemas.openxmlformats.org/officeDocument/2006/relationships/hyperlink" Target="https://fred.stlouisfed.org/series/WM1NS" TargetMode="External"/><Relationship Id="rId22" Type="http://schemas.openxmlformats.org/officeDocument/2006/relationships/hyperlink" Target="http://www.bea.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6263-63D2-4CF9-B170-67F0638B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9430</TotalTime>
  <Pages>10</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Westerfield</dc:creator>
  <cp:keywords/>
  <dc:description/>
  <cp:lastModifiedBy>Ren, Tianze (tr2bx)</cp:lastModifiedBy>
  <cp:revision>13</cp:revision>
  <cp:lastPrinted>2022-10-14T22:59:00Z</cp:lastPrinted>
  <dcterms:created xsi:type="dcterms:W3CDTF">2022-10-05T19:33:00Z</dcterms:created>
  <dcterms:modified xsi:type="dcterms:W3CDTF">2022-10-20T03:37:00Z</dcterms:modified>
</cp:coreProperties>
</file>