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 información general sobre un ensamblado se controla mediante el siguiente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conjunto de atributos. Cambie estos atributos para modificar la información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asociada con un ensamblado.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AssemblyTitle("WindowsFormsApplication4")]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AssemblyProduct("WindowsFormsApplication4")]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2011")]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 establece ComVisible como false, los tipos de este ensamblado no estarán visibles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 los componentes COM. Si necesita obtener acceso a un tipo de este ensamblado desde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establezca el atributo ComVisible como true en este tipo.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 siguiente GUID sirve como identificador de typelib si este proyecto se expone a 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Guid("054b480a-5016-497b-856e-301ffc76352a")]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 información de versión de un ensamblado consta de los cuatro valores siguientes: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Versión principal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Versión secundaria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Número de compilación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Revisión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Puede especificar todos los valores o establecer como predeterminados los números de versión de compilación y de revisión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mediante el asterisco ('*'), como se muestra a continuación: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