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00" w:lineRule="auto"/>
        <w:rPr>
          <w:rFonts w:ascii="Calibri" w:cs="Calibri" w:eastAsia="Calibri" w:hAnsi="Calibri"/>
        </w:rPr>
      </w:pPr>
      <w:r w:rsidDel="00000000" w:rsidR="00000000" w:rsidRPr="00000000">
        <w:rPr>
          <w:rFonts w:ascii="Calibri" w:cs="Calibri" w:eastAsia="Calibri" w:hAnsi="Calibri"/>
          <w:b w:val="1"/>
          <w:bCs w:val="1"/>
          <w:sz w:val="28"/>
          <w:szCs w:val="28"/>
          <w:u w:val="single"/>
          <w:rtl w:val="0"/>
        </w:rPr>
        <w:t xml:space="preserve">Prompt 7</w:t>
      </w:r>
      <w:r w:rsidDel="00000000" w:rsidR="00000000" w:rsidRPr="00000000">
        <w:rPr>
          <w:rtl w:val="0"/>
        </w:rPr>
      </w:r>
    </w:p>
    <w:p w:rsidR="00000000" w:rsidDel="00000000" w:rsidP="00000000" w:rsidRDefault="00000000" w:rsidRPr="00000000" w14:paraId="00000002">
      <w:pPr>
        <w:spacing w:after="60" w:before="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have you done to make your school or your community a better place? (350 max)</w:t>
      </w:r>
    </w:p>
    <w:p w:rsidR="00000000" w:rsidDel="00000000" w:rsidP="00000000" w:rsidRDefault="00000000" w:rsidRPr="00000000" w14:paraId="00000003">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7/10</w:t>
      </w:r>
    </w:p>
    <w:p w:rsidR="00000000" w:rsidDel="00000000" w:rsidP="00000000" w:rsidRDefault="00000000" w:rsidRPr="00000000" w14:paraId="00000004">
      <w:pPr>
        <w:spacing w:after="60" w:before="60"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Things to consider:</w:t>
      </w:r>
      <w:r w:rsidDel="00000000" w:rsidR="00000000" w:rsidRPr="00000000">
        <w:rPr>
          <w:rFonts w:ascii="Calibri" w:cs="Calibri" w:eastAsia="Calibri" w:hAnsi="Calibri"/>
          <w:sz w:val="22"/>
          <w:szCs w:val="22"/>
          <w:rtl w:val="0"/>
        </w:rPr>
        <w:t xml:space="preserve"> Think of community as a term that can encompass a group, team or a place like your high school, hometown or home. You can define community as you see fit, just make sure you talk about your role in that community. Was there a problem that you wanted to fix in your community?</w:t>
      </w:r>
    </w:p>
    <w:p w:rsidR="00000000" w:rsidDel="00000000" w:rsidP="00000000" w:rsidRDefault="00000000" w:rsidRPr="00000000" w14:paraId="00000005">
      <w:pPr>
        <w:spacing w:after="60" w:before="60" w:lineRule="auto"/>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Why were you inspired to act? What did you learn from your effort? How did your actions benefit others, the wider community or both? Did you work alone or with others to initiate change in your community?</w:t>
        <w:br w:type="textWrapping"/>
      </w:r>
      <w:r w:rsidDel="00000000" w:rsidR="00000000" w:rsidRPr="00000000">
        <w:rPr>
          <w:rtl w:val="0"/>
        </w:rPr>
      </w:r>
    </w:p>
    <w:p w:rsidR="00000000" w:rsidDel="00000000" w:rsidP="00000000" w:rsidRDefault="00000000" w:rsidRPr="00000000" w14:paraId="00000006">
      <w:pPr>
        <w:pStyle w:val="Heading2"/>
        <w:rPr>
          <w:rFonts w:ascii="Calibri" w:cs="Calibri" w:eastAsia="Calibri" w:hAnsi="Calibri"/>
          <w:sz w:val="22"/>
          <w:szCs w:val="22"/>
        </w:rPr>
      </w:pPr>
      <w:bookmarkStart w:colFirst="0" w:colLast="0" w:name="_heading=h.6oqcqzqzntv0" w:id="0"/>
      <w:bookmarkEnd w:id="0"/>
      <w:r w:rsidDel="00000000" w:rsidR="00000000" w:rsidRPr="00000000">
        <w:rPr>
          <w:rFonts w:ascii="Calibri" w:cs="Calibri" w:eastAsia="Calibri" w:hAnsi="Calibri"/>
          <w:sz w:val="22"/>
          <w:szCs w:val="22"/>
          <w:shd w:fill="b6d7dc" w:val="clear"/>
          <w:rtl w:val="0"/>
        </w:rPr>
        <w:t xml:space="preserve">Current Draft</w:t>
      </w:r>
      <w:r w:rsidDel="00000000" w:rsidR="00000000" w:rsidRPr="00000000">
        <w:rPr>
          <w:rtl w:val="0"/>
        </w:rPr>
      </w:r>
    </w:p>
    <w:p w:rsidR="00000000" w:rsidDel="00000000" w:rsidP="00000000" w:rsidRDefault="00000000" w:rsidRPr="00000000" w14:paraId="00000007">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“There’s a lot of ways to learn. Even seemingly simple things can be difficult with the wrong approach.”</w:t>
      </w:r>
    </w:p>
    <w:p w:rsidR="00000000" w:rsidDel="00000000" w:rsidP="00000000" w:rsidRDefault="00000000" w:rsidRPr="00000000" w14:paraId="00000008">
      <w:pPr>
        <w:spacing w:after="60" w:before="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9">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remark by Mr. Hong stuck with me since I was young when I believed that the secret ingredient to academic success resided in rigid discipline, with pristine notes and perfectly structured study guides.</w:t>
      </w:r>
    </w:p>
    <w:p w:rsidR="00000000" w:rsidDel="00000000" w:rsidP="00000000" w:rsidRDefault="00000000" w:rsidRPr="00000000" w14:paraId="0000000A">
      <w:pPr>
        <w:spacing w:after="60" w:before="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B">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His words not only improved my studies but also sparked my journey into teaching and mentorship. I wanted to uncover the secret ingredient for helping others learn. I became a tutor through my school’s service club, teaching English to a Ukrainian student. I meticulously crafted lesson plans using the essential concepts from my first forays into English. Nothing seemed to stick, however, and my student struggled to keep up. My so-called “secret ingredient” was making her anxious.</w:t>
      </w:r>
    </w:p>
    <w:p w:rsidR="00000000" w:rsidDel="00000000" w:rsidP="00000000" w:rsidRDefault="00000000" w:rsidRPr="00000000" w14:paraId="0000000C">
      <w:pPr>
        <w:spacing w:after="60" w:before="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D">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Observing her discomfort when asked to speak for long periods, I asked about her favorite movies and used clips from those films to craft new lessons. From then on, I iterated on a hybrid approach, which quickly bore fruit as my student became more engaged and her voice grew steadier. The real solution only emerged when I learned to adapt to her needs.</w:t>
      </w:r>
    </w:p>
    <w:p w:rsidR="00000000" w:rsidDel="00000000" w:rsidP="00000000" w:rsidRDefault="00000000" w:rsidRPr="00000000" w14:paraId="0000000E">
      <w:pPr>
        <w:spacing w:after="60" w:before="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F">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carried this lesson into my internship at NaoNow, an EdTech startup focused on customized English learning. Now, with hundreds of students, a one-size-fits-all curriculum was not feasible. I trained chatbots to create lesson plans tailored to different proficiency levels. We implemented AI systems that provided personalized feedback on speaking skills, offering detailed insights into each student’s learning styles. I realized the potential for AI to improve education; I could help make learning more accessible by embracing different styles of learning and focusing on progression, not perfection. </w:t>
      </w:r>
    </w:p>
    <w:p w:rsidR="00000000" w:rsidDel="00000000" w:rsidP="00000000" w:rsidRDefault="00000000" w:rsidRPr="00000000" w14:paraId="00000010">
      <w:pPr>
        <w:spacing w:after="60" w:before="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1">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am currently expanding on my AI knowledge with my internship at TAMEE, gaining crucial exposure to databases and attending seminars on natural language processing. Throughout college and beyond, I am committed to building upon these experiences, helping to empower people around the world to discover their own secret ingredient to language learning.</w:t>
      </w:r>
      <w:r w:rsidDel="00000000" w:rsidR="00000000" w:rsidRPr="00000000">
        <w:rPr>
          <w:rtl w:val="0"/>
        </w:rPr>
      </w:r>
    </w:p>
    <w:p w:rsidR="00000000" w:rsidDel="00000000" w:rsidP="00000000" w:rsidRDefault="00000000" w:rsidRPr="00000000" w14:paraId="00000012">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13">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Important Points:</w:t>
      </w:r>
    </w:p>
    <w:p w:rsidR="00000000" w:rsidDel="00000000" w:rsidP="00000000" w:rsidRDefault="00000000" w:rsidRPr="00000000" w14:paraId="00000014">
      <w:pPr>
        <w:numPr>
          <w:ilvl w:val="0"/>
          <w:numId w:val="3"/>
        </w:numPr>
        <w:spacing w:after="0" w:before="6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Have a clear sense of how you are defining community. </w:t>
      </w:r>
    </w:p>
    <w:p w:rsidR="00000000" w:rsidDel="00000000" w:rsidP="00000000" w:rsidRDefault="00000000" w:rsidRPr="00000000" w14:paraId="00000015">
      <w:pPr>
        <w:numPr>
          <w:ilvl w:val="1"/>
          <w:numId w:val="3"/>
        </w:numPr>
        <w:spacing w:after="0" w:before="0"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Particularly important when your community service is remote.</w:t>
      </w:r>
    </w:p>
    <w:p w:rsidR="00000000" w:rsidDel="00000000" w:rsidP="00000000" w:rsidRDefault="00000000" w:rsidRPr="00000000" w14:paraId="00000016">
      <w:pPr>
        <w:numPr>
          <w:ilvl w:val="0"/>
          <w:numId w:val="3"/>
        </w:numPr>
        <w:spacing w:after="6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Have each of your experiences connect to that idea of community.</w:t>
      </w:r>
    </w:p>
    <w:p w:rsidR="00000000" w:rsidDel="00000000" w:rsidP="00000000" w:rsidRDefault="00000000" w:rsidRPr="00000000" w14:paraId="00000017">
      <w:pPr>
        <w:spacing w:after="60" w:before="60" w:lineRule="auto"/>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8">
      <w:pPr>
        <w:spacing w:after="60" w:before="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9">
      <w:pPr>
        <w:numPr>
          <w:ilvl w:val="0"/>
          <w:numId w:val="1"/>
        </w:numPr>
        <w:spacing w:after="0" w:before="6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Maybe can talk about education(like my personal statement)</w:t>
      </w:r>
    </w:p>
    <w:p w:rsidR="00000000" w:rsidDel="00000000" w:rsidP="00000000" w:rsidRDefault="00000000" w:rsidRPr="00000000" w14:paraId="0000001A">
      <w:pPr>
        <w:numPr>
          <w:ilvl w:val="1"/>
          <w:numId w:val="1"/>
        </w:numPr>
        <w:spacing w:after="0"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NaoNow + Ukraine Teaching </w:t>
      </w:r>
    </w:p>
    <w:p w:rsidR="00000000" w:rsidDel="00000000" w:rsidP="00000000" w:rsidRDefault="00000000" w:rsidRPr="00000000" w14:paraId="0000001B">
      <w:pPr>
        <w:numPr>
          <w:ilvl w:val="0"/>
          <w:numId w:val="1"/>
        </w:numPr>
        <w:spacing w:after="6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Stats notes &amp; teaching ukrainian’s students &amp; other clubs / community service(maybe like Dale Carnegie program)</w:t>
      </w:r>
    </w:p>
    <w:p w:rsidR="00000000" w:rsidDel="00000000" w:rsidP="00000000" w:rsidRDefault="00000000" w:rsidRPr="00000000" w14:paraId="0000001C">
      <w:pPr>
        <w:spacing w:after="60" w:before="60" w:lineRule="auto"/>
        <w:rPr>
          <w:rFonts w:ascii="Calibri" w:cs="Calibri" w:eastAsia="Calibri" w:hAnsi="Calibri"/>
          <w:sz w:val="22"/>
          <w:szCs w:val="22"/>
        </w:rPr>
      </w:pPr>
      <w:hyperlink r:id="rId7">
        <w:r w:rsidDel="00000000" w:rsidR="00000000" w:rsidRPr="00000000">
          <w:rPr>
            <w:rFonts w:ascii="Calibri" w:cs="Calibri" w:eastAsia="Calibri" w:hAnsi="Calibri"/>
            <w:color w:val="0000ee"/>
            <w:sz w:val="22"/>
            <w:szCs w:val="22"/>
            <w:u w:val="single"/>
            <w:rtl w:val="0"/>
          </w:rPr>
          <w:t xml:space="preserve">USC - EA- Finalized</w:t>
        </w:r>
      </w:hyperlink>
      <w:r w:rsidDel="00000000" w:rsidR="00000000" w:rsidRPr="00000000">
        <w:rPr>
          <w:rFonts w:ascii="Calibri" w:cs="Calibri" w:eastAsia="Calibri" w:hAnsi="Calibri"/>
          <w:sz w:val="22"/>
          <w:szCs w:val="22"/>
          <w:rtl w:val="0"/>
        </w:rPr>
        <w:t xml:space="preserve"> – prompt 2</w:t>
      </w:r>
    </w:p>
    <w:p w:rsidR="00000000" w:rsidDel="00000000" w:rsidP="00000000" w:rsidRDefault="00000000" w:rsidRPr="00000000" w14:paraId="0000001D">
      <w:pPr>
        <w:spacing w:after="60" w:before="60" w:lineRule="auto"/>
        <w:rPr>
          <w:rFonts w:ascii="Calibri" w:cs="Calibri" w:eastAsia="Calibri" w:hAnsi="Calibri"/>
          <w:sz w:val="22"/>
          <w:szCs w:val="22"/>
        </w:rPr>
      </w:pPr>
      <w:hyperlink r:id="rId8">
        <w:r w:rsidDel="00000000" w:rsidR="00000000" w:rsidRPr="00000000">
          <w:rPr>
            <w:rFonts w:ascii="Calibri" w:cs="Calibri" w:eastAsia="Calibri" w:hAnsi="Calibri"/>
            <w:color w:val="0000ee"/>
            <w:sz w:val="22"/>
            <w:szCs w:val="22"/>
            <w:u w:val="single"/>
            <w:rtl w:val="0"/>
          </w:rPr>
          <w:t xml:space="preserve">Final Personal Statement 10/12</w:t>
        </w:r>
      </w:hyperlink>
      <w:r w:rsidDel="00000000" w:rsidR="00000000" w:rsidRPr="00000000">
        <w:rPr>
          <w:rtl w:val="0"/>
        </w:rPr>
      </w:r>
    </w:p>
    <w:p w:rsidR="00000000" w:rsidDel="00000000" w:rsidP="00000000" w:rsidRDefault="00000000" w:rsidRPr="00000000" w14:paraId="0000001E">
      <w:pPr>
        <w:spacing w:after="60" w:before="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F">
      <w:pPr>
        <w:numPr>
          <w:ilvl w:val="0"/>
          <w:numId w:val="2"/>
        </w:numPr>
        <w:spacing w:after="60" w:before="6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Make sure you clearly set our expectations for the idea that your “community” is defined by learning English</w:t>
      </w:r>
    </w:p>
    <w:p w:rsidR="00000000" w:rsidDel="00000000" w:rsidP="00000000" w:rsidRDefault="00000000" w:rsidRPr="00000000" w14:paraId="00000020">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21">
      <w:pPr>
        <w:spacing w:after="60" w:before="60" w:lineRule="auto"/>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00" w:lineRule="auto"/>
    </w:pPr>
    <w:rPr>
      <w:b w:val="1"/>
      <w:bCs w:val="1"/>
      <w:sz w:val="32"/>
      <w:szCs w:val="32"/>
      <w:u w:val="single"/>
    </w:rPr>
  </w:style>
  <w:style w:type="paragraph" w:styleId="Heading2">
    <w:name w:val="heading 2"/>
    <w:basedOn w:val="Normal"/>
    <w:next w:val="Normal"/>
    <w:pPr>
      <w:keepNext w:val="1"/>
      <w:keepLines w:val="1"/>
      <w:spacing w:after="80" w:before="80" w:lineRule="auto"/>
    </w:pPr>
    <w:rPr>
      <w:b w:val="1"/>
      <w:bCs w:val="1"/>
      <w:sz w:val="28"/>
      <w:szCs w:val="28"/>
    </w:rPr>
  </w:style>
  <w:style w:type="paragraph" w:styleId="Heading3">
    <w:name w:val="heading 3"/>
    <w:basedOn w:val="Normal"/>
    <w:next w:val="Normal"/>
    <w:pPr>
      <w:keepNext w:val="1"/>
      <w:keepLines w:val="1"/>
      <w:spacing w:after="60" w:before="60" w:lineRule="auto"/>
    </w:pPr>
    <w:rPr>
      <w:b w:val="1"/>
      <w:bCs w:val="1"/>
      <w:sz w:val="26"/>
      <w:szCs w:val="26"/>
    </w:rPr>
  </w:style>
  <w:style w:type="paragraph" w:styleId="Heading4">
    <w:name w:val="heading 4"/>
    <w:basedOn w:val="Normal"/>
    <w:next w:val="Normal"/>
    <w:pPr>
      <w:keepNext w:val="1"/>
      <w:keepLines w:val="1"/>
      <w:spacing w:after="40" w:before="40" w:lineRule="auto"/>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120" w:lineRule="auto"/>
    </w:pPr>
    <w:rPr>
      <w:b w:val="1"/>
      <w:bCs w:val="1"/>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40" w:before="40" w:lineRule="auto"/>
    </w:pPr>
    <w:rPr>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LM_fzTcKi6RuRuLa0LvCAJUaJL_uXbc_KPL_0TDK4ck/edit?tab=t.0" TargetMode="External"/><Relationship Id="rId8" Type="http://schemas.openxmlformats.org/officeDocument/2006/relationships/hyperlink" Target="https://docs.google.com/document/d/182dddysMwiBCJm0Uz2elUx6UIfjguHU-A96O4HDuVpk/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Y+9fAa3mZRS2TDHe3jq5TpiTiw==">CgMxLjAyDmguNm9xY3F6cXpudHYwOAByITFXLWFDdVFNZ08ydzBndlFRZXA2MWhFZ1JwN21Cb1V0Yw==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