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 / ACT optional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TOEFL (100) / IELTS (7) / Duolingo (130)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