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hd w:fill="ffffff" w:val="clear"/>
        <w:spacing w:after="220" w:before="380" w:line="264" w:lineRule="auto"/>
        <w:rPr>
          <w:color w:val="000000"/>
          <w:sz w:val="28"/>
          <w:szCs w:val="28"/>
        </w:rPr>
      </w:pPr>
      <w:bookmarkStart w:colFirst="0" w:colLast="0" w:name="_xzn2pcwji7k" w:id="0"/>
      <w:bookmarkEnd w:id="0"/>
      <w:r w:rsidDel="00000000" w:rsidR="00000000" w:rsidRPr="00000000">
        <w:rPr>
          <w:color w:val="000000"/>
          <w:sz w:val="28"/>
          <w:szCs w:val="28"/>
          <w:rtl w:val="0"/>
        </w:rPr>
        <w:t xml:space="preserve">Short Essay Questions</w:t>
      </w:r>
    </w:p>
    <w:p w:rsidR="00000000" w:rsidDel="00000000" w:rsidP="00000000" w:rsidRDefault="00000000" w:rsidRPr="00000000" w14:paraId="00000002">
      <w:pPr>
        <w:shd w:fill="ffffff" w:val="clear"/>
        <w:spacing w:after="160" w:lineRule="auto"/>
        <w:rPr>
          <w:color w:val="2e2d29"/>
          <w:sz w:val="27"/>
          <w:szCs w:val="27"/>
        </w:rPr>
      </w:pPr>
      <w:r w:rsidDel="00000000" w:rsidR="00000000" w:rsidRPr="00000000">
        <w:rPr>
          <w:color w:val="2e2d29"/>
          <w:sz w:val="27"/>
          <w:szCs w:val="27"/>
          <w:rtl w:val="0"/>
        </w:rPr>
        <w:t xml:space="preserve">There is a 100-word minimum and a 250-word maximum for each essay.</w:t>
      </w:r>
    </w:p>
    <w:p w:rsidR="00000000" w:rsidDel="00000000" w:rsidP="00000000" w:rsidRDefault="00000000" w:rsidRPr="00000000" w14:paraId="00000003">
      <w:pPr>
        <w:shd w:fill="ffffff" w:val="clear"/>
        <w:spacing w:after="320" w:line="342.8568" w:lineRule="auto"/>
        <w:ind w:left="720" w:firstLine="0"/>
        <w:rPr>
          <w:color w:val="2e2d29"/>
          <w:sz w:val="27"/>
          <w:szCs w:val="27"/>
        </w:rPr>
      </w:pPr>
      <w:r w:rsidDel="00000000" w:rsidR="00000000" w:rsidRPr="00000000">
        <w:rPr>
          <w:color w:val="2e2d29"/>
          <w:sz w:val="27"/>
          <w:szCs w:val="27"/>
          <w:rtl w:val="0"/>
        </w:rPr>
        <w:t xml:space="preserve">3. Please describe what aspects of your life experiences, interests and character would help you make a distinctive contribution as an undergraduate to Stanford University.</w:t>
      </w:r>
    </w:p>
    <w:p w:rsidR="00000000" w:rsidDel="00000000" w:rsidP="00000000" w:rsidRDefault="00000000" w:rsidRPr="00000000" w14:paraId="00000004">
      <w:pPr>
        <w:shd w:fill="ffffff" w:val="clear"/>
        <w:spacing w:after="320" w:line="342.8568" w:lineRule="auto"/>
        <w:ind w:left="0" w:firstLine="0"/>
        <w:rPr>
          <w:color w:val="2e2d29"/>
          <w:sz w:val="34"/>
          <w:szCs w:val="34"/>
          <w:highlight w:val="white"/>
        </w:rPr>
      </w:pPr>
      <w:r w:rsidDel="00000000" w:rsidR="00000000" w:rsidRPr="00000000">
        <w:rPr>
          <w:rtl w:val="0"/>
        </w:rPr>
      </w:r>
    </w:p>
    <w:p w:rsidR="00000000" w:rsidDel="00000000" w:rsidP="00000000" w:rsidRDefault="00000000" w:rsidRPr="00000000" w14:paraId="0000000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(Duke)</w:t>
      </w:r>
    </w:p>
    <w:p w:rsidR="00000000" w:rsidDel="00000000" w:rsidP="00000000" w:rsidRDefault="00000000" w:rsidRPr="00000000" w14:paraId="0000000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(250 words)</w:t>
      </w:r>
    </w:p>
    <w:p w:rsidR="00000000" w:rsidDel="00000000" w:rsidP="00000000" w:rsidRDefault="00000000" w:rsidRPr="00000000" w14:paraId="00000007">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viola?” It’s a question my friends often throw at me, accompanied by the common misconception that the viola plays a less significant role in an orchestra or quartet. However, the viola has evolved into </w:t>
      </w:r>
      <w:r w:rsidDel="00000000" w:rsidR="00000000" w:rsidRPr="00000000">
        <w:rPr>
          <w:rFonts w:ascii="Times New Roman" w:cs="Times New Roman" w:eastAsia="Times New Roman" w:hAnsi="Times New Roman"/>
          <w:highlight w:val="yellow"/>
          <w:rtl w:val="0"/>
        </w:rPr>
        <w:t xml:space="preserve">an indispensable part of 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It shapes who I am, a bridge maker, balancing two sides of groups to work toward the same goal. </w:t>
      </w:r>
    </w:p>
    <w:p w:rsidR="00000000" w:rsidDel="00000000" w:rsidP="00000000" w:rsidRDefault="00000000" w:rsidRPr="00000000" w14:paraId="00000009">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Amidst the performance of the Mendelssohn String Quartet No. 2 in A minor, Op. 13, I began to appreciate the unique role of the viola within the ensemble. Not positioned as a leading section, the viola serves as a compromiser, forging connections between the cello and violins. Playing this string quartet, I </w:t>
      </w:r>
      <w:r w:rsidDel="00000000" w:rsidR="00000000" w:rsidRPr="00000000">
        <w:rPr>
          <w:rFonts w:ascii="Times New Roman" w:cs="Times New Roman" w:eastAsia="Times New Roman" w:hAnsi="Times New Roman"/>
          <w:highlight w:val="yellow"/>
          <w:rtl w:val="0"/>
        </w:rPr>
        <w:t xml:space="preserve">perceive </w:t>
      </w:r>
      <w:r w:rsidDel="00000000" w:rsidR="00000000" w:rsidRPr="00000000">
        <w:rPr>
          <w:rFonts w:ascii="Times New Roman" w:cs="Times New Roman" w:eastAsia="Times New Roman" w:hAnsi="Times New Roman"/>
          <w:rtl w:val="0"/>
        </w:rPr>
        <w:t xml:space="preserve">myself </w:t>
      </w:r>
      <w:r w:rsidDel="00000000" w:rsidR="00000000" w:rsidRPr="00000000">
        <w:rPr>
          <w:rFonts w:ascii="Times New Roman" w:cs="Times New Roman" w:eastAsia="Times New Roman" w:hAnsi="Times New Roman"/>
          <w:highlight w:val="yellow"/>
          <w:rtl w:val="0"/>
        </w:rPr>
        <w:t xml:space="preserve">as</w:t>
      </w:r>
      <w:r w:rsidDel="00000000" w:rsidR="00000000" w:rsidRPr="00000000">
        <w:rPr>
          <w:rFonts w:ascii="Times New Roman" w:cs="Times New Roman" w:eastAsia="Times New Roman" w:hAnsi="Times New Roman"/>
          <w:rtl w:val="0"/>
        </w:rPr>
        <w:t xml:space="preserve"> a painter in the world of harmonies. My notes often </w:t>
      </w:r>
      <w:r w:rsidDel="00000000" w:rsidR="00000000" w:rsidRPr="00000000">
        <w:rPr>
          <w:rFonts w:ascii="Times New Roman" w:cs="Times New Roman" w:eastAsia="Times New Roman" w:hAnsi="Times New Roman"/>
          <w:highlight w:val="yellow"/>
          <w:rtl w:val="0"/>
        </w:rPr>
        <w:t xml:space="preserve">flow between</w:t>
      </w:r>
      <w:r w:rsidDel="00000000" w:rsidR="00000000" w:rsidRPr="00000000">
        <w:rPr>
          <w:rFonts w:ascii="Times New Roman" w:cs="Times New Roman" w:eastAsia="Times New Roman" w:hAnsi="Times New Roman"/>
          <w:rtl w:val="0"/>
        </w:rPr>
        <w:t xml:space="preserve"> two distant parts of notes - soprano and base - integrating and connecting them to weave together disparate threads, creating a seamless and captivating </w:t>
      </w:r>
      <w:r w:rsidDel="00000000" w:rsidR="00000000" w:rsidRPr="00000000">
        <w:rPr>
          <w:rFonts w:ascii="Times New Roman" w:cs="Times New Roman" w:eastAsia="Times New Roman" w:hAnsi="Times New Roman"/>
          <w:highlight w:val="yellow"/>
          <w:rtl w:val="0"/>
        </w:rPr>
        <w:t xml:space="preserve">richness</w:t>
      </w:r>
      <w:r w:rsidDel="00000000" w:rsidR="00000000" w:rsidRPr="00000000">
        <w:rPr>
          <w:rFonts w:ascii="Times New Roman" w:cs="Times New Roman" w:eastAsia="Times New Roman" w:hAnsi="Times New Roman"/>
          <w:rtl w:val="0"/>
        </w:rPr>
        <w:t xml:space="preserve"> of sound.</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character extends beyond music. In Robotics, I bring programmers and builders together to understand each other’s difficulties and challenges and come up with solutions that integrate both. In college, I envision myself as an interdisciplinary learner, merging engineering and other fields to create algorithms that bridge science and humanity.</w:t>
      </w:r>
    </w:p>
    <w:p w:rsidR="00000000" w:rsidDel="00000000" w:rsidP="00000000" w:rsidRDefault="00000000" w:rsidRPr="00000000" w14:paraId="0000000D">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Bridging, as in my musical endeavors, is a fundamental part of my character. This in-the-middle perspective has enriched my understanding of the world and empowered me to be a more compassionate and effective member of any community. This is who I am, and this is the soul of viola. </w:t>
      </w:r>
    </w:p>
    <w:p w:rsidR="00000000" w:rsidDel="00000000" w:rsidP="00000000" w:rsidRDefault="00000000" w:rsidRPr="00000000" w14:paraId="0000000F">
      <w:pPr>
        <w:shd w:fill="ffffff" w:val="clear"/>
        <w:spacing w:after="320" w:line="342.8568" w:lineRule="auto"/>
        <w:ind w:left="720" w:firstLine="0"/>
        <w:rPr>
          <w:color w:val="2e2d29"/>
          <w:sz w:val="34"/>
          <w:szCs w:val="34"/>
          <w:highlight w:val="white"/>
        </w:rPr>
      </w:pPr>
      <w:r w:rsidDel="00000000" w:rsidR="00000000" w:rsidRPr="00000000">
        <w:rPr>
          <w:rtl w:val="0"/>
        </w:rPr>
      </w:r>
    </w:p>
    <w:p w:rsidR="00000000" w:rsidDel="00000000" w:rsidP="00000000" w:rsidRDefault="00000000" w:rsidRPr="00000000" w14:paraId="00000010">
      <w:pPr>
        <w:shd w:fill="ffffff" w:val="clear"/>
        <w:spacing w:after="320" w:line="342.8568" w:lineRule="auto"/>
        <w:rPr>
          <w:color w:val="2e2d29"/>
          <w:sz w:val="27"/>
          <w:szCs w:val="27"/>
        </w:rPr>
      </w:pPr>
      <w:r w:rsidDel="00000000" w:rsidR="00000000" w:rsidRPr="00000000">
        <w:rPr>
          <w:rtl w:val="0"/>
        </w:rPr>
      </w:r>
    </w:p>
    <w:p w:rsidR="00000000" w:rsidDel="00000000" w:rsidP="00000000" w:rsidRDefault="00000000" w:rsidRPr="00000000" w14:paraId="00000011">
      <w:pPr>
        <w:shd w:fill="ffffff" w:val="clear"/>
        <w:spacing w:after="320" w:line="342.8568" w:lineRule="auto"/>
        <w:rPr>
          <w:color w:val="2e2d29"/>
          <w:sz w:val="27"/>
          <w:szCs w:val="27"/>
        </w:rPr>
      </w:pPr>
      <w:r w:rsidDel="00000000" w:rsidR="00000000" w:rsidRPr="00000000">
        <w:rPr>
          <w:color w:val="2e2d29"/>
          <w:sz w:val="27"/>
          <w:szCs w:val="27"/>
          <w:rtl w:val="0"/>
        </w:rPr>
        <w:t xml:space="preserve">(Stanford + Cornell), 259 words</w:t>
      </w:r>
    </w:p>
    <w:p w:rsidR="00000000" w:rsidDel="00000000" w:rsidP="00000000" w:rsidRDefault="00000000" w:rsidRPr="00000000" w14:paraId="00000012">
      <w:pPr>
        <w:spacing w:after="240" w:before="240" w:line="432" w:lineRule="auto"/>
        <w:ind w:firstLine="720"/>
        <w:rPr/>
      </w:pPr>
      <w:r w:rsidDel="00000000" w:rsidR="00000000" w:rsidRPr="00000000">
        <w:rPr>
          <w:rtl w:val="0"/>
        </w:rPr>
        <w:t xml:space="preserve">Within the realm of eighty-eight piano keys, lies an infinite universe of trillions of chord and melody combinations. Through piano improvisation, I unlock boundless creative possibilities, crafting a unique symphony with every stroke.</w:t>
      </w:r>
    </w:p>
    <w:p w:rsidR="00000000" w:rsidDel="00000000" w:rsidP="00000000" w:rsidRDefault="00000000" w:rsidRPr="00000000" w14:paraId="00000013">
      <w:pPr>
        <w:spacing w:after="240" w:before="240" w:line="432" w:lineRule="auto"/>
        <w:ind w:firstLine="720"/>
        <w:rPr>
          <w:u w:val="single"/>
          <w:shd w:fill="fff2cc" w:val="clear"/>
        </w:rPr>
      </w:pPr>
      <w:r w:rsidDel="00000000" w:rsidR="00000000" w:rsidRPr="00000000">
        <w:rPr>
          <w:rtl w:val="0"/>
        </w:rPr>
        <w:t xml:space="preserve"> Growing up, my passion for music led me down an extraordinary path of piano improvisation. Each time I sit at the piano, I am faced with the exciting challenge of creating unique chords and distinct melodies, immersing myself in the moment and letting my imagination guide my fingers. Unlike classical music, modern music primarily emphasizes the sense of rhythm, spontaneous coordination, and responsiveness. This environment has constantly pushed me to surpass/surmount limitations in composition and creativity. It has nurtured a profound sense of boldness within me, encouraging me to fearlessly experiment and create unique compositions with my fellow musicians every time I take a seat on the piano chair.</w:t>
      </w:r>
      <w:r w:rsidDel="00000000" w:rsidR="00000000" w:rsidRPr="00000000">
        <w:rPr>
          <w:rtl w:val="0"/>
        </w:rPr>
      </w:r>
    </w:p>
    <w:p w:rsidR="00000000" w:rsidDel="00000000" w:rsidP="00000000" w:rsidRDefault="00000000" w:rsidRPr="00000000" w14:paraId="00000014">
      <w:pPr>
        <w:spacing w:after="240" w:before="240" w:line="432" w:lineRule="auto"/>
        <w:ind w:firstLine="720"/>
        <w:rPr>
          <w:color w:val="2e2d29"/>
          <w:sz w:val="27"/>
          <w:szCs w:val="27"/>
        </w:rPr>
      </w:pPr>
      <w:r w:rsidDel="00000000" w:rsidR="00000000" w:rsidRPr="00000000">
        <w:rPr>
          <w:shd w:fill="fff2cc" w:val="clear"/>
          <w:rtl w:val="0"/>
        </w:rPr>
        <w:t xml:space="preserve">The ability to improvise and create harmonious melodies on the piano has cultivated a parallel mindset that I can apply in solving complex engineering problems. My background in improvisation provides me with the confidence to tackle problems with a diverse perspective. Instead of being confined to a single direction, I have developed a sense of </w:t>
      </w:r>
      <w:r w:rsidDel="00000000" w:rsidR="00000000" w:rsidRPr="00000000">
        <w:rPr>
          <w:u w:val="single"/>
          <w:shd w:fill="fff2cc" w:val="clear"/>
          <w:rtl w:val="0"/>
        </w:rPr>
        <w:t xml:space="preserve">horizontal thinking</w:t>
      </w:r>
      <w:r w:rsidDel="00000000" w:rsidR="00000000" w:rsidRPr="00000000">
        <w:rPr>
          <w:shd w:fill="fff2cc" w:val="clear"/>
          <w:rtl w:val="0"/>
        </w:rPr>
        <w:t xml:space="preserve">, where I can explore diverse solutions and approaches to engineering issues.</w:t>
      </w:r>
      <w:r w:rsidDel="00000000" w:rsidR="00000000" w:rsidRPr="00000000">
        <w:rPr>
          <w:rtl w:val="0"/>
        </w:rPr>
        <w:t xml:space="preserve"> When studying Engineering, lots of crazy and unrealistic things will come to my mind, but that never stops me from transforming those impossible missions into reality. Just as I create thousands of unique melodies on the piano, I am motivated to employ distinct approaches to achieving my goals.</w:t>
      </w:r>
      <w:r w:rsidDel="00000000" w:rsidR="00000000" w:rsidRPr="00000000">
        <w:rPr>
          <w:rtl w:val="0"/>
        </w:rPr>
      </w:r>
    </w:p>
    <w:p w:rsidR="00000000" w:rsidDel="00000000" w:rsidP="00000000" w:rsidRDefault="00000000" w:rsidRPr="00000000" w14:paraId="00000015">
      <w:pPr>
        <w:spacing w:after="240" w:before="240" w:line="432" w:lineRule="auto"/>
        <w:ind w:firstLine="720"/>
        <w:rPr>
          <w:u w:val="single"/>
          <w:shd w:fill="fff2cc" w:val="clear"/>
        </w:rPr>
      </w:pPr>
      <w:r w:rsidDel="00000000" w:rsidR="00000000" w:rsidRPr="00000000">
        <w:rPr>
          <w:u w:val="single"/>
          <w:shd w:fill="fff2cc" w:val="clear"/>
          <w:rtl w:val="0"/>
        </w:rPr>
        <w:t xml:space="preserve">(Rewrite note: as connections among neurons, I have profited from the spirits of improvisation in music in solving engineering problems. Give example?)</w:t>
      </w:r>
    </w:p>
    <w:p w:rsidR="00000000" w:rsidDel="00000000" w:rsidP="00000000" w:rsidRDefault="00000000" w:rsidRPr="00000000" w14:paraId="00000016">
      <w:pPr>
        <w:spacing w:after="240" w:before="240" w:line="432" w:lineRule="auto"/>
        <w:ind w:firstLine="720"/>
        <w:rPr>
          <w:color w:val="2e2d29"/>
          <w:sz w:val="27"/>
          <w:szCs w:val="27"/>
        </w:rPr>
      </w:pPr>
      <w:r w:rsidDel="00000000" w:rsidR="00000000" w:rsidRPr="00000000">
        <w:rPr>
          <w:u w:val="single"/>
          <w:shd w:fill="fff2cc" w:val="clear"/>
          <w:rtl w:val="0"/>
        </w:rPr>
        <w:t xml:space="preserve">(I have applied the concept of … to …)</w:t>
      </w:r>
      <w:r w:rsidDel="00000000" w:rsidR="00000000" w:rsidRPr="00000000">
        <w:rPr>
          <w:rtl w:val="0"/>
        </w:rPr>
      </w:r>
    </w:p>
    <w:p w:rsidR="00000000" w:rsidDel="00000000" w:rsidP="00000000" w:rsidRDefault="00000000" w:rsidRPr="00000000" w14:paraId="00000017">
      <w:pPr>
        <w:shd w:fill="ffffff" w:val="clear"/>
        <w:spacing w:after="320" w:line="342.8568" w:lineRule="auto"/>
        <w:rPr>
          <w:color w:val="2e2d29"/>
          <w:sz w:val="27"/>
          <w:szCs w:val="27"/>
        </w:rPr>
      </w:pPr>
      <w:r w:rsidDel="00000000" w:rsidR="00000000" w:rsidRPr="00000000">
        <w:rPr>
          <w:rtl w:val="0"/>
        </w:rPr>
      </w:r>
    </w:p>
    <w:p w:rsidR="00000000" w:rsidDel="00000000" w:rsidP="00000000" w:rsidRDefault="00000000" w:rsidRPr="00000000" w14:paraId="00000018">
      <w:pPr>
        <w:shd w:fill="ffffff" w:val="clear"/>
        <w:spacing w:after="320" w:line="342.8568" w:lineRule="auto"/>
        <w:rPr>
          <w:color w:val="2e2d29"/>
          <w:sz w:val="27"/>
          <w:szCs w:val="27"/>
        </w:rPr>
      </w:pPr>
      <w:r w:rsidDel="00000000" w:rsidR="00000000" w:rsidRPr="00000000">
        <w:rPr>
          <w:rtl w:val="0"/>
        </w:rPr>
      </w:r>
    </w:p>
    <w:p w:rsidR="00000000" w:rsidDel="00000000" w:rsidP="00000000" w:rsidRDefault="00000000" w:rsidRPr="00000000" w14:paraId="00000019">
      <w:pPr>
        <w:shd w:fill="ffffff" w:val="clear"/>
        <w:spacing w:after="320" w:line="342.8568" w:lineRule="auto"/>
        <w:rPr>
          <w:color w:val="2e2d29"/>
          <w:sz w:val="27"/>
          <w:szCs w:val="27"/>
        </w:rPr>
      </w:pPr>
      <w:r w:rsidDel="00000000" w:rsidR="00000000" w:rsidRPr="00000000">
        <w:rPr>
          <w:rtl w:val="0"/>
        </w:rPr>
      </w:r>
    </w:p>
    <w:p w:rsidR="00000000" w:rsidDel="00000000" w:rsidP="00000000" w:rsidRDefault="00000000" w:rsidRPr="00000000" w14:paraId="0000001A">
      <w:pPr>
        <w:shd w:fill="ffffff" w:val="clear"/>
        <w:spacing w:line="300" w:lineRule="auto"/>
        <w:ind w:left="720" w:firstLine="0"/>
        <w:jc w:val="center"/>
        <w:rPr>
          <w:b w:val="1"/>
          <w:bCs w:val="1"/>
          <w:color w:val="2e2d29"/>
          <w:sz w:val="34"/>
          <w:szCs w:val="34"/>
          <w:highlight w:val="white"/>
        </w:rPr>
      </w:pPr>
      <w:r w:rsidDel="00000000" w:rsidR="00000000" w:rsidRPr="00000000">
        <w:rPr>
          <w:b w:val="1"/>
          <w:bCs w:val="1"/>
          <w:color w:val="2e2d29"/>
          <w:sz w:val="34"/>
          <w:szCs w:val="34"/>
          <w:highlight w:val="white"/>
          <w:rtl w:val="0"/>
        </w:rPr>
        <w:t xml:space="preserve">15 Institutes</w:t>
      </w:r>
    </w:p>
    <w:p w:rsidR="00000000" w:rsidDel="00000000" w:rsidP="00000000" w:rsidRDefault="00000000" w:rsidRPr="00000000" w14:paraId="0000001B">
      <w:pPr>
        <w:shd w:fill="ffffff" w:val="clear"/>
        <w:spacing w:after="320" w:line="342.8568" w:lineRule="auto"/>
        <w:rPr/>
      </w:pPr>
      <w:r w:rsidDel="00000000" w:rsidR="00000000" w:rsidRPr="00000000">
        <w:rPr>
          <w:color w:val="2e2d29"/>
          <w:sz w:val="34"/>
          <w:szCs w:val="34"/>
          <w:highlight w:val="white"/>
          <w:rtl w:val="0"/>
        </w:rPr>
        <w:t xml:space="preserve">Cross interdisciplinary boundaries</w:t>
      </w:r>
      <w:r w:rsidDel="00000000" w:rsidR="00000000" w:rsidRPr="00000000">
        <w:rPr>
          <w:color w:val="2e2d29"/>
          <w:sz w:val="27"/>
          <w:szCs w:val="27"/>
          <w:rtl w:val="0"/>
        </w:rPr>
        <w:tab/>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