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Describe the unique qualities that attract you to the specific undergraduate College or School (including preferred admission and dual degree programs) to which you are applying at the University of Michigan. How would that curriculum support your interest?(Required for all applicants; minimum 100 words /maximum 550 words</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544 words</w:t>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“Downloading the program”</w:t>
        <w:br w:type="textWrapping"/>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“Done!”</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2, 1, Run”</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was the most satisfying moment in VEX Robotics. </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my sophomore year onwards, robotics took root in my extracurricular. I delved into the intricacies of robot mechanisms, operating systems, PID control, and autonomous programming. This is the moment that I find so engaged that it makes me lose track of time. At the University of Michigan, I found two unique qualities that related to my academic interests and extracurricular activities. </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 season in VEX Robotics, 66799A, the team I admire the most, built one of the best-rotating turret shooters. It was at that moment that I lost track of time, investigating and analyzing their machine. Their design and the program were perfectly interwoven together, allowing them to shoot the disc and move at the same time and receive the ticket to get into the World VEX Robotics championship. </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UMich offers a wealth of courses that truly resonate with my desire to refine my robot construction and programming skills. These courses include ROB 102. Introduction to AI and Programming and ROB 464 Hands-on Robotics. But my favorite is ROB 320. Robot Operating Systems. It incorporates planar path planning and high-dimensional motion planning, which do deep depth in the path planning algorithms. As a programmer, I understand how significant motion planning and path design are in order to make a robot move smoothly and accurately. These courses will allow me to explore the theory behind it by evaluating the robot's center of gravity and stability. </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Recreational-wise, I am attracted by the Orchestras at the University of Michigan, such as the Campus Symphony Orchestra and the Philharmonic Orchestra. Music has been an integral part of my life since I was four years old. As a viola player, I serve as a compromiser, influencing the tonal colors of the pieces. The role of the viola holds a special place in my heart. </w:t>
      </w:r>
      <w:r w:rsidDel="00000000" w:rsidR="00000000" w:rsidRPr="00000000">
        <w:rPr>
          <w:rFonts w:ascii="Times New Roman" w:cs="Times New Roman" w:eastAsia="Times New Roman" w:hAnsi="Times New Roman"/>
          <w:sz w:val="26"/>
          <w:szCs w:val="26"/>
          <w:highlight w:val="white"/>
          <w:rtl w:val="0"/>
        </w:rPr>
        <w:t xml:space="preserve">These orchestras allow me to continue my prolonged passion for music. This will make a great balance for muscular engineering majors.  </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Besides, the Jazz Band, which I hope to join, excited me. As a pianist, a sense of freedom in jazz music encourages me to experiment and improvise music pieces with other fervent musicians. I recalled a moment that forever etched this truth. It was during a spontaneous jazz improvisation session with my rock band teacher. We shared a mutual passion and an unspoken musical philosophy. It was as if we were having a conversation without words, conveying our deepest feelings, thoughts, and aspirations through the universal language of music. I found this opportunity at Umich, where many contemporary improvisation players are gathering. I am eager to continue developing different kinds of music performances and styles with peers. </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aspect I value a lot is the intensive collaboration between the engineering department at the University of Michigan and the largest company TSMC in my country, and other large companies around the world. This offers me a high opportunity to obtain an internship to further advance my career. </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believe the University of Michigan has the qualities to enhance my journey in both engineering and music. Its incredible opportunities would give me access to stand at the front of the AI world accompanied by my favorite humanity activity.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