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31C32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31C32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 xml:space="preserve">4. </w:t>
                                </w:r>
                                <w:r w:rsidR="00531C32">
                                  <w:t>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FF3AE2" w:rsidP="003E18A8">
                                <w:pPr>
                                  <w:jc w:val="center"/>
                                </w:pPr>
                                <w:r>
                                  <w:t>1. Harness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 xml:space="preserve">5. </w:t>
                                </w:r>
                                <w:r w:rsidRPr="007D4CAC">
                                  <w:rPr>
                                    <w:color w:val="FF0000"/>
                                  </w:rPr>
                                  <w:t>S</w:t>
                                </w:r>
                                <w:r w:rsidR="001F7E9E" w:rsidRPr="007D4CAC">
                                  <w:rPr>
                                    <w:color w:val="FF0000"/>
                                  </w:rPr>
                                  <w:t>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 xml:space="preserve">7. </w:t>
                                </w:r>
                                <w:r w:rsidRPr="007D4CAC">
                                  <w:rPr>
                                    <w:color w:val="FF0000"/>
                                  </w:rPr>
                                  <w:t>I</w:t>
                                </w:r>
                                <w:r w:rsidR="001F7E9E" w:rsidRPr="007D4CAC">
                                  <w:rPr>
                                    <w:color w:val="FF0000"/>
                                  </w:rPr>
                                  <w:t>ntensity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 xml:space="preserve">6. </w:t>
                                </w:r>
                                <w:r w:rsidR="00531C32">
                                  <w:t>Suite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531C32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531C32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 xml:space="preserve">4. </w:t>
                          </w:r>
                          <w:r w:rsidR="00531C32">
                            <w:t>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FF3AE2" w:rsidP="003E18A8">
                          <w:pPr>
                            <w:jc w:val="center"/>
                          </w:pPr>
                          <w:r>
                            <w:t>1. Harness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 xml:space="preserve">5. </w:t>
                          </w:r>
                          <w:r w:rsidRPr="007D4CAC">
                            <w:rPr>
                              <w:color w:val="FF0000"/>
                            </w:rPr>
                            <w:t>S</w:t>
                          </w:r>
                          <w:r w:rsidR="001F7E9E" w:rsidRPr="007D4CAC">
                            <w:rPr>
                              <w:color w:val="FF0000"/>
                            </w:rPr>
                            <w:t>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 xml:space="preserve">7. </w:t>
                          </w:r>
                          <w:r w:rsidRPr="007D4CAC">
                            <w:rPr>
                              <w:color w:val="FF0000"/>
                            </w:rPr>
                            <w:t>I</w:t>
                          </w:r>
                          <w:r w:rsidR="001F7E9E" w:rsidRPr="007D4CAC">
                            <w:rPr>
                              <w:color w:val="FF0000"/>
                            </w:rPr>
                            <w:t>ntensity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 xml:space="preserve">6. </w:t>
                          </w:r>
                          <w:r w:rsidR="00531C32">
                            <w:t>Suite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  <w:bookmarkStart w:id="0" w:name="_GoBack"/>
      <w:bookmarkEnd w:id="0"/>
    </w:p>
    <w:p w:rsidR="00CB2AAC" w:rsidRPr="00FA564B" w:rsidRDefault="00CB2AAC" w:rsidP="00FA564B">
      <w:pPr>
        <w:spacing w:after="0"/>
        <w:ind w:right="720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01267F" w:rsidRDefault="00F3274E" w:rsidP="00F3274E">
            <w:pPr>
              <w:spacing w:before="0" w:after="0"/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Acceptance testing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01267F" w:rsidRDefault="00F3274E" w:rsidP="00F3274E">
            <w:pPr>
              <w:spacing w:before="0" w:after="0"/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testing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F3274E" w:rsidRDefault="00F3274E" w:rsidP="00F3274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 testing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F3274E" w:rsidRDefault="00F3274E" w:rsidP="00F3274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F3274E"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CB2AAC" w:rsidRPr="00FA564B" w:rsidRDefault="00CB2AAC" w:rsidP="00FA564B">
      <w:pPr>
        <w:ind w:right="600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06"/>
        <w:gridCol w:w="5081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lastRenderedPageBreak/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5D482B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7D4CAC" w:rsidP="007D4C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CAC">
              <w:rPr>
                <w:color w:val="FF0000"/>
                <w:sz w:val="24"/>
                <w:szCs w:val="24"/>
              </w:rPr>
              <w:t>Regression testing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D044E3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Nonfunctional testing </w:t>
            </w:r>
            <w:r w:rsidR="0022231E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load</w:t>
            </w:r>
            <w:r w:rsidR="0022231E">
              <w:rPr>
                <w:sz w:val="24"/>
                <w:szCs w:val="24"/>
              </w:rPr>
              <w:t xml:space="preserve"> test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D044E3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Re-testing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22231E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Structural</w:t>
            </w:r>
            <w:r w:rsidR="00D044E3">
              <w:rPr>
                <w:sz w:val="24"/>
                <w:szCs w:val="24"/>
              </w:rPr>
              <w:t xml:space="preserve"> testing </w:t>
            </w:r>
            <w:r>
              <w:rPr>
                <w:sz w:val="24"/>
                <w:szCs w:val="24"/>
              </w:rPr>
              <w:t>–</w:t>
            </w:r>
            <w:r w:rsidR="00D044E3">
              <w:rPr>
                <w:sz w:val="24"/>
                <w:szCs w:val="24"/>
              </w:rPr>
              <w:t xml:space="preserve"> component</w:t>
            </w:r>
            <w:r>
              <w:rPr>
                <w:sz w:val="24"/>
                <w:szCs w:val="24"/>
              </w:rPr>
              <w:t xml:space="preserve"> test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3A1263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testing</w:t>
            </w:r>
          </w:p>
        </w:tc>
      </w:tr>
    </w:tbl>
    <w:p w:rsidR="00FA564B" w:rsidRDefault="00FA564B" w:rsidP="00FA564B">
      <w:pPr>
        <w:pStyle w:val="ListParagraph"/>
        <w:numPr>
          <w:ilvl w:val="0"/>
          <w:numId w:val="0"/>
        </w:numPr>
        <w:ind w:left="900"/>
        <w:jc w:val="left"/>
        <w:rPr>
          <w:sz w:val="24"/>
          <w:szCs w:val="24"/>
        </w:rPr>
      </w:pPr>
    </w:p>
    <w:p w:rsidR="009D246A" w:rsidRPr="00910E5A" w:rsidRDefault="0052671E" w:rsidP="005576BF">
      <w:pPr>
        <w:pStyle w:val="ListParagraph"/>
        <w:numPr>
          <w:ilvl w:val="0"/>
          <w:numId w:val="10"/>
        </w:numPr>
        <w:ind w:left="360"/>
        <w:jc w:val="left"/>
        <w:rPr>
          <w:sz w:val="24"/>
          <w:szCs w:val="24"/>
        </w:rPr>
      </w:pPr>
      <w:r w:rsidRPr="00910E5A">
        <w:rPr>
          <w:sz w:val="24"/>
          <w:szCs w:val="24"/>
        </w:rPr>
        <w:t xml:space="preserve">Write test cases </w:t>
      </w:r>
      <w:r w:rsidR="00FA564B" w:rsidRPr="00910E5A">
        <w:rPr>
          <w:sz w:val="24"/>
          <w:szCs w:val="24"/>
        </w:rPr>
        <w:t>for a car. You need to cover the different levels and types</w:t>
      </w:r>
      <w:r w:rsidRPr="00910E5A">
        <w:rPr>
          <w:sz w:val="24"/>
          <w:szCs w:val="24"/>
        </w:rPr>
        <w:t xml:space="preserve">. </w:t>
      </w:r>
      <w:r w:rsidR="00FA564B" w:rsidRPr="00910E5A">
        <w:rPr>
          <w:sz w:val="24"/>
          <w:szCs w:val="24"/>
        </w:rPr>
        <w:t>Try to achieve a good test coverage.</w:t>
      </w:r>
    </w:p>
    <w:p w:rsidR="00910E5A" w:rsidRDefault="00910E5A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outside of the car for the color and scratches</w:t>
      </w:r>
    </w:p>
    <w:p w:rsidR="005B1EC4" w:rsidRPr="00910E5A" w:rsidRDefault="005B1EC4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engine</w:t>
      </w:r>
    </w:p>
    <w:p w:rsidR="009D246A" w:rsidRPr="009D246A" w:rsidRDefault="009D246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doors can be locked/unlocked and opened/closed</w:t>
      </w:r>
    </w:p>
    <w:p w:rsidR="00CF670D" w:rsidRDefault="00CF670D" w:rsidP="005B1EC4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the car interior – seats, </w:t>
      </w:r>
      <w:r w:rsidR="00910E5A">
        <w:rPr>
          <w:sz w:val="24"/>
          <w:szCs w:val="24"/>
        </w:rPr>
        <w:t xml:space="preserve">belts, </w:t>
      </w:r>
      <w:r w:rsidR="005B1EC4">
        <w:rPr>
          <w:sz w:val="24"/>
          <w:szCs w:val="24"/>
        </w:rPr>
        <w:t xml:space="preserve">mirrors, </w:t>
      </w:r>
      <w:r>
        <w:rPr>
          <w:sz w:val="24"/>
          <w:szCs w:val="24"/>
        </w:rPr>
        <w:t xml:space="preserve">floor console, door panels, carpet, </w:t>
      </w:r>
      <w:r w:rsidR="0022231E">
        <w:rPr>
          <w:sz w:val="24"/>
          <w:szCs w:val="24"/>
        </w:rPr>
        <w:t xml:space="preserve">roof, </w:t>
      </w:r>
      <w:r>
        <w:rPr>
          <w:sz w:val="24"/>
          <w:szCs w:val="24"/>
        </w:rPr>
        <w:t>center console</w:t>
      </w:r>
      <w:r w:rsidR="00910E5A">
        <w:rPr>
          <w:sz w:val="24"/>
          <w:szCs w:val="24"/>
        </w:rPr>
        <w:t xml:space="preserve"> (</w:t>
      </w:r>
      <w:r w:rsidR="00910E5A" w:rsidRPr="00910E5A">
        <w:rPr>
          <w:sz w:val="24"/>
          <w:szCs w:val="24"/>
        </w:rPr>
        <w:t>buttons and dials for turning on lights, ventilation and other functions</w:t>
      </w:r>
      <w:r w:rsidR="00910E5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CF670D">
        <w:rPr>
          <w:sz w:val="24"/>
          <w:szCs w:val="24"/>
        </w:rPr>
        <w:t>steering wheel</w:t>
      </w:r>
      <w:r>
        <w:rPr>
          <w:sz w:val="24"/>
          <w:szCs w:val="24"/>
        </w:rPr>
        <w:t xml:space="preserve">, pedals, </w:t>
      </w:r>
      <w:r w:rsidRPr="00CF670D">
        <w:rPr>
          <w:sz w:val="24"/>
          <w:szCs w:val="24"/>
        </w:rPr>
        <w:t>shift lever</w:t>
      </w:r>
      <w:r w:rsidR="005B1EC4">
        <w:rPr>
          <w:sz w:val="24"/>
          <w:szCs w:val="24"/>
        </w:rPr>
        <w:t xml:space="preserve"> </w:t>
      </w:r>
      <w:r w:rsidR="005B1EC4" w:rsidRPr="005B1EC4">
        <w:rPr>
          <w:sz w:val="24"/>
          <w:szCs w:val="24"/>
        </w:rPr>
        <w:t>for changing gears</w:t>
      </w:r>
      <w:r>
        <w:rPr>
          <w:sz w:val="24"/>
          <w:szCs w:val="24"/>
        </w:rPr>
        <w:t>, hand brake</w:t>
      </w:r>
    </w:p>
    <w:p w:rsidR="005B1EC4" w:rsidRDefault="005B1EC4" w:rsidP="005B1EC4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luggage space</w:t>
      </w:r>
    </w:p>
    <w:p w:rsidR="009D246A" w:rsidRDefault="009D246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windows can be opened/closed</w:t>
      </w:r>
    </w:p>
    <w:p w:rsidR="009D246A" w:rsidRDefault="009D246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tires</w:t>
      </w:r>
    </w:p>
    <w:p w:rsidR="00CF670D" w:rsidRPr="00CF670D" w:rsidRDefault="00CF670D" w:rsidP="00CF670D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lights work</w:t>
      </w:r>
      <w:r w:rsidR="005B1EC4">
        <w:rPr>
          <w:sz w:val="24"/>
          <w:szCs w:val="24"/>
        </w:rPr>
        <w:t xml:space="preserve"> – headlights, brake lights, turning lights, reverse lights</w:t>
      </w:r>
    </w:p>
    <w:p w:rsidR="009D246A" w:rsidRDefault="00CF670D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car weight</w:t>
      </w:r>
    </w:p>
    <w:p w:rsidR="00910E5A" w:rsidRDefault="00910E5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there are: battery, fuel, oil, brakes liquid, antifreeze</w:t>
      </w:r>
    </w:p>
    <w:p w:rsidR="0022231E" w:rsidRDefault="0022231E" w:rsidP="0022231E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engine starts</w:t>
      </w:r>
    </w:p>
    <w:p w:rsidR="00CF670D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gears work correctly</w:t>
      </w:r>
    </w:p>
    <w:p w:rsidR="00910E5A" w:rsidRDefault="00910E5A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breaks work correctly</w:t>
      </w:r>
    </w:p>
    <w:p w:rsidR="00741E6E" w:rsidRPr="00910E5A" w:rsidRDefault="00741E6E" w:rsidP="00910E5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speed and rpm indicators work correctly</w:t>
      </w:r>
    </w:p>
    <w:p w:rsidR="00FD0AFF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Check the time needed for the car to accelerate and reach 100 km/h</w:t>
      </w:r>
    </w:p>
    <w:p w:rsidR="00FD0AFF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maximal speed could be reached</w:t>
      </w:r>
    </w:p>
    <w:p w:rsidR="00FD0AFF" w:rsidRDefault="00FD0AFF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fuel and oil consumption</w:t>
      </w:r>
    </w:p>
    <w:p w:rsidR="00910E5A" w:rsidRDefault="00910E5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temperature of the engine</w:t>
      </w:r>
    </w:p>
    <w:p w:rsidR="00910E5A" w:rsidRDefault="00910E5A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the car behavior when the maximal number of passengers </w:t>
      </w:r>
      <w:r w:rsidR="005B1EC4">
        <w:rPr>
          <w:sz w:val="24"/>
          <w:szCs w:val="24"/>
        </w:rPr>
        <w:t>is</w:t>
      </w:r>
      <w:r>
        <w:rPr>
          <w:sz w:val="24"/>
          <w:szCs w:val="24"/>
        </w:rPr>
        <w:t xml:space="preserve"> present</w:t>
      </w:r>
    </w:p>
    <w:p w:rsidR="005B1EC4" w:rsidRDefault="005B1EC4" w:rsidP="005B1EC4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the safety (crashworthy) and </w:t>
      </w:r>
      <w:r w:rsidRPr="005B1EC4">
        <w:rPr>
          <w:sz w:val="24"/>
          <w:szCs w:val="24"/>
        </w:rPr>
        <w:t xml:space="preserve">driver assistance </w:t>
      </w:r>
      <w:r>
        <w:rPr>
          <w:sz w:val="24"/>
          <w:szCs w:val="24"/>
        </w:rPr>
        <w:t>systems</w:t>
      </w:r>
    </w:p>
    <w:p w:rsidR="00910E5A" w:rsidRPr="009D246A" w:rsidRDefault="005B1EC4" w:rsidP="009D246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the gas emissions</w:t>
      </w:r>
    </w:p>
    <w:sectPr w:rsidR="00910E5A" w:rsidRPr="009D246A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2E7" w:rsidRDefault="000832E7" w:rsidP="008068A2">
      <w:pPr>
        <w:spacing w:after="0" w:line="240" w:lineRule="auto"/>
      </w:pPr>
      <w:r>
        <w:separator/>
      </w:r>
    </w:p>
  </w:endnote>
  <w:endnote w:type="continuationSeparator" w:id="0">
    <w:p w:rsidR="000832E7" w:rsidRDefault="000832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4C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4C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D4C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D4C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4C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4C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D4C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D4C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2E7" w:rsidRDefault="000832E7" w:rsidP="008068A2">
      <w:pPr>
        <w:spacing w:after="0" w:line="240" w:lineRule="auto"/>
      </w:pPr>
      <w:r>
        <w:separator/>
      </w:r>
    </w:p>
  </w:footnote>
  <w:footnote w:type="continuationSeparator" w:id="0">
    <w:p w:rsidR="000832E7" w:rsidRDefault="000832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E0A5B"/>
    <w:multiLevelType w:val="hybridMultilevel"/>
    <w:tmpl w:val="D57E041C"/>
    <w:lvl w:ilvl="0" w:tplc="DD6291C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049C7"/>
    <w:multiLevelType w:val="hybridMultilevel"/>
    <w:tmpl w:val="187007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8"/>
  </w:num>
  <w:num w:numId="5">
    <w:abstractNumId w:val="1"/>
  </w:num>
  <w:num w:numId="6">
    <w:abstractNumId w:val="18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3"/>
  </w:num>
  <w:num w:numId="12">
    <w:abstractNumId w:val="10"/>
  </w:num>
  <w:num w:numId="13">
    <w:abstractNumId w:val="14"/>
  </w:num>
  <w:num w:numId="14">
    <w:abstractNumId w:val="20"/>
  </w:num>
  <w:num w:numId="15">
    <w:abstractNumId w:val="13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D13"/>
    <w:rsid w:val="00002C1C"/>
    <w:rsid w:val="0001267F"/>
    <w:rsid w:val="000832E7"/>
    <w:rsid w:val="000C1F1A"/>
    <w:rsid w:val="000C2EF8"/>
    <w:rsid w:val="00103906"/>
    <w:rsid w:val="00163281"/>
    <w:rsid w:val="00183A2C"/>
    <w:rsid w:val="001C0E89"/>
    <w:rsid w:val="001D2B86"/>
    <w:rsid w:val="001E49EA"/>
    <w:rsid w:val="001F7E9E"/>
    <w:rsid w:val="0022231E"/>
    <w:rsid w:val="00227B2F"/>
    <w:rsid w:val="0026589D"/>
    <w:rsid w:val="00274E71"/>
    <w:rsid w:val="003155BE"/>
    <w:rsid w:val="00373ABF"/>
    <w:rsid w:val="003817EF"/>
    <w:rsid w:val="00382A45"/>
    <w:rsid w:val="003A1263"/>
    <w:rsid w:val="003A1601"/>
    <w:rsid w:val="003D3DB3"/>
    <w:rsid w:val="003E167F"/>
    <w:rsid w:val="003E18A8"/>
    <w:rsid w:val="00401E09"/>
    <w:rsid w:val="00415DDC"/>
    <w:rsid w:val="00416C3A"/>
    <w:rsid w:val="0047331A"/>
    <w:rsid w:val="00494D39"/>
    <w:rsid w:val="004A7E77"/>
    <w:rsid w:val="004D29A9"/>
    <w:rsid w:val="00524789"/>
    <w:rsid w:val="0052671E"/>
    <w:rsid w:val="00531C32"/>
    <w:rsid w:val="00535555"/>
    <w:rsid w:val="005510A1"/>
    <w:rsid w:val="00564D7B"/>
    <w:rsid w:val="005B1EC4"/>
    <w:rsid w:val="005B6A7B"/>
    <w:rsid w:val="005C131C"/>
    <w:rsid w:val="005D482B"/>
    <w:rsid w:val="005E04CE"/>
    <w:rsid w:val="00624DCF"/>
    <w:rsid w:val="00667F10"/>
    <w:rsid w:val="00670041"/>
    <w:rsid w:val="00696D40"/>
    <w:rsid w:val="00710DF2"/>
    <w:rsid w:val="007367A5"/>
    <w:rsid w:val="00741E6E"/>
    <w:rsid w:val="0078620A"/>
    <w:rsid w:val="0079324A"/>
    <w:rsid w:val="007A635E"/>
    <w:rsid w:val="007D4CAC"/>
    <w:rsid w:val="007E0960"/>
    <w:rsid w:val="007E2E0C"/>
    <w:rsid w:val="007F6993"/>
    <w:rsid w:val="008068A2"/>
    <w:rsid w:val="00883F8D"/>
    <w:rsid w:val="0090090B"/>
    <w:rsid w:val="00910E5A"/>
    <w:rsid w:val="009121E4"/>
    <w:rsid w:val="0093030D"/>
    <w:rsid w:val="009C544B"/>
    <w:rsid w:val="009D0092"/>
    <w:rsid w:val="009D246A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BB03FE"/>
    <w:rsid w:val="00C07904"/>
    <w:rsid w:val="00C30711"/>
    <w:rsid w:val="00C72DF3"/>
    <w:rsid w:val="00C82862"/>
    <w:rsid w:val="00CB2AAC"/>
    <w:rsid w:val="00CF670D"/>
    <w:rsid w:val="00D044E3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3274E"/>
    <w:rsid w:val="00F46918"/>
    <w:rsid w:val="00F55A1D"/>
    <w:rsid w:val="00FA564B"/>
    <w:rsid w:val="00FD0AFF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10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F7421EB9-EF47-45BB-AA34-8B8B042F0BBF}" type="presOf" srcId="{869552E5-AB86-47FA-AD21-7EFDF4C0F7EA}" destId="{51921212-6977-4790-A02E-D876C68E87D6}" srcOrd="0" destOrd="0" presId="urn:microsoft.com/office/officeart/2005/8/layout/pyramid1"/>
    <dgm:cxn modelId="{588E3906-744F-4014-8506-F8ED50F7AD1F}" type="presOf" srcId="{DBA0D445-B7FF-46EB-BB80-FE9AFF7315BF}" destId="{B5B9BC8B-297E-4427-BDF8-44E5648E2D74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CDF38156-4DD7-42EC-B562-80AA288E76B7}" type="presOf" srcId="{863FC430-8461-40B6-9036-BD9A6249FCDA}" destId="{9D5EF99D-B6F8-4F87-9C2D-29F0F7B83EBA}" srcOrd="1" destOrd="0" presId="urn:microsoft.com/office/officeart/2005/8/layout/pyramid1"/>
    <dgm:cxn modelId="{9E482379-BC02-4E7D-9124-2AA8A16256ED}" type="presOf" srcId="{2CDD0FC9-F446-43B1-B5FD-686E8E0522DA}" destId="{237A460B-4181-49B6-92B6-E8D1D0721968}" srcOrd="0" destOrd="0" presId="urn:microsoft.com/office/officeart/2005/8/layout/pyramid1"/>
    <dgm:cxn modelId="{B301CDE3-34A8-4515-BD5A-936FEAC0FED1}" type="presOf" srcId="{8A29EEAA-0696-487C-8B26-878EA5BC5F43}" destId="{4530128F-35E4-41F8-BC0B-D735054E719E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C0D953B5-90C6-4C1C-8FD9-AAC347316C00}" type="presOf" srcId="{869552E5-AB86-47FA-AD21-7EFDF4C0F7EA}" destId="{D29BB239-6C38-4A3D-8C82-58930C0E0592}" srcOrd="1" destOrd="0" presId="urn:microsoft.com/office/officeart/2005/8/layout/pyramid1"/>
    <dgm:cxn modelId="{F42BD7E1-E591-4D79-A429-1547882C807E}" type="presOf" srcId="{863FC430-8461-40B6-9036-BD9A6249FCDA}" destId="{48273378-BB74-45E3-A1AC-582BC970D6F4}" srcOrd="0" destOrd="0" presId="urn:microsoft.com/office/officeart/2005/8/layout/pyramid1"/>
    <dgm:cxn modelId="{1A24102E-E221-4A82-A1AD-E43ADC2F9059}" type="presOf" srcId="{8A29EEAA-0696-487C-8B26-878EA5BC5F43}" destId="{6301DE8B-7AE4-4DED-BDF6-636659DDAAE4}" srcOrd="0" destOrd="0" presId="urn:microsoft.com/office/officeart/2005/8/layout/pyramid1"/>
    <dgm:cxn modelId="{52BFB829-78DF-494C-B9DE-4753555DAF54}" type="presOf" srcId="{2CDD0FC9-F446-43B1-B5FD-686E8E0522DA}" destId="{216CA897-A821-43D9-BF6F-DFBE1E416B7A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AFFFE5AD-DF7A-4CBC-A6A0-28FB27245B62}" type="presParOf" srcId="{B5B9BC8B-297E-4427-BDF8-44E5648E2D74}" destId="{72C5B2A4-2DBB-4A40-B4C6-AEB9F4B18D4B}" srcOrd="0" destOrd="0" presId="urn:microsoft.com/office/officeart/2005/8/layout/pyramid1"/>
    <dgm:cxn modelId="{28104323-9485-46CE-908C-D58B81A0340E}" type="presParOf" srcId="{72C5B2A4-2DBB-4A40-B4C6-AEB9F4B18D4B}" destId="{6301DE8B-7AE4-4DED-BDF6-636659DDAAE4}" srcOrd="0" destOrd="0" presId="urn:microsoft.com/office/officeart/2005/8/layout/pyramid1"/>
    <dgm:cxn modelId="{3F917A45-5228-496F-8057-52E7343355D9}" type="presParOf" srcId="{72C5B2A4-2DBB-4A40-B4C6-AEB9F4B18D4B}" destId="{4530128F-35E4-41F8-BC0B-D735054E719E}" srcOrd="1" destOrd="0" presId="urn:microsoft.com/office/officeart/2005/8/layout/pyramid1"/>
    <dgm:cxn modelId="{8C044F49-5B09-467F-8704-BE742791EE01}" type="presParOf" srcId="{B5B9BC8B-297E-4427-BDF8-44E5648E2D74}" destId="{6BE7B44C-6A41-4C1E-826D-6CCB6BC1CBAA}" srcOrd="1" destOrd="0" presId="urn:microsoft.com/office/officeart/2005/8/layout/pyramid1"/>
    <dgm:cxn modelId="{0C1DF7ED-478B-450E-AD80-167FDFA24E5A}" type="presParOf" srcId="{6BE7B44C-6A41-4C1E-826D-6CCB6BC1CBAA}" destId="{48273378-BB74-45E3-A1AC-582BC970D6F4}" srcOrd="0" destOrd="0" presId="urn:microsoft.com/office/officeart/2005/8/layout/pyramid1"/>
    <dgm:cxn modelId="{24E3227E-013B-4566-87ED-D96A327E925D}" type="presParOf" srcId="{6BE7B44C-6A41-4C1E-826D-6CCB6BC1CBAA}" destId="{9D5EF99D-B6F8-4F87-9C2D-29F0F7B83EBA}" srcOrd="1" destOrd="0" presId="urn:microsoft.com/office/officeart/2005/8/layout/pyramid1"/>
    <dgm:cxn modelId="{0C8E4242-9C67-41EB-8DF6-47C6EA3C5B61}" type="presParOf" srcId="{B5B9BC8B-297E-4427-BDF8-44E5648E2D74}" destId="{DEE0EB82-CB89-4CEE-BC8B-9F4780660741}" srcOrd="2" destOrd="0" presId="urn:microsoft.com/office/officeart/2005/8/layout/pyramid1"/>
    <dgm:cxn modelId="{1297EEF4-EDB0-4A4E-9797-0608141E44FB}" type="presParOf" srcId="{DEE0EB82-CB89-4CEE-BC8B-9F4780660741}" destId="{237A460B-4181-49B6-92B6-E8D1D0721968}" srcOrd="0" destOrd="0" presId="urn:microsoft.com/office/officeart/2005/8/layout/pyramid1"/>
    <dgm:cxn modelId="{F52281D2-8775-4B85-9505-17922761687E}" type="presParOf" srcId="{DEE0EB82-CB89-4CEE-BC8B-9F4780660741}" destId="{216CA897-A821-43D9-BF6F-DFBE1E416B7A}" srcOrd="1" destOrd="0" presId="urn:microsoft.com/office/officeart/2005/8/layout/pyramid1"/>
    <dgm:cxn modelId="{5A4F211B-54DC-4ABC-8BEB-099BC7A65254}" type="presParOf" srcId="{B5B9BC8B-297E-4427-BDF8-44E5648E2D74}" destId="{F141C307-5659-4005-A53C-2042DC652082}" srcOrd="3" destOrd="0" presId="urn:microsoft.com/office/officeart/2005/8/layout/pyramid1"/>
    <dgm:cxn modelId="{03BDA356-336E-488C-9168-7F2DA4C6BEBD}" type="presParOf" srcId="{F141C307-5659-4005-A53C-2042DC652082}" destId="{51921212-6977-4790-A02E-D876C68E87D6}" srcOrd="0" destOrd="0" presId="urn:microsoft.com/office/officeart/2005/8/layout/pyramid1"/>
    <dgm:cxn modelId="{29261675-8FA8-4FF7-AAC6-F546B89FF87D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BA9A9-D3FC-4649-814B-7AB3635F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13</cp:revision>
  <cp:lastPrinted>2013-05-15T18:19:00Z</cp:lastPrinted>
  <dcterms:created xsi:type="dcterms:W3CDTF">2015-11-14T10:02:00Z</dcterms:created>
  <dcterms:modified xsi:type="dcterms:W3CDTF">2015-11-20T14:40:00Z</dcterms:modified>
</cp:coreProperties>
</file>