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FE4" w14:textId="16FEFE3A" w:rsidR="00EB6E85" w:rsidRPr="00B46343" w:rsidRDefault="00095055" w:rsidP="00095055">
      <w:pPr>
        <w:jc w:val="center"/>
        <w:rPr>
          <w:sz w:val="24"/>
          <w:szCs w:val="24"/>
        </w:rPr>
      </w:pPr>
      <w:r w:rsidRPr="00B46343">
        <w:rPr>
          <w:sz w:val="24"/>
          <w:szCs w:val="24"/>
        </w:rPr>
        <w:t>Question 1</w:t>
      </w:r>
    </w:p>
    <w:p w14:paraId="4F6BBC01" w14:textId="163CA3DD" w:rsidR="00095055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1.1</w:t>
      </w:r>
    </w:p>
    <w:p w14:paraId="0E10C579" w14:textId="33B7C863" w:rsidR="00ED0A87" w:rsidRPr="0089457E" w:rsidRDefault="0089457E" w:rsidP="00ED0A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functional programming, as defined in class; every program is an expression or a sequence of expressions</w:t>
      </w:r>
      <w:r>
        <w:rPr>
          <w:sz w:val="24"/>
          <w:szCs w:val="24"/>
          <w:lang w:val="en-US"/>
        </w:rPr>
        <w:softHyphen/>
        <w:t xml:space="preserve"> and each function is an expression as well. </w:t>
      </w:r>
      <w:proofErr w:type="gramStart"/>
      <w:r>
        <w:rPr>
          <w:sz w:val="24"/>
          <w:szCs w:val="24"/>
          <w:lang w:val="en-US"/>
        </w:rPr>
        <w:t>Therefore</w:t>
      </w:r>
      <w:proofErr w:type="gramEnd"/>
      <w:r>
        <w:rPr>
          <w:sz w:val="24"/>
          <w:szCs w:val="24"/>
          <w:lang w:val="en-US"/>
        </w:rPr>
        <w:t xml:space="preserve"> in a functional program we shouldn’t have a function with multiple expressions in it, we might as well use a single function for each expression</w:t>
      </w:r>
      <w:r w:rsidR="00ED0A87">
        <w:rPr>
          <w:sz w:val="24"/>
          <w:szCs w:val="24"/>
          <w:lang w:val="en-US"/>
        </w:rPr>
        <w:t xml:space="preserve"> instead. It might be useful for procedural and imperative languages because each function is a sequence of commands which might have to evaluate expressions to complete a task.</w:t>
      </w:r>
    </w:p>
    <w:p w14:paraId="2E0F6199" w14:textId="34ACD32E" w:rsidR="00095055" w:rsidRPr="0089457E" w:rsidRDefault="00095055" w:rsidP="00095055">
      <w:pPr>
        <w:rPr>
          <w:sz w:val="24"/>
          <w:szCs w:val="24"/>
          <w:lang w:val="en-US"/>
        </w:rPr>
      </w:pPr>
    </w:p>
    <w:p w14:paraId="51BA036D" w14:textId="5D874F7B" w:rsidR="00095055" w:rsidRPr="00B46343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1.2</w:t>
      </w:r>
    </w:p>
    <w:p w14:paraId="61B1E73D" w14:textId="77777777" w:rsidR="00095055" w:rsidRPr="00B46343" w:rsidRDefault="00095055" w:rsidP="00E06169">
      <w:pPr>
        <w:ind w:firstLine="720"/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u w:val="single"/>
          <w:lang w:val="en-US"/>
        </w:rPr>
        <w:t xml:space="preserve">a. </w:t>
      </w:r>
    </w:p>
    <w:p w14:paraId="3DC05049" w14:textId="5BA88BFB" w:rsidR="00095055" w:rsidRPr="00B46343" w:rsidRDefault="00095055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Each special form might be evaluated differently, </w:t>
      </w:r>
      <w:r w:rsidR="00EA0232" w:rsidRPr="00B46343">
        <w:rPr>
          <w:sz w:val="24"/>
          <w:szCs w:val="24"/>
          <w:lang w:val="en-US"/>
        </w:rPr>
        <w:t xml:space="preserve">which allows </w:t>
      </w:r>
      <w:r w:rsidR="00FD4355" w:rsidRPr="00B46343">
        <w:rPr>
          <w:sz w:val="24"/>
          <w:szCs w:val="24"/>
          <w:lang w:val="en-US"/>
        </w:rPr>
        <w:t>behavior</w:t>
      </w:r>
      <w:r w:rsidR="00EA0232" w:rsidRPr="00B46343">
        <w:rPr>
          <w:sz w:val="24"/>
          <w:szCs w:val="24"/>
          <w:lang w:val="en-US"/>
        </w:rPr>
        <w:t xml:space="preserve"> that wouldn’t be possible otherwise</w:t>
      </w:r>
      <w:r w:rsidR="00FD4355" w:rsidRPr="00B46343">
        <w:rPr>
          <w:sz w:val="24"/>
          <w:szCs w:val="24"/>
          <w:lang w:val="en-US"/>
        </w:rPr>
        <w:t>. Let’s say we need to evaluate the expression</w:t>
      </w:r>
    </w:p>
    <w:p w14:paraId="64FCE929" w14:textId="577D8E34" w:rsidR="00FD4355" w:rsidRPr="00B46343" w:rsidRDefault="00FD4355" w:rsidP="00E06169">
      <w:pPr>
        <w:shd w:val="clear" w:color="auto" w:fill="F0F0F0"/>
        <w:ind w:left="720"/>
        <w:rPr>
          <w:sz w:val="24"/>
          <w:szCs w:val="24"/>
        </w:rPr>
      </w:pP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proofErr w:type="gramStart"/>
      <w:r w:rsidRPr="00B46343">
        <w:rPr>
          <w:rFonts w:ascii="Courier New" w:hAnsi="Courier New" w:cs="Courier New"/>
          <w:b/>
          <w:color w:val="444444"/>
          <w:sz w:val="24"/>
          <w:szCs w:val="24"/>
        </w:rPr>
        <w:t>if</w:t>
      </w:r>
      <w:proofErr w:type="gramEnd"/>
      <w:r w:rsidR="009036EF" w:rsidRPr="00B46343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 xml:space="preserve"> 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r w:rsidRPr="00B46343">
        <w:rPr>
          <w:rFonts w:ascii="Courier New" w:hAnsi="Courier New" w:cs="Courier New"/>
          <w:b/>
          <w:color w:val="444444"/>
          <w:sz w:val="24"/>
          <w:szCs w:val="24"/>
        </w:rPr>
        <w:t>eq?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x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)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="009036EF" w:rsidRPr="00B46343">
        <w:rPr>
          <w:rFonts w:ascii="Courier New" w:hAnsi="Courier New" w:cs="Courier New"/>
          <w:color w:val="444444"/>
          <w:sz w:val="24"/>
          <w:szCs w:val="24"/>
          <w:lang w:val="en-US"/>
        </w:rPr>
        <w:t>x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/2)</w:t>
      </w:r>
    </w:p>
    <w:p w14:paraId="42C14790" w14:textId="77777777" w:rsidR="009036EF" w:rsidRPr="00B46343" w:rsidRDefault="009036EF" w:rsidP="00E06169">
      <w:pPr>
        <w:ind w:left="720"/>
        <w:rPr>
          <w:rFonts w:eastAsiaTheme="minorEastAsia"/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This is possible because the special form ‘if’ evaluates the ‘else’ statement only when </w:t>
      </w:r>
      <w:r w:rsidRPr="00B46343">
        <w:rPr>
          <w:rFonts w:eastAsiaTheme="minorEastAsia"/>
          <w:sz w:val="24"/>
          <w:szCs w:val="24"/>
          <w:lang w:val="en-US"/>
        </w:rPr>
        <w:t xml:space="preserve">x is </w:t>
      </w:r>
      <w:r w:rsidRPr="00B46343">
        <w:rPr>
          <w:rFonts w:eastAsiaTheme="minorEastAsia"/>
          <w:b/>
          <w:bCs/>
          <w:sz w:val="24"/>
          <w:szCs w:val="24"/>
          <w:lang w:val="en-US"/>
        </w:rPr>
        <w:t xml:space="preserve">not </w:t>
      </w:r>
      <w:r w:rsidRPr="00B46343">
        <w:rPr>
          <w:rFonts w:eastAsiaTheme="minorEastAsia"/>
          <w:sz w:val="24"/>
          <w:szCs w:val="24"/>
          <w:lang w:val="en-US"/>
        </w:rPr>
        <w:t>0. Without special forms this expression would result in error (division by 0)</w:t>
      </w:r>
    </w:p>
    <w:p w14:paraId="4E22EE7C" w14:textId="77777777" w:rsidR="009036EF" w:rsidRPr="00B46343" w:rsidRDefault="009036EF" w:rsidP="00E06169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 w:rsidRPr="00B46343">
        <w:rPr>
          <w:rFonts w:eastAsiaTheme="minorEastAsia"/>
          <w:sz w:val="24"/>
          <w:szCs w:val="24"/>
          <w:u w:val="single"/>
          <w:lang w:val="en-US"/>
        </w:rPr>
        <w:t>b.</w:t>
      </w:r>
    </w:p>
    <w:p w14:paraId="33708D01" w14:textId="748F4C3D" w:rsidR="00FD4355" w:rsidRPr="00B46343" w:rsidRDefault="009036EF" w:rsidP="002A0842">
      <w:pPr>
        <w:rPr>
          <w:rFonts w:eastAsiaTheme="minorEastAsia"/>
          <w:sz w:val="24"/>
          <w:szCs w:val="24"/>
          <w:lang w:val="en-US"/>
        </w:rPr>
      </w:pPr>
      <w:r w:rsidRPr="00B46343">
        <w:rPr>
          <w:rFonts w:eastAsiaTheme="minorEastAsia"/>
          <w:sz w:val="24"/>
          <w:szCs w:val="24"/>
          <w:lang w:val="en-US"/>
        </w:rPr>
        <w:t xml:space="preserve"> </w:t>
      </w:r>
      <w:r w:rsidR="00E06169" w:rsidRPr="00B46343">
        <w:rPr>
          <w:rFonts w:eastAsiaTheme="minorEastAsia"/>
          <w:sz w:val="24"/>
          <w:szCs w:val="24"/>
          <w:lang w:val="en-US"/>
        </w:rPr>
        <w:tab/>
      </w:r>
      <w:r w:rsidR="001E7319">
        <w:rPr>
          <w:rFonts w:eastAsiaTheme="minorEastAsia"/>
          <w:sz w:val="24"/>
          <w:szCs w:val="24"/>
          <w:lang w:val="en-US"/>
        </w:rPr>
        <w:t xml:space="preserve">logical </w:t>
      </w:r>
      <w:r w:rsidR="002A0842">
        <w:rPr>
          <w:rFonts w:eastAsiaTheme="minorEastAsia"/>
          <w:sz w:val="24"/>
          <w:szCs w:val="24"/>
          <w:lang w:val="en-US"/>
        </w:rPr>
        <w:t>‘</w:t>
      </w:r>
      <w:r w:rsidR="001E7319">
        <w:rPr>
          <w:rFonts w:eastAsiaTheme="minorEastAsia"/>
          <w:sz w:val="24"/>
          <w:szCs w:val="24"/>
          <w:lang w:val="en-US"/>
        </w:rPr>
        <w:t>or</w:t>
      </w:r>
      <w:r w:rsidR="002A0842">
        <w:rPr>
          <w:rFonts w:eastAsiaTheme="minorEastAsia"/>
          <w:sz w:val="24"/>
          <w:szCs w:val="24"/>
          <w:lang w:val="en-US"/>
        </w:rPr>
        <w:t>’</w:t>
      </w:r>
      <w:r w:rsidR="001E7319">
        <w:rPr>
          <w:rFonts w:eastAsiaTheme="minorEastAsia"/>
          <w:sz w:val="24"/>
          <w:szCs w:val="24"/>
          <w:lang w:val="en-US"/>
        </w:rPr>
        <w:t xml:space="preserve"> can be defined as a primitive operator,</w:t>
      </w:r>
      <w:r w:rsidR="002A0842">
        <w:rPr>
          <w:rFonts w:eastAsiaTheme="minorEastAsia"/>
          <w:sz w:val="24"/>
          <w:szCs w:val="24"/>
          <w:lang w:val="en-US"/>
        </w:rPr>
        <w:t xml:space="preserve"> </w:t>
      </w:r>
      <w:r w:rsidR="001E7319">
        <w:rPr>
          <w:rFonts w:eastAsiaTheme="minorEastAsia"/>
          <w:sz w:val="24"/>
          <w:szCs w:val="24"/>
          <w:lang w:val="en-US"/>
        </w:rPr>
        <w:tab/>
        <w:t xml:space="preserve"> </w:t>
      </w:r>
    </w:p>
    <w:p w14:paraId="5AC9A57B" w14:textId="2FA587AA" w:rsidR="004E4F3F" w:rsidRPr="00B46343" w:rsidRDefault="004E4F3F" w:rsidP="009036EF">
      <w:pPr>
        <w:rPr>
          <w:rFonts w:eastAsiaTheme="minorEastAsia"/>
          <w:b/>
          <w:bCs/>
          <w:sz w:val="24"/>
          <w:szCs w:val="24"/>
          <w:lang w:val="en-US"/>
        </w:rPr>
      </w:pPr>
      <w:r w:rsidRPr="00B46343">
        <w:rPr>
          <w:rFonts w:eastAsiaTheme="minorEastAsia"/>
          <w:b/>
          <w:bCs/>
          <w:sz w:val="24"/>
          <w:szCs w:val="24"/>
          <w:lang w:val="en-US"/>
        </w:rPr>
        <w:t>1.3</w:t>
      </w:r>
    </w:p>
    <w:p w14:paraId="3A7E7CDD" w14:textId="13DA85DC" w:rsidR="004E4F3F" w:rsidRPr="00B46343" w:rsidRDefault="00780CAA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</w:rPr>
        <w:t>syntactic abbreviation</w:t>
      </w:r>
      <w:r w:rsidRPr="00B46343">
        <w:rPr>
          <w:sz w:val="24"/>
          <w:szCs w:val="24"/>
          <w:lang w:val="en-US"/>
        </w:rPr>
        <w:t xml:space="preserve">, or syntactic sugar is a more comfortable, readable way to write some code. Every block of code which uses </w:t>
      </w:r>
      <w:r w:rsidRPr="00B46343">
        <w:rPr>
          <w:sz w:val="24"/>
          <w:szCs w:val="24"/>
        </w:rPr>
        <w:t>syntactic abbreviation</w:t>
      </w:r>
      <w:r w:rsidRPr="00B46343">
        <w:rPr>
          <w:sz w:val="24"/>
          <w:szCs w:val="24"/>
          <w:lang w:val="en-US"/>
        </w:rPr>
        <w:t xml:space="preserve"> can be written without it using </w:t>
      </w:r>
      <w:r w:rsidR="00E06169" w:rsidRPr="00B46343">
        <w:rPr>
          <w:sz w:val="24"/>
          <w:szCs w:val="24"/>
          <w:lang w:val="en-US"/>
        </w:rPr>
        <w:t>primitives,</w:t>
      </w:r>
      <w:r w:rsidRPr="00B46343">
        <w:rPr>
          <w:sz w:val="24"/>
          <w:szCs w:val="24"/>
          <w:lang w:val="en-US"/>
        </w:rPr>
        <w:t xml:space="preserve"> but it would result in less readable code</w:t>
      </w:r>
      <w:r w:rsidR="00E06169" w:rsidRPr="00B46343">
        <w:rPr>
          <w:sz w:val="24"/>
          <w:szCs w:val="24"/>
          <w:lang w:val="en-US"/>
        </w:rPr>
        <w:t>. In L3 we have ‘let’ which could be expressed as lambda and ‘and’ which could be easily written as two if statements but will result in duplicate code.</w:t>
      </w:r>
    </w:p>
    <w:p w14:paraId="48279B23" w14:textId="46B30FFC" w:rsidR="000D408A" w:rsidRPr="00B46343" w:rsidRDefault="00E06169" w:rsidP="00B46343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1.4</w:t>
      </w:r>
    </w:p>
    <w:p w14:paraId="5E78FF60" w14:textId="5B5157E9" w:rsidR="00B46343" w:rsidRPr="00B46343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Pr="00B46343">
        <w:rPr>
          <w:sz w:val="24"/>
          <w:szCs w:val="24"/>
          <w:u w:val="single"/>
          <w:lang w:val="en-US"/>
        </w:rPr>
        <w:t>a.</w:t>
      </w:r>
    </w:p>
    <w:p w14:paraId="7E70B6D4" w14:textId="7D5DED0A" w:rsidR="008356E6" w:rsidRPr="00B46343" w:rsidRDefault="000340B0" w:rsidP="008356E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B46343">
        <w:rPr>
          <w:sz w:val="24"/>
          <w:szCs w:val="24"/>
          <w:lang w:val="en-US"/>
        </w:rPr>
        <w:t xml:space="preserve">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 w:rsidR="00B46343">
        <w:rPr>
          <w:sz w:val="24"/>
          <w:szCs w:val="24"/>
          <w:lang w:val="en-US"/>
        </w:rPr>
        <w:t xml:space="preserve">; first line </w:t>
      </w:r>
      <w:r w:rsidR="008356E6">
        <w:rPr>
          <w:sz w:val="24"/>
          <w:szCs w:val="24"/>
          <w:lang w:val="en-US"/>
        </w:rPr>
        <w:t xml:space="preserve">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the value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</m:t>
        </m:r>
      </m:oMath>
      <w:r w:rsidR="008356E6">
        <w:rPr>
          <w:sz w:val="24"/>
          <w:szCs w:val="24"/>
          <w:lang w:val="en-US"/>
        </w:rPr>
        <w:t xml:space="preserve">. Second and third line 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5</m:t>
        </m:r>
      </m:oMath>
      <w:r w:rsidR="008356E6">
        <w:rPr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8356E6">
        <w:rPr>
          <w:sz w:val="24"/>
          <w:szCs w:val="24"/>
          <w:lang w:val="en-US"/>
        </w:rPr>
        <w:t xml:space="preserve"> but since </w:t>
      </w:r>
      <w:r w:rsidR="00D12C16">
        <w:rPr>
          <w:sz w:val="24"/>
          <w:szCs w:val="24"/>
          <w:lang w:val="en-US"/>
        </w:rPr>
        <w:t>the values are computed before any bindings</w:t>
      </w:r>
      <w:r w:rsidR="008356E6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is still 1. </w:t>
      </w:r>
      <w:r>
        <w:rPr>
          <w:sz w:val="24"/>
          <w:szCs w:val="24"/>
          <w:lang w:val="en-US"/>
        </w:rPr>
        <w:t>Therefore,</w:t>
      </w:r>
      <w:r w:rsidR="008356E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y </m:t>
        </m:r>
      </m:oMath>
      <w:r w:rsidR="008356E6">
        <w:rPr>
          <w:sz w:val="24"/>
          <w:szCs w:val="24"/>
          <w:lang w:val="en-US"/>
        </w:rPr>
        <w:t xml:space="preserve">is </w:t>
      </w:r>
      <m:oMath>
        <m:r>
          <w:rPr>
            <w:rFonts w:ascii="Cambria Math" w:hAnsi="Cambria Math"/>
            <w:sz w:val="24"/>
            <w:szCs w:val="24"/>
            <w:lang w:val="en-US"/>
          </w:rPr>
          <m:t>3*1 = 3</m:t>
        </m:r>
      </m:oMath>
    </w:p>
    <w:p w14:paraId="513C66CE" w14:textId="77777777" w:rsidR="000340B0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="000340B0">
        <w:rPr>
          <w:sz w:val="24"/>
          <w:szCs w:val="24"/>
          <w:u w:val="single"/>
          <w:lang w:val="en-US"/>
        </w:rPr>
        <w:t>b.</w:t>
      </w:r>
    </w:p>
    <w:p w14:paraId="043BA0BF" w14:textId="4669A45A" w:rsidR="00E06169" w:rsidRDefault="000340B0" w:rsidP="00D12C16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2C16">
        <w:rPr>
          <w:sz w:val="24"/>
          <w:szCs w:val="24"/>
          <w:lang w:val="en-US"/>
        </w:rPr>
        <w:t xml:space="preserve">The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15</m:t>
        </m:r>
      </m:oMath>
      <w:r w:rsidR="00D12C16"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  <w:lang w:val="en-US"/>
        </w:rPr>
        <w:t xml:space="preserve">The only difference from </w:t>
      </w:r>
      <w:r>
        <w:rPr>
          <w:sz w:val="24"/>
          <w:szCs w:val="24"/>
          <w:u w:val="single"/>
          <w:lang w:val="en-US"/>
        </w:rPr>
        <w:t>a</w:t>
      </w:r>
      <w:r>
        <w:rPr>
          <w:sz w:val="24"/>
          <w:szCs w:val="24"/>
          <w:lang w:val="en-US"/>
        </w:rPr>
        <w:t xml:space="preserve"> is the usage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let*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instead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="00D12C16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ab/>
      </w:r>
      <w:proofErr w:type="gramStart"/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</w:t>
      </w:r>
      <w:proofErr w:type="gramEnd"/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,</w:t>
      </w:r>
      <w:r w:rsidRPr="000340B0">
        <w:rPr>
          <w:sz w:val="24"/>
          <w:szCs w:val="24"/>
          <w:lang w:val="en-US"/>
        </w:rPr>
        <w:t xml:space="preserve"> </w:t>
      </w:r>
      <w:r w:rsidR="00D12C16">
        <w:rPr>
          <w:sz w:val="24"/>
          <w:szCs w:val="24"/>
          <w:lang w:val="en-US"/>
        </w:rPr>
        <w:t>hence this time</w:t>
      </w:r>
      <w:r w:rsidR="00D12C16">
        <w:rPr>
          <w:sz w:val="24"/>
          <w:szCs w:val="24"/>
          <w:lang w:val="en-US"/>
        </w:rPr>
        <w:tab/>
        <w:t xml:space="preserve">the bindings are performed sequentially. By the time the </w:t>
      </w:r>
      <w:r w:rsidR="00D12C16">
        <w:rPr>
          <w:sz w:val="24"/>
          <w:szCs w:val="24"/>
          <w:lang w:val="en-US"/>
        </w:rPr>
        <w:tab/>
        <w:t xml:space="preserve">expression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</w:t>
      </w:r>
      <w:r w:rsidR="00C238CD">
        <w:rPr>
          <w:rFonts w:eastAsiaTheme="minorEastAsia"/>
          <w:sz w:val="24"/>
          <w:szCs w:val="24"/>
          <w:lang w:val="en-US"/>
        </w:rPr>
        <w:t xml:space="preserve"> </w:t>
      </w:r>
      <w:r w:rsidR="00D12C16">
        <w:rPr>
          <w:rFonts w:eastAsiaTheme="minorEastAsia"/>
          <w:sz w:val="24"/>
          <w:szCs w:val="24"/>
          <w:lang w:val="en-US"/>
        </w:rPr>
        <w:t>evaluated</w:t>
      </w:r>
      <w:r w:rsidR="00C238CD">
        <w:rPr>
          <w:rFonts w:eastAsiaTheme="minorEastAsia"/>
          <w:sz w:val="24"/>
          <w:szCs w:val="24"/>
          <w:lang w:val="en-US"/>
        </w:rPr>
        <w:t>,</w:t>
      </w:r>
      <w:r w:rsidR="00D12C16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already, so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y=3*5= 15</m:t>
        </m:r>
      </m:oMath>
    </w:p>
    <w:p w14:paraId="5DD2EAE8" w14:textId="7C0734B7" w:rsidR="00A23A0F" w:rsidRDefault="00A23A0F" w:rsidP="00D12C16">
      <w:pPr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u w:val="single"/>
          <w:lang w:val="en-US"/>
        </w:rPr>
        <w:t>c.</w:t>
      </w:r>
    </w:p>
    <w:p w14:paraId="3B7E3D80" w14:textId="0D5C4F58" w:rsidR="005F4ECB" w:rsidRDefault="005F4ECB" w:rsidP="005F4ECB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u w:val="single"/>
          <w:lang w:val="en-US"/>
        </w:rPr>
        <w:lastRenderedPageBreak/>
        <w:t>d</w:t>
      </w:r>
      <w:r>
        <w:rPr>
          <w:rFonts w:eastAsiaTheme="minorEastAsia"/>
          <w:sz w:val="24"/>
          <w:szCs w:val="24"/>
          <w:u w:val="single"/>
          <w:lang w:val="en-US"/>
        </w:rPr>
        <w:t>.</w:t>
      </w:r>
    </w:p>
    <w:p w14:paraId="4B1A83A2" w14:textId="77777777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E42D18">
        <w:rPr>
          <w:rFonts w:ascii="Courier New" w:hAnsi="Courier New" w:cs="Courier New"/>
          <w:color w:val="444444"/>
          <w:lang w:val="en-US"/>
        </w:rPr>
        <w:t>(</w:t>
      </w:r>
      <w:proofErr w:type="gramStart"/>
      <w:r w:rsidRPr="00E42D18">
        <w:rPr>
          <w:rFonts w:ascii="Courier New" w:hAnsi="Courier New" w:cs="Courier New"/>
          <w:color w:val="444444"/>
          <w:lang w:val="en-US"/>
        </w:rPr>
        <w:t>let</w:t>
      </w:r>
      <w:proofErr w:type="gramEnd"/>
      <w:r w:rsidRPr="00E42D18">
        <w:rPr>
          <w:rFonts w:ascii="Courier New" w:hAnsi="Courier New" w:cs="Courier New"/>
          <w:color w:val="444444"/>
          <w:lang w:val="en-US"/>
        </w:rPr>
        <w:t xml:space="preserve"> ((x 1))</w:t>
      </w:r>
    </w:p>
    <w:p w14:paraId="5338AC00" w14:textId="15ECEA7C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</w:t>
      </w:r>
      <w:r w:rsidRPr="00E42D18">
        <w:rPr>
          <w:rFonts w:ascii="Courier New" w:hAnsi="Courier New" w:cs="Courier New"/>
          <w:color w:val="444444"/>
          <w:lang w:val="en-US"/>
        </w:rPr>
        <w:t>(</w:t>
      </w:r>
      <w:proofErr w:type="gramStart"/>
      <w:r w:rsidRPr="00E42D18">
        <w:rPr>
          <w:rFonts w:ascii="Courier New" w:hAnsi="Courier New" w:cs="Courier New"/>
          <w:color w:val="444444"/>
          <w:lang w:val="en-US"/>
        </w:rPr>
        <w:t>let</w:t>
      </w:r>
      <w:proofErr w:type="gramEnd"/>
      <w:r w:rsidRPr="00E42D18">
        <w:rPr>
          <w:rFonts w:ascii="Courier New" w:hAnsi="Courier New" w:cs="Courier New"/>
          <w:color w:val="444444"/>
          <w:lang w:val="en-US"/>
        </w:rPr>
        <w:t xml:space="preserve"> ((f (lambda (z) (+ x y z))))</w:t>
      </w:r>
    </w:p>
    <w:p w14:paraId="402B6726" w14:textId="3CEC5B4F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 </w:t>
      </w:r>
      <w:r w:rsidRPr="00E42D18">
        <w:rPr>
          <w:rFonts w:ascii="Courier New" w:hAnsi="Courier New" w:cs="Courier New"/>
          <w:color w:val="444444"/>
          <w:lang w:val="en-US"/>
        </w:rPr>
        <w:t>(f x)</w:t>
      </w:r>
    </w:p>
    <w:p w14:paraId="5C20ECE7" w14:textId="5277AB62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</w:t>
      </w:r>
      <w:r w:rsidRPr="00E42D18">
        <w:rPr>
          <w:rFonts w:ascii="Courier New" w:hAnsi="Courier New" w:cs="Courier New"/>
          <w:color w:val="444444"/>
          <w:lang w:val="en-US"/>
        </w:rPr>
        <w:t>)</w:t>
      </w:r>
    </w:p>
    <w:p w14:paraId="22F550D8" w14:textId="762D3A6C" w:rsidR="005F4ECB" w:rsidRPr="005F4ECB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E42D18">
        <w:rPr>
          <w:rFonts w:ascii="Courier New" w:hAnsi="Courier New" w:cs="Courier New"/>
          <w:color w:val="444444"/>
          <w:lang w:val="en-US"/>
        </w:rPr>
        <w:t>)</w:t>
      </w:r>
    </w:p>
    <w:p w14:paraId="7DD6492B" w14:textId="61C8ECA0" w:rsidR="005F4ECB" w:rsidRDefault="00F548A5" w:rsidP="005F4ECB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e.</w:t>
      </w:r>
    </w:p>
    <w:p w14:paraId="6BC4E537" w14:textId="2BB656FE" w:rsidR="00ED7185" w:rsidRPr="00A110B0" w:rsidRDefault="00A110B0" w:rsidP="00A110B0">
      <w:pPr>
        <w:shd w:val="clear" w:color="auto" w:fill="F0F0F0"/>
      </w:pP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>  (</w:t>
      </w:r>
      <w:r>
        <w:rPr>
          <w:rFonts w:ascii="Courier New" w:hAnsi="Courier New" w:cs="Courier New"/>
          <w:b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z</w:t>
      </w:r>
      <w:r>
        <w:rPr>
          <w:rFonts w:ascii="Courier New" w:hAnsi="Courier New" w:cs="Courier New"/>
          <w:color w:val="444444"/>
        </w:rPr>
        <w:t>) (</w:t>
      </w:r>
      <w:r>
        <w:rPr>
          <w:rFonts w:ascii="Courier New" w:hAnsi="Courier New" w:cs="Courier New"/>
          <w:b/>
          <w:color w:val="444444"/>
        </w:rPr>
        <w:t>+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y z))</w:t>
      </w:r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>   (</w:t>
      </w:r>
      <w:proofErr w:type="gramEnd"/>
      <w:r>
        <w:rPr>
          <w:rFonts w:ascii="Courier New" w:hAnsi="Courier New" w:cs="Courier New"/>
          <w:b/>
          <w:color w:val="444444"/>
        </w:rPr>
        <w:t>+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)</w:t>
      </w:r>
    </w:p>
    <w:p w14:paraId="742A9ECC" w14:textId="77777777" w:rsidR="00382B08" w:rsidRDefault="00382B08" w:rsidP="005F4ECB">
      <w:pPr>
        <w:rPr>
          <w:u w:val="single"/>
          <w:lang w:val="en-US"/>
        </w:rPr>
      </w:pPr>
    </w:p>
    <w:p w14:paraId="603C6527" w14:textId="77777777" w:rsidR="00F548A5" w:rsidRPr="00F548A5" w:rsidRDefault="00F548A5" w:rsidP="005F4ECB">
      <w:pPr>
        <w:rPr>
          <w:u w:val="single"/>
          <w:lang w:val="en-US"/>
        </w:rPr>
      </w:pPr>
    </w:p>
    <w:p w14:paraId="1685D427" w14:textId="173D9EE8" w:rsidR="00A23A0F" w:rsidRPr="00A23A0F" w:rsidRDefault="00A23A0F" w:rsidP="00D12C16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sectPr w:rsidR="00A23A0F" w:rsidRPr="00A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5"/>
    <w:rsid w:val="000340B0"/>
    <w:rsid w:val="00095055"/>
    <w:rsid w:val="000D408A"/>
    <w:rsid w:val="001E7319"/>
    <w:rsid w:val="002A0842"/>
    <w:rsid w:val="002A4FF0"/>
    <w:rsid w:val="00382B08"/>
    <w:rsid w:val="003B7C9C"/>
    <w:rsid w:val="004C7F10"/>
    <w:rsid w:val="004E4F3F"/>
    <w:rsid w:val="005F4ECB"/>
    <w:rsid w:val="00780CAA"/>
    <w:rsid w:val="008356E6"/>
    <w:rsid w:val="0089457E"/>
    <w:rsid w:val="009036EF"/>
    <w:rsid w:val="009E3BE7"/>
    <w:rsid w:val="00A110B0"/>
    <w:rsid w:val="00A23A0F"/>
    <w:rsid w:val="00B45165"/>
    <w:rsid w:val="00B46343"/>
    <w:rsid w:val="00C238CD"/>
    <w:rsid w:val="00D12C16"/>
    <w:rsid w:val="00DF4226"/>
    <w:rsid w:val="00E06169"/>
    <w:rsid w:val="00E42D18"/>
    <w:rsid w:val="00EA0232"/>
    <w:rsid w:val="00EB6E85"/>
    <w:rsid w:val="00ED0A87"/>
    <w:rsid w:val="00ED7185"/>
    <w:rsid w:val="00F548A5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B0C"/>
  <w15:chartTrackingRefBased/>
  <w15:docId w15:val="{6A1FF885-6ABB-4A19-B41E-ECE6E713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6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C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903FAA-3A79-43A8-9EE2-9F44C8DEEC59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18</cp:revision>
  <dcterms:created xsi:type="dcterms:W3CDTF">2022-04-19T13:43:00Z</dcterms:created>
  <dcterms:modified xsi:type="dcterms:W3CDTF">2022-04-22T12:04:00Z</dcterms:modified>
</cp:coreProperties>
</file>