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3CE" w14:textId="28DB3966" w:rsidR="00140062" w:rsidRDefault="0015194E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>Question 3:</w:t>
      </w:r>
    </w:p>
    <w:p w14:paraId="7D35D2A5" w14:textId="1A4BCFD4" w:rsidR="007970E7" w:rsidRDefault="007970E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a.</w:t>
      </w:r>
    </w:p>
    <w:p w14:paraId="0C96D622" w14:textId="14C162A4" w:rsidR="0015194E" w:rsidRPr="0015194E" w:rsidRDefault="0015194E">
      <w:pPr>
        <w:rPr>
          <w:lang w:val="en-US"/>
        </w:rPr>
      </w:pPr>
      <w:r w:rsidRPr="0015194E">
        <w:rPr>
          <w:lang w:val="en-US"/>
        </w:rPr>
        <w:t>proof:</w:t>
      </w:r>
    </w:p>
    <w:p w14:paraId="745738AE" w14:textId="77777777" w:rsidR="00522337" w:rsidRDefault="0015194E" w:rsidP="0015194E">
      <w:pPr>
        <w:rPr>
          <w:lang w:val="en-US"/>
        </w:rPr>
      </w:pPr>
      <w:r>
        <w:t>η of D is c-Lipschitz</w:t>
      </w:r>
      <w:r w:rsidR="00522337">
        <w:rPr>
          <w:lang w:val="en-US"/>
        </w:rPr>
        <w:t xml:space="preserve"> </w:t>
      </w:r>
      <w:r w:rsidR="00522337">
        <w:t>with respect to the Euclidean distance</w:t>
      </w:r>
      <w:r w:rsidR="00522337">
        <w:rPr>
          <w:lang w:val="en-US"/>
        </w:rPr>
        <w:t>.</w:t>
      </w:r>
    </w:p>
    <w:p w14:paraId="472C4006" w14:textId="2F24D146" w:rsidR="0015194E" w:rsidRDefault="0015194E" w:rsidP="0015194E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w:r w:rsidR="00522337">
        <w:rPr>
          <w:lang w:val="en-US"/>
        </w:rPr>
        <w:t>therefore, by definition:</w:t>
      </w:r>
      <w:r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ctrlPr>
                  <w:rPr>
                    <w:rFonts w:ascii="Cambria Math"/>
                    <w:i/>
                  </w:rPr>
                </m:ctrlPr>
              </m:e>
            </m:d>
            <m: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ctrlPr>
                  <w:rPr>
                    <w:rFonts w:ascii="Cambria Math"/>
                    <w:i/>
                  </w:rPr>
                </m:ctrlPr>
              </m:e>
            </m:d>
            <m:ctrlPr>
              <w:rPr>
                <w:rFonts w:ascii="Cambria Math"/>
                <w:i/>
              </w:rPr>
            </m:ctrlPr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c</m:t>
        </m:r>
        <m:r>
          <w:rPr>
            <w:rFonts w:ascii="Cambria Math"/>
            <w:lang w:val="en-US"/>
          </w:rPr>
          <m:t>*</m:t>
        </m:r>
        <m:r>
          <w:rPr>
            <w:rFonts w:ascii="Cambria Math"/>
            <w:lang w:val="en-US"/>
          </w:rPr>
          <m:t>|</m:t>
        </m:r>
        <m:r>
          <w:rPr>
            <w:rFonts w:ascii="Cambria Math"/>
            <w:lang w:val="en-US"/>
          </w:rPr>
          <m:t>|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|</m:t>
        </m:r>
        <m:r>
          <w:rPr>
            <w:rFonts w:ascii="Cambria Math"/>
            <w:lang w:val="en-US"/>
          </w:rPr>
          <m:t>|</m:t>
        </m:r>
      </m:oMath>
      <w:r w:rsidR="00522337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</w:p>
    <w:p w14:paraId="73507AE3" w14:textId="77C8F284" w:rsidR="0015194E" w:rsidRPr="0015194E" w:rsidRDefault="0015194E" w:rsidP="0015194E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/>
                      <w:i/>
                    </w:rPr>
                  </m:ctrlPr>
                </m:e>
              </m:d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|</m:t>
              </m:r>
            </m:e>
          </m:d>
          <m:r>
            <w:rPr>
              <w:rFonts w:ascii="Cambria Math" w:hAnsi="Cambria Math" w:cs="Cambria Math"/>
              <w:lang w:val="en-US"/>
            </w:rPr>
            <m:t>⇒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</m:den>
          </m:f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</w:rPr>
            <m:t>⇒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/>
                      <w:i/>
                    </w:rPr>
                  </m:ctrlPr>
                </m:e>
              </m:d>
            </m:den>
          </m:f>
          <m:r>
            <w:rPr>
              <w:rFonts w:ascii="Cambria Math"/>
              <w:lang w:val="en-US"/>
            </w:rPr>
            <m:t>≥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  <m:r>
            <w:rPr>
              <w:rFonts w:ascii="Cambria Math" w:hAnsi="Cambria Math" w:cs="Cambria Math"/>
              <w:lang w:val="en-US"/>
            </w:rPr>
            <m:t>⇒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/>
              <w:lang w:val="en-US"/>
            </w:rPr>
            <m:t>≥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</m:oMath>
      </m:oMathPara>
    </w:p>
    <w:p w14:paraId="13292D48" w14:textId="0FFFDCFD" w:rsidR="0015194E" w:rsidRDefault="00EC4CF1" w:rsidP="001519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</w:t>
      </w:r>
      <w:r w:rsidR="0015194E">
        <w:rPr>
          <w:rFonts w:eastAsiaTheme="minorEastAsia"/>
          <w:lang w:val="en-US"/>
        </w:rPr>
        <w:t xml:space="preserve">ence, it’s sufficing to show that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  <w:lang w:val="en-US"/>
          </w:rPr>
          <m:t>≤1.</m:t>
        </m:r>
      </m:oMath>
      <w:r w:rsidR="0015194E">
        <w:rPr>
          <w:rFonts w:eastAsiaTheme="minorEastAsia"/>
          <w:lang w:val="en-US"/>
        </w:rPr>
        <w:t xml:space="preserve"> This is clear 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∈{0,1}</m:t>
        </m:r>
      </m:oMath>
    </w:p>
    <w:p w14:paraId="23CBA2CD" w14:textId="2B15CE37" w:rsidR="007970E7" w:rsidRDefault="007970E7" w:rsidP="0015194E">
      <w:pPr>
        <w:rPr>
          <w:rFonts w:eastAsiaTheme="minorEastAsia"/>
          <w:b/>
          <w:bCs/>
          <w:i/>
          <w:iCs/>
          <w:u w:val="single"/>
          <w:lang w:val="en-US"/>
        </w:rPr>
      </w:pPr>
      <w:r w:rsidRPr="007970E7">
        <w:rPr>
          <w:rFonts w:eastAsiaTheme="minorEastAsia"/>
          <w:b/>
          <w:bCs/>
          <w:i/>
          <w:iCs/>
          <w:u w:val="single"/>
          <w:lang w:val="en-US"/>
        </w:rPr>
        <w:t>b.</w:t>
      </w:r>
    </w:p>
    <w:p w14:paraId="7E94E054" w14:textId="2C82DC97" w:rsidR="007970E7" w:rsidRPr="007970E7" w:rsidRDefault="007970E7" w:rsidP="0015194E">
      <w:pPr>
        <w:rPr>
          <w:rFonts w:eastAsiaTheme="minorEastAsia"/>
          <w:lang w:val="en-US"/>
        </w:rPr>
      </w:pPr>
    </w:p>
    <w:sectPr w:rsidR="007970E7" w:rsidRPr="0079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62"/>
    <w:rsid w:val="00140062"/>
    <w:rsid w:val="0015194E"/>
    <w:rsid w:val="00522337"/>
    <w:rsid w:val="007970E7"/>
    <w:rsid w:val="00E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48D"/>
  <w15:chartTrackingRefBased/>
  <w15:docId w15:val="{E51F1CC5-A744-42A7-90BD-64AF1350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5</cp:revision>
  <dcterms:created xsi:type="dcterms:W3CDTF">2022-11-13T14:04:00Z</dcterms:created>
  <dcterms:modified xsi:type="dcterms:W3CDTF">2022-11-13T14:26:00Z</dcterms:modified>
</cp:coreProperties>
</file>