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67" w:type="dxa"/>
        <w:tblLayout w:type="fixed"/>
        <w:tblLook w:val="0000" w:firstRow="0" w:lastRow="0" w:firstColumn="0" w:lastColumn="0" w:noHBand="0" w:noVBand="0"/>
      </w:tblPr>
      <w:tblGrid>
        <w:gridCol w:w="7699"/>
      </w:tblGrid>
      <w:tr w:rsidR="00F34B8E" w:rsidRPr="00963C9D" w14:paraId="337DA5AD" w14:textId="77777777" w:rsidTr="00F34B8E">
        <w:trPr>
          <w:trHeight w:val="1350"/>
        </w:trPr>
        <w:tc>
          <w:tcPr>
            <w:tcW w:w="7699" w:type="dxa"/>
            <w:shd w:val="clear" w:color="auto" w:fill="auto"/>
            <w:vAlign w:val="center"/>
          </w:tcPr>
          <w:p w14:paraId="757A35BD" w14:textId="38A513BD" w:rsidR="00F34B8E" w:rsidRPr="00F34B8E" w:rsidRDefault="00F34B8E" w:rsidP="00F34B8E">
            <w:pPr>
              <w:snapToGrid w:val="0"/>
              <w:jc w:val="center"/>
              <w:rPr>
                <w:b/>
                <w:sz w:val="32"/>
                <w:szCs w:val="32"/>
              </w:rPr>
            </w:pPr>
            <w:r w:rsidRPr="00F34B8E">
              <w:rPr>
                <w:b/>
                <w:sz w:val="32"/>
                <w:szCs w:val="32"/>
              </w:rPr>
              <w:t>THE NATIONAL INSTITUTE OF ENGINEERING, M</w:t>
            </w:r>
            <w:r w:rsidR="008B4EC3">
              <w:rPr>
                <w:b/>
                <w:sz w:val="32"/>
                <w:szCs w:val="32"/>
              </w:rPr>
              <w:t>YSORE</w:t>
            </w:r>
          </w:p>
          <w:p w14:paraId="6C6C8BFE" w14:textId="77777777" w:rsidR="00F34B8E" w:rsidRPr="009675AE" w:rsidRDefault="00F34B8E" w:rsidP="00F34B8E">
            <w:pPr>
              <w:jc w:val="center"/>
              <w:rPr>
                <w:b/>
              </w:rPr>
            </w:pPr>
            <w:r w:rsidRPr="009675AE">
              <w:rPr>
                <w:b/>
              </w:rPr>
              <w:t>(An Autonomous institution, affiliated to VTU)</w:t>
            </w:r>
          </w:p>
          <w:p w14:paraId="08461FB2" w14:textId="7649B25D" w:rsidR="00F34B8E" w:rsidRPr="00F34B8E" w:rsidRDefault="00F34B8E" w:rsidP="00F34B8E">
            <w:pPr>
              <w:jc w:val="center"/>
              <w:rPr>
                <w:b/>
                <w:sz w:val="28"/>
                <w:szCs w:val="28"/>
              </w:rPr>
            </w:pPr>
            <w:r w:rsidRPr="00F34B8E">
              <w:rPr>
                <w:b/>
                <w:sz w:val="28"/>
                <w:szCs w:val="28"/>
              </w:rPr>
              <w:t>DEPARTMENT OF INFORMATION SCIENCE AND ENGINEERING</w:t>
            </w:r>
          </w:p>
          <w:p w14:paraId="053A9548" w14:textId="738F8B6A" w:rsidR="00F34B8E" w:rsidRPr="008A692E" w:rsidRDefault="005F4BAA" w:rsidP="00ED62AD">
            <w:pPr>
              <w:jc w:val="center"/>
              <w:rPr>
                <w:b/>
                <w:i/>
                <w:iCs/>
                <w:u w:val="single"/>
              </w:rPr>
            </w:pPr>
            <w:r w:rsidRPr="008A692E">
              <w:rPr>
                <w:b/>
                <w:i/>
                <w:iCs/>
                <w:sz w:val="24"/>
                <w:szCs w:val="24"/>
                <w:u w:val="single"/>
              </w:rPr>
              <w:t>A.Y. 202</w:t>
            </w:r>
            <w:r w:rsidR="008B4EC3">
              <w:rPr>
                <w:b/>
                <w:i/>
                <w:iCs/>
                <w:sz w:val="24"/>
                <w:szCs w:val="24"/>
                <w:u w:val="single"/>
              </w:rPr>
              <w:t>2-23</w:t>
            </w:r>
          </w:p>
        </w:tc>
      </w:tr>
    </w:tbl>
    <w:p w14:paraId="548B8143" w14:textId="044C95CC" w:rsidR="002F7D1D" w:rsidRDefault="002F7D1D" w:rsidP="002F7D1D">
      <w:pPr>
        <w:spacing w:line="240" w:lineRule="auto"/>
        <w:jc w:val="center"/>
        <w:rPr>
          <w:b/>
          <w:sz w:val="44"/>
          <w:szCs w:val="32"/>
          <w:u w:val="single"/>
        </w:rPr>
      </w:pPr>
      <w:r w:rsidRPr="00F34B8E">
        <w:rPr>
          <w:b/>
          <w:sz w:val="44"/>
          <w:szCs w:val="32"/>
          <w:u w:val="single"/>
        </w:rPr>
        <w:t>PROJECT SYNOPSIS</w:t>
      </w:r>
    </w:p>
    <w:p w14:paraId="091B57E7" w14:textId="77777777" w:rsidR="00F34B8E" w:rsidRPr="00F34B8E" w:rsidRDefault="00F34B8E" w:rsidP="002F7D1D">
      <w:pPr>
        <w:spacing w:line="240" w:lineRule="auto"/>
        <w:jc w:val="center"/>
        <w:rPr>
          <w:b/>
          <w:sz w:val="44"/>
          <w:szCs w:val="32"/>
          <w:u w:val="single"/>
        </w:rPr>
      </w:pPr>
    </w:p>
    <w:p w14:paraId="06EABA70" w14:textId="014C0556" w:rsidR="002F7D1D" w:rsidRPr="004F5788" w:rsidRDefault="002F7D1D" w:rsidP="00F34B8E">
      <w:pPr>
        <w:spacing w:line="240" w:lineRule="auto"/>
        <w:rPr>
          <w:rFonts w:cstheme="minorHAnsi"/>
          <w:b/>
          <w:sz w:val="24"/>
          <w:szCs w:val="24"/>
        </w:rPr>
      </w:pPr>
      <w:r w:rsidRPr="004F5788">
        <w:rPr>
          <w:rFonts w:cstheme="minorHAnsi"/>
          <w:b/>
          <w:sz w:val="24"/>
          <w:szCs w:val="24"/>
        </w:rPr>
        <w:t>Subject/ Sub. Code:</w:t>
      </w:r>
      <w:r w:rsidR="00F34B8E" w:rsidRPr="004F5788">
        <w:rPr>
          <w:rFonts w:cstheme="minorHAnsi"/>
          <w:b/>
          <w:sz w:val="24"/>
          <w:szCs w:val="24"/>
        </w:rPr>
        <w:t xml:space="preserve">  </w:t>
      </w:r>
      <w:r w:rsidRPr="004F5788">
        <w:rPr>
          <w:rFonts w:cstheme="minorHAnsi"/>
          <w:b/>
          <w:sz w:val="24"/>
          <w:szCs w:val="24"/>
        </w:rPr>
        <w:t xml:space="preserve"> Major Project Phase </w:t>
      </w:r>
      <w:r w:rsidR="00677D5E" w:rsidRPr="004F5788">
        <w:rPr>
          <w:rFonts w:cstheme="minorHAnsi"/>
          <w:b/>
          <w:sz w:val="24"/>
          <w:szCs w:val="24"/>
        </w:rPr>
        <w:t>–</w:t>
      </w:r>
      <w:r w:rsidRPr="004F5788">
        <w:rPr>
          <w:rFonts w:cstheme="minorHAnsi"/>
          <w:b/>
          <w:sz w:val="24"/>
          <w:szCs w:val="24"/>
        </w:rPr>
        <w:t xml:space="preserve"> 1</w:t>
      </w:r>
      <w:r w:rsidR="00677D5E" w:rsidRPr="004F5788">
        <w:rPr>
          <w:rFonts w:cstheme="minorHAnsi"/>
          <w:b/>
          <w:sz w:val="24"/>
          <w:szCs w:val="24"/>
        </w:rPr>
        <w:t xml:space="preserve"> </w:t>
      </w:r>
      <w:r w:rsidRPr="004F5788">
        <w:rPr>
          <w:rFonts w:cstheme="minorHAnsi"/>
          <w:b/>
          <w:sz w:val="24"/>
          <w:szCs w:val="24"/>
        </w:rPr>
        <w:t>/</w:t>
      </w:r>
      <w:r w:rsidR="00677D5E" w:rsidRPr="004F5788">
        <w:rPr>
          <w:rFonts w:cstheme="minorHAnsi"/>
          <w:b/>
          <w:sz w:val="24"/>
          <w:szCs w:val="24"/>
        </w:rPr>
        <w:t xml:space="preserve"> </w:t>
      </w:r>
      <w:r w:rsidRPr="004F5788">
        <w:rPr>
          <w:rFonts w:cstheme="minorHAnsi"/>
          <w:b/>
          <w:sz w:val="24"/>
          <w:szCs w:val="24"/>
        </w:rPr>
        <w:t>IS7</w:t>
      </w:r>
      <w:r w:rsidR="00677D5E" w:rsidRPr="004F5788">
        <w:rPr>
          <w:rFonts w:cstheme="minorHAnsi"/>
          <w:b/>
          <w:sz w:val="24"/>
          <w:szCs w:val="24"/>
        </w:rPr>
        <w:t>C04</w:t>
      </w:r>
      <w:r w:rsidRPr="004F5788">
        <w:rPr>
          <w:rFonts w:cstheme="minorHAnsi"/>
          <w:b/>
          <w:sz w:val="24"/>
          <w:szCs w:val="24"/>
        </w:rPr>
        <w:t xml:space="preserve"> </w:t>
      </w:r>
      <w:r w:rsidR="008A692E">
        <w:rPr>
          <w:rFonts w:cstheme="minorHAnsi"/>
          <w:b/>
          <w:sz w:val="24"/>
          <w:szCs w:val="24"/>
        </w:rPr>
        <w:t xml:space="preserve">                  </w:t>
      </w:r>
      <w:r w:rsidR="00DF59B3">
        <w:rPr>
          <w:rFonts w:cstheme="minorHAnsi"/>
          <w:b/>
          <w:sz w:val="24"/>
          <w:szCs w:val="24"/>
        </w:rPr>
        <w:tab/>
      </w:r>
      <w:r w:rsidR="008A692E">
        <w:rPr>
          <w:rFonts w:cstheme="minorHAnsi"/>
          <w:b/>
          <w:sz w:val="24"/>
          <w:szCs w:val="24"/>
        </w:rPr>
        <w:t xml:space="preserve">Semester: </w:t>
      </w:r>
      <w:r w:rsidR="0044090F">
        <w:rPr>
          <w:rFonts w:cstheme="minorHAnsi"/>
          <w:b/>
          <w:sz w:val="24"/>
          <w:szCs w:val="24"/>
        </w:rPr>
        <w:t>7 B</w:t>
      </w:r>
    </w:p>
    <w:p w14:paraId="75FF1F05" w14:textId="1FDC552A" w:rsidR="002F7D1D" w:rsidRPr="00114866" w:rsidRDefault="002F7D1D" w:rsidP="00F34B8E">
      <w:pPr>
        <w:spacing w:line="240" w:lineRule="auto"/>
        <w:rPr>
          <w:rFonts w:cstheme="minorHAnsi"/>
          <w:b/>
          <w:sz w:val="24"/>
          <w:szCs w:val="24"/>
        </w:rPr>
      </w:pPr>
      <w:r w:rsidRPr="00114866">
        <w:rPr>
          <w:rFonts w:cstheme="minorHAnsi"/>
          <w:b/>
          <w:sz w:val="24"/>
          <w:szCs w:val="24"/>
        </w:rPr>
        <w:t xml:space="preserve">Batch No:   </w:t>
      </w:r>
      <w:r w:rsidR="00114866" w:rsidRPr="00114866">
        <w:rPr>
          <w:rFonts w:cstheme="minorHAnsi"/>
          <w:b/>
          <w:sz w:val="24"/>
          <w:szCs w:val="24"/>
        </w:rPr>
        <w:t>B13</w:t>
      </w:r>
      <w:r w:rsidRPr="00114866">
        <w:rPr>
          <w:rFonts w:cstheme="minorHAnsi"/>
          <w:b/>
          <w:sz w:val="24"/>
          <w:szCs w:val="24"/>
        </w:rPr>
        <w:t xml:space="preserve">                                                             </w:t>
      </w:r>
      <w:r w:rsidR="00DF59B3" w:rsidRPr="00114866">
        <w:rPr>
          <w:rFonts w:cstheme="minorHAnsi"/>
          <w:b/>
          <w:sz w:val="24"/>
          <w:szCs w:val="24"/>
        </w:rPr>
        <w:tab/>
      </w:r>
      <w:r w:rsidR="00DF59B3" w:rsidRPr="00114866">
        <w:rPr>
          <w:rFonts w:cstheme="minorHAnsi"/>
          <w:b/>
          <w:sz w:val="24"/>
          <w:szCs w:val="24"/>
        </w:rPr>
        <w:tab/>
        <w:t xml:space="preserve"> </w:t>
      </w:r>
      <w:r w:rsidR="00114866">
        <w:rPr>
          <w:rFonts w:cstheme="minorHAnsi"/>
          <w:b/>
          <w:sz w:val="24"/>
          <w:szCs w:val="24"/>
        </w:rPr>
        <w:tab/>
      </w:r>
      <w:r w:rsidRPr="00114866">
        <w:rPr>
          <w:rFonts w:cstheme="minorHAnsi"/>
          <w:b/>
          <w:sz w:val="24"/>
          <w:szCs w:val="24"/>
        </w:rPr>
        <w:t>Date:</w:t>
      </w:r>
      <w:r w:rsidR="00DF59B3" w:rsidRPr="00114866">
        <w:rPr>
          <w:rFonts w:cstheme="minorHAnsi"/>
          <w:b/>
          <w:sz w:val="24"/>
          <w:szCs w:val="24"/>
        </w:rPr>
        <w:t xml:space="preserve"> 2</w:t>
      </w:r>
      <w:r w:rsidR="00114866" w:rsidRPr="00114866">
        <w:rPr>
          <w:rFonts w:cstheme="minorHAnsi"/>
          <w:b/>
          <w:sz w:val="24"/>
          <w:szCs w:val="24"/>
        </w:rPr>
        <w:t>8</w:t>
      </w:r>
      <w:r w:rsidR="00DF59B3" w:rsidRPr="00114866">
        <w:rPr>
          <w:rFonts w:cstheme="minorHAnsi"/>
          <w:b/>
          <w:sz w:val="24"/>
          <w:szCs w:val="24"/>
        </w:rPr>
        <w:t>-09-2022</w:t>
      </w:r>
    </w:p>
    <w:tbl>
      <w:tblPr>
        <w:tblStyle w:val="TableGrid"/>
        <w:tblW w:w="5790" w:type="pct"/>
        <w:tblInd w:w="-635" w:type="dxa"/>
        <w:tblCellMar>
          <w:left w:w="101" w:type="dxa"/>
          <w:right w:w="58" w:type="dxa"/>
        </w:tblCellMar>
        <w:tblLook w:val="04A0" w:firstRow="1" w:lastRow="0" w:firstColumn="1" w:lastColumn="0" w:noHBand="0" w:noVBand="1"/>
      </w:tblPr>
      <w:tblGrid>
        <w:gridCol w:w="1531"/>
        <w:gridCol w:w="3665"/>
        <w:gridCol w:w="3178"/>
        <w:gridCol w:w="2067"/>
      </w:tblGrid>
      <w:tr w:rsidR="00F34B8E" w:rsidRPr="00677D5E" w14:paraId="589C081D" w14:textId="77777777" w:rsidTr="0044090F">
        <w:trPr>
          <w:trHeight w:val="430"/>
        </w:trPr>
        <w:tc>
          <w:tcPr>
            <w:tcW w:w="733" w:type="pct"/>
          </w:tcPr>
          <w:p w14:paraId="5755F5D5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1755" w:type="pct"/>
          </w:tcPr>
          <w:p w14:paraId="17C4BF54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CAFE9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Email-ID</w:t>
            </w:r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78E7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Mobile Number</w:t>
            </w:r>
          </w:p>
        </w:tc>
      </w:tr>
      <w:tr w:rsidR="00F34B8E" w:rsidRPr="00677D5E" w14:paraId="0ECCC50B" w14:textId="77777777" w:rsidTr="0044090F">
        <w:trPr>
          <w:trHeight w:val="440"/>
        </w:trPr>
        <w:tc>
          <w:tcPr>
            <w:tcW w:w="733" w:type="pct"/>
          </w:tcPr>
          <w:p w14:paraId="74F02456" w14:textId="26622C7B" w:rsidR="002F7D1D" w:rsidRPr="00677D5E" w:rsidRDefault="00EE3665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4NI18IS106</w:t>
            </w:r>
          </w:p>
        </w:tc>
        <w:tc>
          <w:tcPr>
            <w:tcW w:w="1755" w:type="pct"/>
          </w:tcPr>
          <w:p w14:paraId="3BAEF559" w14:textId="43C9FB78" w:rsidR="002F7D1D" w:rsidRPr="00677D5E" w:rsidRDefault="00EE3665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Upputuri Chanakya Srinivas</w:t>
            </w:r>
          </w:p>
        </w:tc>
        <w:tc>
          <w:tcPr>
            <w:tcW w:w="15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725C8" w14:textId="4BC74DE8" w:rsidR="002F7D1D" w:rsidRPr="00677D5E" w:rsidRDefault="00000000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CE59D9" w:rsidRPr="005640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4ni18is106_b@nie.ac.in</w:t>
              </w:r>
            </w:hyperlink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4A51" w14:textId="162B9131" w:rsidR="002F7D1D" w:rsidRPr="00677D5E" w:rsidRDefault="002F7D1D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8E" w:rsidRPr="00677D5E" w14:paraId="0D651DB5" w14:textId="77777777" w:rsidTr="0044090F">
        <w:trPr>
          <w:trHeight w:val="498"/>
        </w:trPr>
        <w:tc>
          <w:tcPr>
            <w:tcW w:w="733" w:type="pct"/>
          </w:tcPr>
          <w:p w14:paraId="60AFF2A3" w14:textId="2C493719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D9">
              <w:rPr>
                <w:rFonts w:ascii="Times New Roman" w:hAnsi="Times New Roman" w:cs="Times New Roman"/>
                <w:sz w:val="24"/>
                <w:szCs w:val="24"/>
              </w:rPr>
              <w:t>4NI19IS021</w:t>
            </w:r>
          </w:p>
        </w:tc>
        <w:tc>
          <w:tcPr>
            <w:tcW w:w="1755" w:type="pct"/>
          </w:tcPr>
          <w:p w14:paraId="58FC4788" w14:textId="6350C2AC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D9">
              <w:rPr>
                <w:rFonts w:ascii="Times New Roman" w:hAnsi="Times New Roman" w:cs="Times New Roman"/>
                <w:sz w:val="24"/>
                <w:szCs w:val="24"/>
              </w:rPr>
              <w:t>Bhanuprasad L</w:t>
            </w:r>
          </w:p>
        </w:tc>
        <w:tc>
          <w:tcPr>
            <w:tcW w:w="15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10F5" w14:textId="0CDD753D" w:rsidR="002F7D1D" w:rsidRPr="00677D5E" w:rsidRDefault="00000000" w:rsidP="00CE5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CE59D9" w:rsidRPr="005640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4ni19is021_b@nie.ac.in</w:t>
              </w:r>
            </w:hyperlink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47E10" w14:textId="206DAF83" w:rsidR="002F7D1D" w:rsidRPr="00677D5E" w:rsidRDefault="002F7D1D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8E" w:rsidRPr="00677D5E" w14:paraId="57518D5C" w14:textId="77777777" w:rsidTr="0044090F">
        <w:trPr>
          <w:trHeight w:val="498"/>
        </w:trPr>
        <w:tc>
          <w:tcPr>
            <w:tcW w:w="733" w:type="pct"/>
          </w:tcPr>
          <w:p w14:paraId="7B315FD3" w14:textId="70BB27C2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4NI19IS077</w:t>
            </w:r>
          </w:p>
        </w:tc>
        <w:tc>
          <w:tcPr>
            <w:tcW w:w="1755" w:type="pct"/>
          </w:tcPr>
          <w:p w14:paraId="30360EE6" w14:textId="7BB48FE5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Rohit V Raichur</w:t>
            </w:r>
          </w:p>
        </w:tc>
        <w:tc>
          <w:tcPr>
            <w:tcW w:w="15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6611A" w14:textId="48A9C043" w:rsidR="002F7D1D" w:rsidRPr="00677D5E" w:rsidRDefault="00000000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CE59D9" w:rsidRPr="005640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4ni19is077_b@nie.ac.in</w:t>
              </w:r>
            </w:hyperlink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7EA3A" w14:textId="2AF2FC99" w:rsidR="002F7D1D" w:rsidRPr="00677D5E" w:rsidRDefault="002F7D1D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8E" w:rsidRPr="00677D5E" w14:paraId="2760800B" w14:textId="77777777" w:rsidTr="0044090F">
        <w:trPr>
          <w:trHeight w:val="498"/>
        </w:trPr>
        <w:tc>
          <w:tcPr>
            <w:tcW w:w="733" w:type="pct"/>
          </w:tcPr>
          <w:p w14:paraId="6EA8D78A" w14:textId="2284AE15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4NI19IS093</w:t>
            </w:r>
          </w:p>
        </w:tc>
        <w:tc>
          <w:tcPr>
            <w:tcW w:w="1755" w:type="pct"/>
          </w:tcPr>
          <w:p w14:paraId="5E61B028" w14:textId="4A1EBDA0" w:rsidR="002F7D1D" w:rsidRPr="00677D5E" w:rsidRDefault="00CE59D9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Shreyas G Trivikram</w:t>
            </w:r>
          </w:p>
        </w:tc>
        <w:tc>
          <w:tcPr>
            <w:tcW w:w="15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FE571" w14:textId="1BA262C6" w:rsidR="002F7D1D" w:rsidRPr="00677D5E" w:rsidRDefault="00000000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4065B" w:rsidRPr="004505F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4ni19is093_b@nie.ac.in</w:t>
              </w:r>
            </w:hyperlink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0401" w14:textId="46D1426A" w:rsidR="002F7D1D" w:rsidRPr="00677D5E" w:rsidRDefault="00000000" w:rsidP="00ED6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dir w:val="ltr"/>
          </w:p>
        </w:tc>
      </w:tr>
      <w:tr w:rsidR="002F7D1D" w:rsidRPr="00677D5E" w14:paraId="2C990574" w14:textId="77777777" w:rsidTr="00F34B8E">
        <w:trPr>
          <w:trHeight w:val="793"/>
        </w:trPr>
        <w:tc>
          <w:tcPr>
            <w:tcW w:w="5000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C23D0C8" w14:textId="77777777" w:rsidR="00342B0E" w:rsidRPr="00342B0E" w:rsidRDefault="00342B0E" w:rsidP="00ED62AD">
            <w:pPr>
              <w:rPr>
                <w:rFonts w:ascii="Times New Roman" w:hAnsi="Times New Roman" w:cs="Times New Roman"/>
                <w:b/>
                <w:sz w:val="2"/>
                <w:szCs w:val="2"/>
                <w:u w:val="single"/>
              </w:rPr>
            </w:pPr>
          </w:p>
          <w:p w14:paraId="3C1CEC21" w14:textId="52E506D7" w:rsidR="002F7D1D" w:rsidRPr="00567EA3" w:rsidRDefault="002F7D1D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CC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Project Title:</w:t>
            </w:r>
            <w:r w:rsidR="003920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0E53">
              <w:rPr>
                <w:rFonts w:ascii="Times New Roman" w:hAnsi="Times New Roman" w:cs="Times New Roman"/>
                <w:bCs/>
                <w:sz w:val="24"/>
                <w:szCs w:val="24"/>
              </w:rPr>
              <w:t>Cross-Application</w:t>
            </w:r>
            <w:r w:rsidR="00394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</w:t>
            </w:r>
            <w:r w:rsidR="00DD0E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 Authorization using a Centralized Server</w:t>
            </w:r>
          </w:p>
          <w:p w14:paraId="3C9B886D" w14:textId="4CD83122" w:rsidR="002F7D1D" w:rsidRPr="002F6400" w:rsidRDefault="002F7D1D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CC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Broad Area:</w:t>
            </w:r>
            <w:r w:rsidR="003920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</w:t>
            </w:r>
            <w:r w:rsidR="002F6400">
              <w:rPr>
                <w:rFonts w:ascii="Times New Roman" w:hAnsi="Times New Roman" w:cs="Times New Roman"/>
                <w:bCs/>
                <w:sz w:val="24"/>
                <w:szCs w:val="24"/>
              </w:rPr>
              <w:t>eb</w:t>
            </w:r>
            <w:r w:rsidR="00E65A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35DEB">
              <w:rPr>
                <w:rFonts w:ascii="Times New Roman" w:hAnsi="Times New Roman" w:cs="Times New Roman"/>
                <w:bCs/>
                <w:sz w:val="24"/>
                <w:szCs w:val="24"/>
              </w:rPr>
              <w:t>Technology</w:t>
            </w:r>
          </w:p>
          <w:p w14:paraId="35CDA0A7" w14:textId="090802F0" w:rsidR="002F7D1D" w:rsidRPr="00EE3665" w:rsidRDefault="002F7D1D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0CC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Type</w:t>
            </w:r>
            <w:r w:rsidR="004261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of Project</w:t>
            </w:r>
            <w:r w:rsidR="001B267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="003920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="002E0512">
              <w:rPr>
                <w:rFonts w:ascii="Times New Roman" w:hAnsi="Times New Roman" w:cs="Times New Roman"/>
                <w:bCs/>
                <w:sz w:val="24"/>
                <w:szCs w:val="24"/>
              </w:rPr>
              <w:t>rototype</w:t>
            </w:r>
          </w:p>
        </w:tc>
      </w:tr>
      <w:tr w:rsidR="002F7D1D" w:rsidRPr="00677D5E" w14:paraId="34858301" w14:textId="77777777" w:rsidTr="001B2671">
        <w:trPr>
          <w:trHeight w:val="2510"/>
        </w:trPr>
        <w:tc>
          <w:tcPr>
            <w:tcW w:w="5000" w:type="pct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7B39BB" w14:textId="5FD7CB36" w:rsidR="002F7D1D" w:rsidRPr="000A7E03" w:rsidRDefault="002F7D1D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  <w:r w:rsidR="000A7E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>To create a secure</w:t>
            </w:r>
            <w:r w:rsidR="002E05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scalable</w:t>
            </w:r>
            <w:r w:rsidR="002E05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35DEB">
              <w:rPr>
                <w:rFonts w:ascii="Times New Roman" w:hAnsi="Times New Roman" w:cs="Times New Roman"/>
                <w:bCs/>
                <w:sz w:val="24"/>
                <w:szCs w:val="24"/>
              </w:rPr>
              <w:t>resource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B2671">
              <w:rPr>
                <w:rFonts w:ascii="Times New Roman" w:hAnsi="Times New Roman" w:cs="Times New Roman"/>
                <w:bCs/>
                <w:sz w:val="24"/>
                <w:szCs w:val="24"/>
              </w:rPr>
              <w:t>authorization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A520C">
              <w:rPr>
                <w:rFonts w:ascii="Times New Roman" w:hAnsi="Times New Roman" w:cs="Times New Roman"/>
                <w:bCs/>
                <w:sz w:val="24"/>
                <w:szCs w:val="24"/>
              </w:rPr>
              <w:t>protocol and a central application</w:t>
            </w:r>
            <w:r w:rsidR="00EE2A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server for management of application resource access permissions</w:t>
            </w:r>
          </w:p>
          <w:p w14:paraId="0F2F3144" w14:textId="29F88913" w:rsidR="009A520C" w:rsidRDefault="002F7D1D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description:</w:t>
            </w:r>
            <w:r w:rsidR="000A7E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35DEB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>ecure</w:t>
            </w:r>
            <w:r w:rsidR="00D27D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Consistent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access of data </w:t>
            </w:r>
            <w:r w:rsidR="00D27D37">
              <w:rPr>
                <w:rFonts w:ascii="Times New Roman" w:hAnsi="Times New Roman" w:cs="Times New Roman"/>
                <w:bCs/>
                <w:sz w:val="24"/>
                <w:szCs w:val="24"/>
              </w:rPr>
              <w:t>between</w:t>
            </w:r>
            <w:r w:rsidR="000A7E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applications</w:t>
            </w:r>
            <w:r w:rsidR="00D27D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</w:t>
            </w:r>
            <w:r w:rsidR="009A52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often a confusing factor and cause of many security incidents</w:t>
            </w:r>
            <w:r w:rsidR="003920D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26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A520C">
              <w:rPr>
                <w:rFonts w:ascii="Times New Roman" w:hAnsi="Times New Roman" w:cs="Times New Roman"/>
                <w:bCs/>
                <w:sz w:val="24"/>
                <w:szCs w:val="24"/>
              </w:rPr>
              <w:t>We provide a standard protocol and server which can eliminate the need of repeated implementations of this third-party resource access through web API.</w:t>
            </w:r>
            <w:r w:rsidR="00DF4E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A627B86" w14:textId="69540408" w:rsidR="002F7D1D" w:rsidRPr="000A7E03" w:rsidRDefault="00DF4E40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applications can register themselves with </w:t>
            </w:r>
            <w:r w:rsidR="00C354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central server</w:t>
            </w:r>
            <w:r w:rsidR="00C354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grant permission to other applications asking for its data. Once </w:t>
            </w:r>
            <w:r w:rsidR="009A520C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  <w:r w:rsidR="00C354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application grants the permission for access, the requesting application </w:t>
            </w:r>
            <w:r w:rsidR="008838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now easily access the data of the source application. This </w:t>
            </w:r>
            <w:r w:rsidR="0064065B">
              <w:rPr>
                <w:rFonts w:ascii="Times New Roman" w:hAnsi="Times New Roman" w:cs="Times New Roman"/>
                <w:bCs/>
                <w:sz w:val="24"/>
                <w:szCs w:val="24"/>
              </w:rPr>
              <w:t>prevents</w:t>
            </w:r>
            <w:r w:rsidR="008838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necessity of having multiple private access keys for each application.</w:t>
            </w:r>
          </w:p>
          <w:p w14:paraId="5C510C03" w14:textId="68D9D34B" w:rsidR="002E0512" w:rsidRDefault="002E0512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8BD5C4" w14:textId="1A947ACD" w:rsidR="009A520C" w:rsidRDefault="009A520C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C24C04" w14:textId="77777777" w:rsidR="0086774A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Software requirements: </w:t>
            </w:r>
          </w:p>
          <w:p w14:paraId="64E73B45" w14:textId="46D50647" w:rsidR="002F7D1D" w:rsidRPr="002E0512" w:rsidRDefault="0086774A" w:rsidP="00ED62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System:</w:t>
            </w:r>
            <w:r w:rsidR="002E0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0512">
              <w:rPr>
                <w:rFonts w:ascii="Times New Roman" w:hAnsi="Times New Roman" w:cs="Times New Roman"/>
                <w:bCs/>
                <w:sz w:val="24"/>
                <w:szCs w:val="24"/>
              </w:rPr>
              <w:t>Windows 10 or higher, Linux kernel v4 or higher</w:t>
            </w:r>
          </w:p>
          <w:p w14:paraId="17E1CD15" w14:textId="060EF4FB" w:rsidR="005F4BAA" w:rsidRPr="00EE3665" w:rsidRDefault="0086774A" w:rsidP="005F4BA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Language:</w:t>
            </w:r>
            <w:r w:rsidR="00EE3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3665">
              <w:rPr>
                <w:rFonts w:ascii="Times New Roman" w:hAnsi="Times New Roman" w:cs="Times New Roman"/>
                <w:bCs/>
                <w:sz w:val="24"/>
                <w:szCs w:val="24"/>
              </w:rPr>
              <w:t>JavaScript, TypeScript</w:t>
            </w:r>
            <w:r w:rsidR="002E0512">
              <w:rPr>
                <w:rFonts w:ascii="Times New Roman" w:hAnsi="Times New Roman" w:cs="Times New Roman"/>
                <w:bCs/>
                <w:sz w:val="24"/>
                <w:szCs w:val="24"/>
              </w:rPr>
              <w:t>, Rust</w:t>
            </w:r>
          </w:p>
          <w:p w14:paraId="51BFEA7E" w14:textId="749BC236" w:rsidR="001B2671" w:rsidRDefault="0086774A" w:rsidP="003920D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  <w:r w:rsidR="00677D5E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EE3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3665">
              <w:rPr>
                <w:rFonts w:ascii="Times New Roman" w:hAnsi="Times New Roman" w:cs="Times New Roman"/>
                <w:bCs/>
                <w:sz w:val="24"/>
                <w:szCs w:val="24"/>
              </w:rPr>
              <w:t>Node.js, VS Code</w:t>
            </w:r>
          </w:p>
          <w:p w14:paraId="167696FE" w14:textId="77777777" w:rsidR="00EE2A3F" w:rsidRPr="003920DC" w:rsidRDefault="00EE2A3F" w:rsidP="003920D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1DF2EB" w14:textId="03899FB1" w:rsidR="0086774A" w:rsidRDefault="002F7D1D" w:rsidP="00F34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Hardware Requirements: </w:t>
            </w:r>
          </w:p>
          <w:p w14:paraId="546EDC08" w14:textId="3DCAD809" w:rsidR="005F4BAA" w:rsidRPr="0086774A" w:rsidRDefault="0086774A" w:rsidP="00F34B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Processor: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intel 8</w:t>
            </w:r>
            <w:r w:rsidRPr="0086774A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gen, Ryzen gen 2 processors or higher</w:t>
            </w:r>
          </w:p>
          <w:p w14:paraId="64B5FBB0" w14:textId="109A81D0" w:rsidR="002F7D1D" w:rsidRPr="0086774A" w:rsidRDefault="0086774A" w:rsidP="008677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Memory</w:t>
            </w:r>
            <w:r w:rsidR="00F34B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8GB DD</w:t>
            </w:r>
            <w:r w:rsidR="0042348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RAM or higher</w:t>
            </w:r>
          </w:p>
        </w:tc>
      </w:tr>
      <w:tr w:rsidR="002F7D1D" w:rsidRPr="00677D5E" w14:paraId="63D2F302" w14:textId="77777777" w:rsidTr="001B2671">
        <w:trPr>
          <w:trHeight w:val="3050"/>
        </w:trPr>
        <w:tc>
          <w:tcPr>
            <w:tcW w:w="5000" w:type="pct"/>
            <w:gridSpan w:val="4"/>
            <w:tcBorders>
              <w:right w:val="single" w:sz="4" w:space="0" w:color="auto"/>
            </w:tcBorders>
          </w:tcPr>
          <w:p w14:paraId="00FF7EB4" w14:textId="4CD0ED4B" w:rsidR="002F7D1D" w:rsidRPr="005F4BAA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B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Guide </w:t>
            </w:r>
            <w:r w:rsidR="00F34B8E" w:rsidRP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</w:t>
            </w:r>
            <w:r w:rsidR="00F34B8E" w:rsidRP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BAA" w:rsidRP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Co-Guide   </w:t>
            </w:r>
            <w:r w:rsidR="00F34B8E" w:rsidRP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</w:p>
          <w:p w14:paraId="64AC81DA" w14:textId="10E18490" w:rsidR="002F7D1D" w:rsidRPr="00677D5E" w:rsidRDefault="002F7D1D" w:rsidP="00ED62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Name:</w:t>
            </w:r>
          </w:p>
          <w:p w14:paraId="75962C7B" w14:textId="367DBB38" w:rsidR="002F7D1D" w:rsidRDefault="002F7D1D" w:rsidP="00ED62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Designation:</w:t>
            </w:r>
            <w:r w:rsidR="005F4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Designation:</w:t>
            </w:r>
          </w:p>
          <w:p w14:paraId="10842E89" w14:textId="77777777" w:rsidR="004F5788" w:rsidRDefault="004F5788" w:rsidP="00ED62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B3945" w14:textId="30A7F564" w:rsidR="004F5788" w:rsidRDefault="004F5788" w:rsidP="004F57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164457A" w14:textId="7F60CA1A" w:rsidR="004F5788" w:rsidRDefault="004F5788" w:rsidP="00ED62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95EB4" w14:textId="1D3550AA" w:rsidR="004F5788" w:rsidRPr="00677D5E" w:rsidRDefault="004F5788" w:rsidP="00ED62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D1D" w:rsidRPr="00677D5E" w14:paraId="1EA65365" w14:textId="77777777" w:rsidTr="00F34B8E">
        <w:trPr>
          <w:trHeight w:val="692"/>
        </w:trPr>
        <w:tc>
          <w:tcPr>
            <w:tcW w:w="5000" w:type="pct"/>
            <w:gridSpan w:val="4"/>
            <w:tcBorders>
              <w:right w:val="single" w:sz="4" w:space="0" w:color="auto"/>
            </w:tcBorders>
          </w:tcPr>
          <w:p w14:paraId="2EC188D7" w14:textId="2A4541F5" w:rsidR="002F7D1D" w:rsidRPr="00677D5E" w:rsidRDefault="0044090F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Remarks (</w:t>
            </w:r>
            <w:r w:rsidR="002F7D1D"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if any):</w:t>
            </w:r>
          </w:p>
          <w:p w14:paraId="51AB7646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E530EC" w14:textId="77777777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92B13E" w14:textId="453238F9" w:rsidR="002F7D1D" w:rsidRPr="00677D5E" w:rsidRDefault="002F7D1D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D5E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r w:rsidR="004F5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Guide/Co-Guide </w:t>
            </w:r>
          </w:p>
        </w:tc>
      </w:tr>
      <w:tr w:rsidR="005F4BAA" w:rsidRPr="00677D5E" w14:paraId="7B4F1C1F" w14:textId="77777777" w:rsidTr="00F34B8E">
        <w:trPr>
          <w:trHeight w:val="692"/>
        </w:trPr>
        <w:tc>
          <w:tcPr>
            <w:tcW w:w="5000" w:type="pct"/>
            <w:gridSpan w:val="4"/>
            <w:tcBorders>
              <w:right w:val="single" w:sz="4" w:space="0" w:color="auto"/>
            </w:tcBorders>
          </w:tcPr>
          <w:p w14:paraId="1565BEA2" w14:textId="066E70EF" w:rsidR="005F4BAA" w:rsidRPr="00677D5E" w:rsidRDefault="005F4BAA" w:rsidP="00ED62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</w:p>
        </w:tc>
      </w:tr>
    </w:tbl>
    <w:p w14:paraId="6DDA022F" w14:textId="247F2D55" w:rsidR="002F7D1D" w:rsidRDefault="002F7D1D" w:rsidP="002F7D1D">
      <w:pPr>
        <w:spacing w:line="240" w:lineRule="auto"/>
        <w:jc w:val="center"/>
        <w:rPr>
          <w:b/>
          <w:sz w:val="48"/>
          <w:szCs w:val="36"/>
          <w:u w:val="single"/>
        </w:rPr>
      </w:pPr>
    </w:p>
    <w:p w14:paraId="2CF5CC3C" w14:textId="6CA8F31C" w:rsidR="00677D5E" w:rsidRDefault="00677D5E" w:rsidP="00535FFF">
      <w:pPr>
        <w:spacing w:line="240" w:lineRule="auto"/>
        <w:rPr>
          <w:b/>
          <w:sz w:val="48"/>
          <w:szCs w:val="36"/>
          <w:u w:val="single"/>
        </w:rPr>
      </w:pPr>
    </w:p>
    <w:p w14:paraId="288366CB" w14:textId="77777777" w:rsidR="00677D5E" w:rsidRDefault="00677D5E" w:rsidP="002F7D1D">
      <w:pPr>
        <w:spacing w:line="240" w:lineRule="auto"/>
        <w:jc w:val="center"/>
        <w:rPr>
          <w:b/>
          <w:sz w:val="48"/>
          <w:szCs w:val="36"/>
          <w:u w:val="single"/>
        </w:rPr>
      </w:pPr>
    </w:p>
    <w:sectPr w:rsidR="0067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U0NjI2tLQwNjVT0lEKTi0uzszPAykwrAUAZcaEbCwAAAA="/>
  </w:docVars>
  <w:rsids>
    <w:rsidRoot w:val="002F7D1D"/>
    <w:rsid w:val="00070390"/>
    <w:rsid w:val="000A42E2"/>
    <w:rsid w:val="000A7E03"/>
    <w:rsid w:val="00114866"/>
    <w:rsid w:val="00180CC9"/>
    <w:rsid w:val="001B2671"/>
    <w:rsid w:val="002316F3"/>
    <w:rsid w:val="00273B95"/>
    <w:rsid w:val="002E0512"/>
    <w:rsid w:val="002F6400"/>
    <w:rsid w:val="002F7D1D"/>
    <w:rsid w:val="00342B0E"/>
    <w:rsid w:val="00343BB1"/>
    <w:rsid w:val="00365075"/>
    <w:rsid w:val="00377E3A"/>
    <w:rsid w:val="003920DC"/>
    <w:rsid w:val="00394BCB"/>
    <w:rsid w:val="00423482"/>
    <w:rsid w:val="0042617F"/>
    <w:rsid w:val="0044090F"/>
    <w:rsid w:val="00452699"/>
    <w:rsid w:val="00453402"/>
    <w:rsid w:val="00464DBD"/>
    <w:rsid w:val="004D101E"/>
    <w:rsid w:val="004F5788"/>
    <w:rsid w:val="00535FFF"/>
    <w:rsid w:val="00567EA3"/>
    <w:rsid w:val="005E7AEE"/>
    <w:rsid w:val="005F4BAA"/>
    <w:rsid w:val="0064065B"/>
    <w:rsid w:val="00677D5E"/>
    <w:rsid w:val="007A4512"/>
    <w:rsid w:val="007F5175"/>
    <w:rsid w:val="00835DEB"/>
    <w:rsid w:val="0086774A"/>
    <w:rsid w:val="008838AD"/>
    <w:rsid w:val="008A692E"/>
    <w:rsid w:val="008B4EC3"/>
    <w:rsid w:val="009675AE"/>
    <w:rsid w:val="009A520C"/>
    <w:rsid w:val="009B2C5E"/>
    <w:rsid w:val="009B475B"/>
    <w:rsid w:val="00A269F3"/>
    <w:rsid w:val="00AA34F1"/>
    <w:rsid w:val="00B63632"/>
    <w:rsid w:val="00C3546E"/>
    <w:rsid w:val="00CE59D9"/>
    <w:rsid w:val="00D27D37"/>
    <w:rsid w:val="00DB0E6D"/>
    <w:rsid w:val="00DD0E53"/>
    <w:rsid w:val="00DF4E40"/>
    <w:rsid w:val="00DF59B3"/>
    <w:rsid w:val="00E65AC6"/>
    <w:rsid w:val="00EA1561"/>
    <w:rsid w:val="00ED62AD"/>
    <w:rsid w:val="00EE2A3F"/>
    <w:rsid w:val="00EE3665"/>
    <w:rsid w:val="00F3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4191"/>
  <w15:docId w15:val="{466E1503-9E22-4418-B078-5DDE9F85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D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D1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4ni19is093_b@nie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ni19is077_b@nie.ac.in" TargetMode="External"/><Relationship Id="rId5" Type="http://schemas.openxmlformats.org/officeDocument/2006/relationships/hyperlink" Target="mailto:4ni19is021_b@nie.ac.in" TargetMode="External"/><Relationship Id="rId4" Type="http://schemas.openxmlformats.org/officeDocument/2006/relationships/hyperlink" Target="mailto:4ni18is106_b@nie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Cross-Application Web API Authorization using a Centralized Server</dc:title>
  <dc:subject/>
  <dc:creator>chanakya</dc:creator>
  <cp:keywords/>
  <dc:description/>
  <cp:lastModifiedBy>Chanakya Srinivas</cp:lastModifiedBy>
  <cp:revision>2</cp:revision>
  <cp:lastPrinted>2022-10-08T06:12:00Z</cp:lastPrinted>
  <dcterms:created xsi:type="dcterms:W3CDTF">2022-12-13T14:44:00Z</dcterms:created>
  <dcterms:modified xsi:type="dcterms:W3CDTF">2022-12-13T14:44:00Z</dcterms:modified>
</cp:coreProperties>
</file>