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197" w:rsidRPr="0076586D" w:rsidRDefault="00000197" w:rsidP="00000197">
      <w:pPr>
        <w:spacing w:afterLines="240" w:after="576" w:line="360" w:lineRule="auto"/>
        <w:contextualSpacing/>
        <w:jc w:val="center"/>
        <w:rPr>
          <w:rFonts w:ascii="Arial" w:hAnsi="Arial" w:cs="Arial"/>
          <w:b/>
          <w:bCs/>
          <w:color w:val="000000" w:themeColor="text1"/>
          <w:sz w:val="24"/>
          <w:szCs w:val="24"/>
        </w:rPr>
      </w:pPr>
      <w:r w:rsidRPr="0076586D">
        <w:rPr>
          <w:rFonts w:ascii="Arial" w:hAnsi="Arial" w:cs="Arial"/>
          <w:b/>
          <w:bCs/>
          <w:color w:val="000000" w:themeColor="text1"/>
          <w:sz w:val="24"/>
          <w:szCs w:val="24"/>
        </w:rPr>
        <w:t>CONFIDENTIAL PSYCHOLOGICAL REPORT</w:t>
      </w:r>
    </w:p>
    <w:p w:rsidR="00000197" w:rsidRPr="0076586D" w:rsidRDefault="00000197" w:rsidP="00000197">
      <w:pPr>
        <w:spacing w:afterLines="240" w:after="576" w:line="360" w:lineRule="auto"/>
        <w:contextualSpacing/>
        <w:jc w:val="center"/>
        <w:rPr>
          <w:rFonts w:ascii="Arial" w:hAnsi="Arial" w:cs="Arial"/>
          <w:color w:val="000000" w:themeColor="text1"/>
          <w:sz w:val="10"/>
          <w:szCs w:val="10"/>
        </w:rPr>
      </w:pPr>
    </w:p>
    <w:p w:rsidR="00000197" w:rsidRPr="0076586D" w:rsidRDefault="00000197" w:rsidP="00000197">
      <w:pPr>
        <w:spacing w:afterLines="240" w:after="576" w:line="360" w:lineRule="auto"/>
        <w:contextualSpacing/>
        <w:jc w:val="center"/>
        <w:rPr>
          <w:rFonts w:ascii="Arial" w:hAnsi="Arial" w:cs="Arial"/>
          <w:color w:val="000000" w:themeColor="text1"/>
        </w:rPr>
      </w:pPr>
      <w:r w:rsidRPr="0076586D">
        <w:rPr>
          <w:rFonts w:ascii="Arial" w:hAnsi="Arial" w:cs="Arial"/>
          <w:color w:val="000000" w:themeColor="text1"/>
        </w:rPr>
        <w:t>The contents of the report are confidential</w:t>
      </w:r>
    </w:p>
    <w:p w:rsidR="00000197" w:rsidRPr="0076586D" w:rsidRDefault="00000197" w:rsidP="00000197">
      <w:pPr>
        <w:spacing w:afterLines="240" w:after="576" w:line="360" w:lineRule="auto"/>
        <w:contextualSpacing/>
        <w:jc w:val="center"/>
        <w:rPr>
          <w:rFonts w:ascii="Arial" w:hAnsi="Arial" w:cs="Arial"/>
          <w:b/>
          <w:bCs/>
          <w:color w:val="000000" w:themeColor="text1"/>
          <w:sz w:val="10"/>
          <w:szCs w:val="10"/>
        </w:rPr>
      </w:pPr>
    </w:p>
    <w:p w:rsidR="00000197" w:rsidRPr="0076586D" w:rsidRDefault="00000197" w:rsidP="00000197">
      <w:pPr>
        <w:spacing w:afterLines="240" w:after="576" w:line="360" w:lineRule="auto"/>
        <w:contextualSpacing/>
        <w:jc w:val="center"/>
        <w:rPr>
          <w:rFonts w:ascii="Arial" w:hAnsi="Arial" w:cs="Arial"/>
          <w:b/>
          <w:bCs/>
          <w:color w:val="000000" w:themeColor="text1"/>
        </w:rPr>
      </w:pPr>
      <w:r w:rsidRPr="0076586D">
        <w:rPr>
          <w:rFonts w:ascii="Arial" w:hAnsi="Arial" w:cs="Arial"/>
          <w:b/>
          <w:bCs/>
          <w:color w:val="000000" w:themeColor="text1"/>
        </w:rPr>
        <w:t>ADDRESSED TO THE COURT</w:t>
      </w:r>
    </w:p>
    <w:p w:rsidR="00000197" w:rsidRPr="0076586D" w:rsidRDefault="00000197" w:rsidP="00000197">
      <w:pPr>
        <w:spacing w:afterLines="240" w:after="576" w:line="360" w:lineRule="auto"/>
        <w:contextualSpacing/>
        <w:jc w:val="center"/>
        <w:rPr>
          <w:rFonts w:ascii="Arial" w:hAnsi="Arial" w:cs="Arial"/>
          <w:b/>
          <w:bCs/>
          <w:color w:val="000000" w:themeColor="text1"/>
          <w:sz w:val="10"/>
          <w:szCs w:val="10"/>
        </w:rPr>
      </w:pPr>
    </w:p>
    <w:p w:rsidR="00000197" w:rsidRPr="0076586D" w:rsidRDefault="00000197" w:rsidP="00000197">
      <w:pPr>
        <w:spacing w:afterLines="240" w:after="576" w:line="360" w:lineRule="auto"/>
        <w:contextualSpacing/>
        <w:jc w:val="center"/>
        <w:rPr>
          <w:rFonts w:ascii="Arial" w:hAnsi="Arial" w:cs="Arial"/>
          <w:b/>
          <w:bCs/>
          <w:color w:val="000000" w:themeColor="text1"/>
        </w:rPr>
      </w:pPr>
      <w:r w:rsidRPr="0076586D">
        <w:rPr>
          <w:rFonts w:ascii="Arial" w:hAnsi="Arial" w:cs="Arial"/>
          <w:b/>
          <w:bCs/>
          <w:color w:val="000000" w:themeColor="text1"/>
        </w:rPr>
        <w:t>PREPARED ON:</w:t>
      </w:r>
    </w:p>
    <w:p w:rsidR="00000197" w:rsidRPr="0076586D" w:rsidRDefault="00000197" w:rsidP="00000197">
      <w:pPr>
        <w:spacing w:after="0" w:line="360" w:lineRule="auto"/>
        <w:contextualSpacing/>
        <w:jc w:val="center"/>
        <w:rPr>
          <w:rFonts w:ascii="Arial" w:hAnsi="Arial" w:cs="Arial"/>
          <w:b/>
          <w:bCs/>
          <w:color w:val="000000" w:themeColor="text1"/>
          <w:sz w:val="10"/>
          <w:szCs w:val="10"/>
        </w:rPr>
      </w:pPr>
    </w:p>
    <w:p w:rsidR="00000197" w:rsidRPr="0076586D" w:rsidRDefault="004E2A81" w:rsidP="00000197">
      <w:pPr>
        <w:pStyle w:val="PsyClaNam"/>
        <w:spacing w:afterLines="0" w:after="0"/>
        <w:rPr>
          <w:color w:val="000000" w:themeColor="text1"/>
        </w:rPr>
      </w:pPr>
      <w:r>
        <w:rPr>
          <w:color w:val="000000" w:themeColor="text1"/>
        </w:rPr>
        <w:t xml:space="preserve">Mrs. Alexandra </w:t>
      </w:r>
      <w:r w:rsidR="00000197">
        <w:rPr>
          <w:color w:val="000000" w:themeColor="text1"/>
        </w:rPr>
        <w:t>Joyce</w:t>
      </w:r>
    </w:p>
    <w:p w:rsidR="00000197" w:rsidRPr="0076586D" w:rsidRDefault="00000197" w:rsidP="00000197">
      <w:pPr>
        <w:spacing w:after="0" w:line="360" w:lineRule="auto"/>
        <w:contextualSpacing/>
        <w:jc w:val="center"/>
        <w:rPr>
          <w:rFonts w:ascii="Arial" w:hAnsi="Arial" w:cs="Arial"/>
          <w:b/>
          <w:bCs/>
          <w:color w:val="000000" w:themeColor="text1"/>
          <w:sz w:val="10"/>
          <w:szCs w:val="10"/>
          <w:u w:val="single"/>
        </w:rPr>
      </w:pPr>
    </w:p>
    <w:p w:rsidR="00000197" w:rsidRPr="0076586D" w:rsidRDefault="00000197" w:rsidP="00000197">
      <w:pPr>
        <w:spacing w:afterLines="240" w:after="576" w:line="360" w:lineRule="auto"/>
        <w:contextualSpacing/>
        <w:jc w:val="center"/>
        <w:rPr>
          <w:rFonts w:ascii="Arial" w:hAnsi="Arial" w:cs="Arial"/>
          <w:b/>
          <w:bCs/>
          <w:color w:val="000000" w:themeColor="text1"/>
        </w:rPr>
      </w:pPr>
      <w:r w:rsidRPr="0076586D">
        <w:rPr>
          <w:rFonts w:ascii="Arial" w:hAnsi="Arial" w:cs="Arial"/>
          <w:b/>
          <w:bCs/>
          <w:color w:val="000000" w:themeColor="text1"/>
        </w:rPr>
        <w:t>By</w:t>
      </w:r>
    </w:p>
    <w:p w:rsidR="00000197" w:rsidRPr="0076586D" w:rsidRDefault="00000197" w:rsidP="00000197">
      <w:pPr>
        <w:spacing w:afterLines="240" w:after="576" w:line="360" w:lineRule="auto"/>
        <w:contextualSpacing/>
        <w:jc w:val="center"/>
        <w:rPr>
          <w:rFonts w:ascii="Arial" w:hAnsi="Arial" w:cs="Arial"/>
          <w:b/>
          <w:bCs/>
          <w:color w:val="000000" w:themeColor="text1"/>
          <w:sz w:val="10"/>
          <w:szCs w:val="10"/>
        </w:rPr>
      </w:pPr>
    </w:p>
    <w:p w:rsidR="00000197" w:rsidRPr="0076586D" w:rsidRDefault="00000197" w:rsidP="00000197">
      <w:pPr>
        <w:spacing w:after="0"/>
        <w:jc w:val="center"/>
        <w:rPr>
          <w:rFonts w:ascii="Arial" w:eastAsia="Times New Roman" w:hAnsi="Arial" w:cs="Arial"/>
          <w:color w:val="000000" w:themeColor="text1"/>
        </w:rPr>
      </w:pPr>
      <w:bookmarkStart w:id="0" w:name="_Hlk370322"/>
      <w:r>
        <w:rPr>
          <w:rFonts w:ascii="Arial" w:eastAsia="Times New Roman" w:hAnsi="Arial" w:cs="Arial"/>
          <w:b/>
          <w:bCs/>
          <w:color w:val="000000" w:themeColor="text1"/>
        </w:rPr>
        <w:t>Mrs. Ilaria Giovanelli</w:t>
      </w:r>
      <w:r w:rsidRPr="0076586D">
        <w:rPr>
          <w:rFonts w:ascii="Arial" w:eastAsia="Times New Roman" w:hAnsi="Arial" w:cs="Arial"/>
          <w:color w:val="000000" w:themeColor="text1"/>
        </w:rPr>
        <w:t xml:space="preserve"> </w:t>
      </w:r>
    </w:p>
    <w:p w:rsidR="00000197" w:rsidRPr="0076586D" w:rsidRDefault="00000197" w:rsidP="00000197">
      <w:pPr>
        <w:spacing w:afterLines="240" w:after="576" w:line="276" w:lineRule="auto"/>
        <w:contextualSpacing/>
        <w:jc w:val="center"/>
        <w:rPr>
          <w:rFonts w:ascii="Arial" w:hAnsi="Arial" w:cs="Arial"/>
          <w:b/>
          <w:bCs/>
          <w:color w:val="000000" w:themeColor="text1"/>
        </w:rPr>
      </w:pPr>
    </w:p>
    <w:bookmarkEnd w:id="0"/>
    <w:p w:rsidR="00000197" w:rsidRPr="0076586D" w:rsidRDefault="00000197" w:rsidP="00000197">
      <w:pPr>
        <w:spacing w:afterLines="240" w:after="576" w:line="360" w:lineRule="auto"/>
        <w:contextualSpacing/>
        <w:jc w:val="center"/>
        <w:rPr>
          <w:rFonts w:ascii="Arial" w:hAnsi="Arial" w:cs="Arial"/>
          <w:b/>
          <w:bCs/>
          <w:color w:val="000000" w:themeColor="text1"/>
        </w:rPr>
      </w:pPr>
      <w:r w:rsidRPr="0076586D">
        <w:rPr>
          <w:rFonts w:ascii="Arial" w:hAnsi="Arial" w:cs="Arial"/>
          <w:b/>
          <w:bCs/>
          <w:color w:val="000000" w:themeColor="text1"/>
        </w:rPr>
        <w:t>ADDRESSED TO THE COURT</w:t>
      </w:r>
    </w:p>
    <w:p w:rsidR="00000197" w:rsidRPr="0076586D" w:rsidRDefault="00000197" w:rsidP="00000197">
      <w:pPr>
        <w:spacing w:afterLines="240" w:after="576" w:line="360" w:lineRule="auto"/>
        <w:contextualSpacing/>
        <w:jc w:val="center"/>
        <w:rPr>
          <w:rFonts w:ascii="Arial" w:hAnsi="Arial" w:cs="Arial"/>
          <w:b/>
          <w:bCs/>
          <w:color w:val="000000" w:themeColor="text1"/>
        </w:rPr>
      </w:pPr>
    </w:p>
    <w:p w:rsidR="00000197" w:rsidRPr="0076586D" w:rsidRDefault="00000197" w:rsidP="00000197">
      <w:pPr>
        <w:spacing w:afterLines="240" w:after="576" w:line="360" w:lineRule="auto"/>
        <w:contextualSpacing/>
        <w:jc w:val="center"/>
        <w:rPr>
          <w:rFonts w:ascii="Arial" w:hAnsi="Arial" w:cs="Arial"/>
          <w:b/>
          <w:bCs/>
          <w:color w:val="000000" w:themeColor="text1"/>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0"/>
        <w:gridCol w:w="4508"/>
      </w:tblGrid>
      <w:tr w:rsidR="00000197" w:rsidRPr="0076586D" w:rsidTr="00D34EB1">
        <w:tc>
          <w:tcPr>
            <w:tcW w:w="4650" w:type="dxa"/>
          </w:tcPr>
          <w:p w:rsidR="00000197" w:rsidRPr="0076586D" w:rsidRDefault="00000197" w:rsidP="00D34EB1">
            <w:pPr>
              <w:spacing w:after="100" w:line="276" w:lineRule="auto"/>
              <w:rPr>
                <w:rFonts w:ascii="Arial" w:hAnsi="Arial" w:cs="Arial"/>
                <w:color w:val="000000" w:themeColor="text1"/>
              </w:rPr>
            </w:pPr>
            <w:r w:rsidRPr="0076586D">
              <w:rPr>
                <w:rFonts w:ascii="Arial" w:hAnsi="Arial" w:cs="Arial"/>
                <w:color w:val="000000" w:themeColor="text1"/>
              </w:rPr>
              <w:t>CLAIMANT NAME:</w:t>
            </w:r>
          </w:p>
        </w:tc>
        <w:tc>
          <w:tcPr>
            <w:tcW w:w="4508" w:type="dxa"/>
          </w:tcPr>
          <w:p w:rsidR="00000197" w:rsidRPr="0076586D" w:rsidRDefault="00911E1A" w:rsidP="00D34EB1">
            <w:pPr>
              <w:spacing w:after="100" w:line="276" w:lineRule="auto"/>
              <w:rPr>
                <w:rFonts w:ascii="Arial" w:hAnsi="Arial" w:cs="Arial"/>
                <w:color w:val="000000" w:themeColor="text1"/>
              </w:rPr>
            </w:pPr>
            <w:r>
              <w:rPr>
                <w:rFonts w:ascii="Arial" w:hAnsi="Arial" w:cs="Arial"/>
                <w:color w:val="000000" w:themeColor="text1"/>
              </w:rPr>
              <w:t xml:space="preserve">Mrs. Alexandra </w:t>
            </w:r>
            <w:r w:rsidR="00000197">
              <w:rPr>
                <w:rFonts w:ascii="Arial" w:hAnsi="Arial" w:cs="Arial"/>
                <w:color w:val="000000" w:themeColor="text1"/>
              </w:rPr>
              <w:t>Joyce</w:t>
            </w:r>
          </w:p>
        </w:tc>
      </w:tr>
      <w:tr w:rsidR="00000197" w:rsidRPr="0076586D" w:rsidTr="00D34EB1">
        <w:tc>
          <w:tcPr>
            <w:tcW w:w="4650" w:type="dxa"/>
          </w:tcPr>
          <w:p w:rsidR="00000197" w:rsidRPr="0076586D" w:rsidRDefault="00000197" w:rsidP="00D34EB1">
            <w:pPr>
              <w:spacing w:after="100" w:line="276" w:lineRule="auto"/>
              <w:rPr>
                <w:rFonts w:ascii="Arial" w:hAnsi="Arial" w:cs="Arial"/>
                <w:color w:val="000000" w:themeColor="text1"/>
              </w:rPr>
            </w:pPr>
            <w:r w:rsidRPr="0076586D">
              <w:rPr>
                <w:rFonts w:ascii="Arial" w:hAnsi="Arial" w:cs="Arial"/>
                <w:color w:val="000000" w:themeColor="text1"/>
              </w:rPr>
              <w:t>ADDRESS:</w:t>
            </w:r>
          </w:p>
        </w:tc>
        <w:tc>
          <w:tcPr>
            <w:tcW w:w="4508" w:type="dxa"/>
          </w:tcPr>
          <w:p w:rsidR="00000197" w:rsidRPr="0076586D" w:rsidRDefault="00000197" w:rsidP="00D34EB1">
            <w:pPr>
              <w:spacing w:after="100" w:line="276" w:lineRule="auto"/>
              <w:rPr>
                <w:rFonts w:ascii="Arial" w:hAnsi="Arial" w:cs="Arial"/>
                <w:color w:val="000000" w:themeColor="text1"/>
              </w:rPr>
            </w:pPr>
            <w:r>
              <w:rPr>
                <w:rFonts w:ascii="Arial" w:hAnsi="Arial" w:cs="Arial"/>
                <w:color w:val="000000" w:themeColor="text1"/>
              </w:rPr>
              <w:t>Maestyle, Rhydcymerau, LLANDEILO  SA19 7RW</w:t>
            </w:r>
          </w:p>
        </w:tc>
      </w:tr>
      <w:tr w:rsidR="00000197" w:rsidRPr="0076586D" w:rsidTr="00D34EB1">
        <w:tc>
          <w:tcPr>
            <w:tcW w:w="4650" w:type="dxa"/>
          </w:tcPr>
          <w:p w:rsidR="00000197" w:rsidRPr="0076586D" w:rsidRDefault="00000197" w:rsidP="00D34EB1">
            <w:pPr>
              <w:spacing w:after="100" w:line="276" w:lineRule="auto"/>
              <w:rPr>
                <w:rFonts w:ascii="Arial" w:hAnsi="Arial" w:cs="Arial"/>
                <w:color w:val="000000" w:themeColor="text1"/>
              </w:rPr>
            </w:pPr>
            <w:r w:rsidRPr="0076586D">
              <w:rPr>
                <w:rFonts w:ascii="Arial" w:hAnsi="Arial" w:cs="Arial"/>
                <w:color w:val="000000" w:themeColor="text1"/>
              </w:rPr>
              <w:t>DATE OF BIRTH:</w:t>
            </w:r>
          </w:p>
        </w:tc>
        <w:tc>
          <w:tcPr>
            <w:tcW w:w="4508" w:type="dxa"/>
          </w:tcPr>
          <w:p w:rsidR="00000197" w:rsidRPr="0076586D" w:rsidRDefault="00000197" w:rsidP="00D34EB1">
            <w:pPr>
              <w:spacing w:after="100" w:line="276" w:lineRule="auto"/>
              <w:rPr>
                <w:rFonts w:ascii="Arial" w:hAnsi="Arial" w:cs="Arial"/>
                <w:color w:val="000000" w:themeColor="text1"/>
              </w:rPr>
            </w:pPr>
            <w:r>
              <w:rPr>
                <w:rFonts w:ascii="Arial" w:hAnsi="Arial" w:cs="Arial"/>
                <w:color w:val="000000" w:themeColor="text1"/>
              </w:rPr>
              <w:t>05/02/1988</w:t>
            </w:r>
          </w:p>
        </w:tc>
      </w:tr>
      <w:tr w:rsidR="00000197" w:rsidRPr="0076586D" w:rsidTr="00D34EB1">
        <w:tc>
          <w:tcPr>
            <w:tcW w:w="4650" w:type="dxa"/>
          </w:tcPr>
          <w:p w:rsidR="00000197" w:rsidRPr="0076586D" w:rsidRDefault="00000197" w:rsidP="00D34EB1">
            <w:pPr>
              <w:spacing w:after="100" w:line="276" w:lineRule="auto"/>
              <w:rPr>
                <w:rFonts w:ascii="Arial" w:hAnsi="Arial" w:cs="Arial"/>
                <w:color w:val="000000" w:themeColor="text1"/>
              </w:rPr>
            </w:pPr>
            <w:r w:rsidRPr="0076586D">
              <w:rPr>
                <w:rFonts w:ascii="Arial" w:hAnsi="Arial" w:cs="Arial"/>
                <w:color w:val="000000" w:themeColor="text1"/>
              </w:rPr>
              <w:t>INCIDENT DATE:</w:t>
            </w:r>
          </w:p>
        </w:tc>
        <w:tc>
          <w:tcPr>
            <w:tcW w:w="4508" w:type="dxa"/>
          </w:tcPr>
          <w:p w:rsidR="00000197" w:rsidRPr="0076586D" w:rsidRDefault="00000197" w:rsidP="00D34EB1">
            <w:pPr>
              <w:pStyle w:val="PsyAccDat"/>
              <w:rPr>
                <w:color w:val="000000" w:themeColor="text1"/>
              </w:rPr>
            </w:pPr>
            <w:r>
              <w:rPr>
                <w:color w:val="000000" w:themeColor="text1"/>
              </w:rPr>
              <w:t>14/03/2022</w:t>
            </w:r>
          </w:p>
        </w:tc>
      </w:tr>
      <w:tr w:rsidR="00000197" w:rsidRPr="0076586D" w:rsidTr="00D34EB1">
        <w:tc>
          <w:tcPr>
            <w:tcW w:w="4650" w:type="dxa"/>
          </w:tcPr>
          <w:p w:rsidR="00000197" w:rsidRPr="0076586D" w:rsidRDefault="00000197" w:rsidP="00D34EB1">
            <w:pPr>
              <w:spacing w:after="100" w:line="276" w:lineRule="auto"/>
              <w:rPr>
                <w:rFonts w:ascii="Arial" w:hAnsi="Arial" w:cs="Arial"/>
                <w:color w:val="000000" w:themeColor="text1"/>
              </w:rPr>
            </w:pPr>
            <w:r w:rsidRPr="0076586D">
              <w:rPr>
                <w:rFonts w:ascii="Arial" w:hAnsi="Arial" w:cs="Arial"/>
                <w:color w:val="000000" w:themeColor="text1"/>
              </w:rPr>
              <w:t>DATE OF ASSESSMENT ON:</w:t>
            </w:r>
          </w:p>
        </w:tc>
        <w:tc>
          <w:tcPr>
            <w:tcW w:w="4508" w:type="dxa"/>
          </w:tcPr>
          <w:p w:rsidR="00000197" w:rsidRPr="0076586D" w:rsidRDefault="00000197" w:rsidP="00D34EB1">
            <w:pPr>
              <w:pStyle w:val="PsyExaOn"/>
              <w:rPr>
                <w:color w:val="000000" w:themeColor="text1"/>
              </w:rPr>
            </w:pPr>
            <w:r>
              <w:rPr>
                <w:color w:val="000000" w:themeColor="text1"/>
              </w:rPr>
              <w:t>27/07/2022</w:t>
            </w:r>
          </w:p>
        </w:tc>
      </w:tr>
      <w:tr w:rsidR="00000197" w:rsidRPr="0076586D" w:rsidTr="00D34EB1">
        <w:tc>
          <w:tcPr>
            <w:tcW w:w="4650" w:type="dxa"/>
          </w:tcPr>
          <w:p w:rsidR="00000197" w:rsidRPr="0076586D" w:rsidRDefault="00000197" w:rsidP="00D34EB1">
            <w:pPr>
              <w:spacing w:after="100" w:line="276" w:lineRule="auto"/>
              <w:rPr>
                <w:rFonts w:ascii="Arial" w:hAnsi="Arial" w:cs="Arial"/>
                <w:color w:val="000000" w:themeColor="text1"/>
              </w:rPr>
            </w:pPr>
            <w:r w:rsidRPr="0076586D">
              <w:rPr>
                <w:rFonts w:ascii="Arial" w:hAnsi="Arial" w:cs="Arial"/>
                <w:color w:val="000000" w:themeColor="text1"/>
              </w:rPr>
              <w:t>MEDICAL AGENCY:</w:t>
            </w:r>
          </w:p>
        </w:tc>
        <w:tc>
          <w:tcPr>
            <w:tcW w:w="4508" w:type="dxa"/>
          </w:tcPr>
          <w:p w:rsidR="00000197" w:rsidRPr="0076586D" w:rsidRDefault="00000197" w:rsidP="00D34EB1">
            <w:pPr>
              <w:pStyle w:val="PsyMedAge"/>
              <w:rPr>
                <w:color w:val="000000" w:themeColor="text1"/>
              </w:rPr>
            </w:pPr>
            <w:r>
              <w:rPr>
                <w:color w:val="000000" w:themeColor="text1"/>
              </w:rPr>
              <w:t>Apex Rehabilitation Services</w:t>
            </w:r>
          </w:p>
        </w:tc>
      </w:tr>
      <w:tr w:rsidR="00000197" w:rsidRPr="0076586D" w:rsidTr="00D34EB1">
        <w:tc>
          <w:tcPr>
            <w:tcW w:w="4650" w:type="dxa"/>
          </w:tcPr>
          <w:p w:rsidR="00000197" w:rsidRPr="0076586D" w:rsidRDefault="00000197" w:rsidP="00D34EB1">
            <w:pPr>
              <w:spacing w:after="100" w:line="276" w:lineRule="auto"/>
              <w:rPr>
                <w:rFonts w:ascii="Arial" w:hAnsi="Arial" w:cs="Arial"/>
                <w:color w:val="000000" w:themeColor="text1"/>
              </w:rPr>
            </w:pPr>
            <w:r w:rsidRPr="0076586D">
              <w:rPr>
                <w:rFonts w:ascii="Arial" w:hAnsi="Arial" w:cs="Arial"/>
                <w:color w:val="000000" w:themeColor="text1"/>
              </w:rPr>
              <w:t>AGENCY REFERENCE:</w:t>
            </w:r>
          </w:p>
        </w:tc>
        <w:tc>
          <w:tcPr>
            <w:tcW w:w="4508" w:type="dxa"/>
          </w:tcPr>
          <w:p w:rsidR="00000197" w:rsidRPr="0076586D" w:rsidRDefault="00000197" w:rsidP="00D34EB1">
            <w:pPr>
              <w:pStyle w:val="PsyCasRef"/>
              <w:rPr>
                <w:color w:val="000000" w:themeColor="text1"/>
              </w:rPr>
            </w:pPr>
          </w:p>
        </w:tc>
      </w:tr>
      <w:tr w:rsidR="00000197" w:rsidRPr="0076586D" w:rsidTr="00D34EB1">
        <w:tc>
          <w:tcPr>
            <w:tcW w:w="4650" w:type="dxa"/>
          </w:tcPr>
          <w:p w:rsidR="00000197" w:rsidRPr="0076586D" w:rsidRDefault="00000197" w:rsidP="00D34EB1">
            <w:pPr>
              <w:spacing w:after="100" w:line="276" w:lineRule="auto"/>
              <w:rPr>
                <w:rFonts w:ascii="Arial" w:hAnsi="Arial" w:cs="Arial"/>
                <w:color w:val="000000" w:themeColor="text1"/>
              </w:rPr>
            </w:pPr>
            <w:r w:rsidRPr="0076586D">
              <w:rPr>
                <w:rFonts w:ascii="Arial" w:hAnsi="Arial" w:cs="Arial"/>
                <w:color w:val="000000" w:themeColor="text1"/>
              </w:rPr>
              <w:t xml:space="preserve">SOLICITOR: </w:t>
            </w:r>
          </w:p>
        </w:tc>
        <w:tc>
          <w:tcPr>
            <w:tcW w:w="4508" w:type="dxa"/>
          </w:tcPr>
          <w:p w:rsidR="00000197" w:rsidRPr="0076586D" w:rsidRDefault="00000197" w:rsidP="00D34EB1">
            <w:pPr>
              <w:spacing w:after="100" w:line="276" w:lineRule="auto"/>
              <w:rPr>
                <w:rFonts w:ascii="Arial" w:hAnsi="Arial" w:cs="Arial"/>
                <w:color w:val="000000" w:themeColor="text1"/>
              </w:rPr>
            </w:pPr>
            <w:r>
              <w:rPr>
                <w:rFonts w:ascii="Arial" w:hAnsi="Arial" w:cs="Arial"/>
                <w:color w:val="000000" w:themeColor="text1"/>
              </w:rPr>
              <w:t>Accident Injury Solicitors</w:t>
            </w:r>
          </w:p>
        </w:tc>
      </w:tr>
      <w:tr w:rsidR="00000197" w:rsidRPr="0076586D" w:rsidTr="00D34EB1">
        <w:tc>
          <w:tcPr>
            <w:tcW w:w="4650" w:type="dxa"/>
          </w:tcPr>
          <w:p w:rsidR="00000197" w:rsidRPr="0076586D" w:rsidRDefault="00000197" w:rsidP="00D34EB1">
            <w:pPr>
              <w:spacing w:after="100" w:line="276" w:lineRule="auto"/>
              <w:rPr>
                <w:rFonts w:ascii="Arial" w:hAnsi="Arial" w:cs="Arial"/>
                <w:color w:val="000000" w:themeColor="text1"/>
              </w:rPr>
            </w:pPr>
            <w:r w:rsidRPr="0076586D">
              <w:rPr>
                <w:rFonts w:ascii="Arial" w:hAnsi="Arial" w:cs="Arial"/>
                <w:color w:val="000000" w:themeColor="text1"/>
              </w:rPr>
              <w:t>SOLICITOR REFERENCE:</w:t>
            </w:r>
          </w:p>
        </w:tc>
        <w:tc>
          <w:tcPr>
            <w:tcW w:w="4508" w:type="dxa"/>
          </w:tcPr>
          <w:p w:rsidR="00000197" w:rsidRPr="0076586D" w:rsidRDefault="00000197" w:rsidP="00D34EB1">
            <w:pPr>
              <w:pStyle w:val="PsySolRef"/>
              <w:rPr>
                <w:color w:val="000000" w:themeColor="text1"/>
              </w:rPr>
            </w:pPr>
            <w:r>
              <w:rPr>
                <w:color w:val="000000" w:themeColor="text1"/>
              </w:rPr>
              <w:t>1042801/LJH</w:t>
            </w:r>
          </w:p>
        </w:tc>
      </w:tr>
      <w:tr w:rsidR="00000197" w:rsidRPr="0076586D" w:rsidTr="00D34EB1">
        <w:tc>
          <w:tcPr>
            <w:tcW w:w="4650" w:type="dxa"/>
          </w:tcPr>
          <w:p w:rsidR="00000197" w:rsidRPr="0076586D" w:rsidRDefault="00000197" w:rsidP="00D34EB1">
            <w:pPr>
              <w:spacing w:after="100" w:line="276" w:lineRule="auto"/>
              <w:rPr>
                <w:rFonts w:ascii="Arial" w:hAnsi="Arial" w:cs="Arial"/>
                <w:color w:val="000000" w:themeColor="text1"/>
              </w:rPr>
            </w:pPr>
            <w:r w:rsidRPr="0076586D">
              <w:rPr>
                <w:rFonts w:ascii="Arial" w:hAnsi="Arial" w:cs="Arial"/>
                <w:color w:val="000000" w:themeColor="text1"/>
              </w:rPr>
              <w:t>OCCUPATION:</w:t>
            </w:r>
          </w:p>
        </w:tc>
        <w:tc>
          <w:tcPr>
            <w:tcW w:w="4508" w:type="dxa"/>
          </w:tcPr>
          <w:p w:rsidR="00000197" w:rsidRPr="0076586D" w:rsidRDefault="00000197" w:rsidP="00D34EB1">
            <w:pPr>
              <w:spacing w:after="100" w:line="276" w:lineRule="auto"/>
              <w:rPr>
                <w:rFonts w:ascii="Arial" w:hAnsi="Arial" w:cs="Arial"/>
                <w:color w:val="000000" w:themeColor="text1"/>
              </w:rPr>
            </w:pPr>
            <w:r>
              <w:rPr>
                <w:rFonts w:ascii="Arial" w:hAnsi="Arial" w:cs="Arial"/>
                <w:color w:val="000000" w:themeColor="text1"/>
              </w:rPr>
              <w:t>director of curriculum</w:t>
            </w:r>
          </w:p>
        </w:tc>
      </w:tr>
      <w:tr w:rsidR="00000197" w:rsidRPr="0076586D" w:rsidTr="00D34EB1">
        <w:tc>
          <w:tcPr>
            <w:tcW w:w="4650" w:type="dxa"/>
          </w:tcPr>
          <w:p w:rsidR="00000197" w:rsidRPr="0076586D" w:rsidRDefault="00000197" w:rsidP="00D34EB1">
            <w:pPr>
              <w:spacing w:after="100" w:line="276" w:lineRule="auto"/>
              <w:rPr>
                <w:rFonts w:ascii="Arial" w:hAnsi="Arial" w:cs="Arial"/>
                <w:color w:val="000000" w:themeColor="text1"/>
              </w:rPr>
            </w:pPr>
            <w:r w:rsidRPr="0076586D">
              <w:rPr>
                <w:rFonts w:ascii="Arial" w:hAnsi="Arial" w:cs="Arial"/>
                <w:color w:val="000000" w:themeColor="text1"/>
              </w:rPr>
              <w:t>ID PROVIDED:</w:t>
            </w:r>
          </w:p>
        </w:tc>
        <w:tc>
          <w:tcPr>
            <w:tcW w:w="4508" w:type="dxa"/>
          </w:tcPr>
          <w:p w:rsidR="00000197" w:rsidRPr="0076586D" w:rsidRDefault="00000197" w:rsidP="00D34EB1">
            <w:pPr>
              <w:spacing w:after="100" w:line="276" w:lineRule="auto"/>
              <w:rPr>
                <w:rFonts w:ascii="Arial" w:hAnsi="Arial" w:cs="Arial"/>
                <w:color w:val="000000" w:themeColor="text1"/>
              </w:rPr>
            </w:pPr>
            <w:r>
              <w:rPr>
                <w:rFonts w:ascii="Arial" w:hAnsi="Arial" w:cs="Arial"/>
                <w:color w:val="000000" w:themeColor="text1"/>
              </w:rPr>
              <w:t>passport</w:t>
            </w:r>
          </w:p>
        </w:tc>
      </w:tr>
      <w:tr w:rsidR="00000197" w:rsidRPr="0076586D" w:rsidTr="00D34EB1">
        <w:tc>
          <w:tcPr>
            <w:tcW w:w="4650" w:type="dxa"/>
          </w:tcPr>
          <w:p w:rsidR="00000197" w:rsidRPr="0076586D" w:rsidRDefault="00000197" w:rsidP="00D34EB1">
            <w:pPr>
              <w:spacing w:after="100" w:line="276" w:lineRule="auto"/>
              <w:rPr>
                <w:rFonts w:ascii="Arial" w:hAnsi="Arial" w:cs="Arial"/>
                <w:color w:val="000000" w:themeColor="text1"/>
              </w:rPr>
            </w:pPr>
            <w:r w:rsidRPr="0076586D">
              <w:rPr>
                <w:rFonts w:ascii="Arial" w:hAnsi="Arial" w:cs="Arial"/>
                <w:color w:val="000000" w:themeColor="text1"/>
              </w:rPr>
              <w:t>DOCUMENTATION PROVIDED:</w:t>
            </w:r>
          </w:p>
        </w:tc>
        <w:tc>
          <w:tcPr>
            <w:tcW w:w="4508" w:type="dxa"/>
          </w:tcPr>
          <w:p w:rsidR="00000197" w:rsidRPr="0076586D" w:rsidRDefault="00904246" w:rsidP="00D34EB1">
            <w:pPr>
              <w:spacing w:after="100" w:line="276" w:lineRule="auto"/>
              <w:rPr>
                <w:rFonts w:ascii="Arial" w:hAnsi="Arial" w:cs="Arial"/>
                <w:color w:val="000000" w:themeColor="text1"/>
              </w:rPr>
            </w:pPr>
            <w:r>
              <w:rPr>
                <w:rFonts w:ascii="Arial" w:hAnsi="Arial" w:cs="Arial"/>
                <w:color w:val="000000" w:themeColor="text1"/>
              </w:rPr>
              <w:t>Instruction Letter, Medical Report and Medical Records</w:t>
            </w:r>
          </w:p>
        </w:tc>
      </w:tr>
      <w:tr w:rsidR="00000197" w:rsidRPr="0076586D" w:rsidTr="00D34EB1">
        <w:tc>
          <w:tcPr>
            <w:tcW w:w="4650" w:type="dxa"/>
          </w:tcPr>
          <w:p w:rsidR="00000197" w:rsidRPr="0076586D" w:rsidRDefault="00000197" w:rsidP="00D34EB1">
            <w:pPr>
              <w:spacing w:after="100" w:line="276" w:lineRule="auto"/>
              <w:rPr>
                <w:rFonts w:ascii="Arial" w:hAnsi="Arial" w:cs="Arial"/>
                <w:color w:val="000000" w:themeColor="text1"/>
              </w:rPr>
            </w:pPr>
            <w:r w:rsidRPr="0076586D">
              <w:rPr>
                <w:rFonts w:ascii="Arial" w:hAnsi="Arial" w:cs="Arial"/>
                <w:color w:val="000000" w:themeColor="text1"/>
              </w:rPr>
              <w:t>DATE OF REPORT:</w:t>
            </w:r>
          </w:p>
        </w:tc>
        <w:tc>
          <w:tcPr>
            <w:tcW w:w="4508" w:type="dxa"/>
          </w:tcPr>
          <w:p w:rsidR="00000197" w:rsidRPr="0076586D" w:rsidRDefault="00000197" w:rsidP="00D34EB1">
            <w:pPr>
              <w:pStyle w:val="DateOfReport"/>
              <w:rPr>
                <w:color w:val="000000" w:themeColor="text1"/>
              </w:rPr>
            </w:pPr>
            <w:r>
              <w:rPr>
                <w:color w:val="000000" w:themeColor="text1"/>
              </w:rPr>
              <w:t>27/07/2022</w:t>
            </w:r>
          </w:p>
        </w:tc>
      </w:tr>
    </w:tbl>
    <w:p w:rsidR="00000197" w:rsidRPr="0076586D" w:rsidRDefault="00000197" w:rsidP="00000197">
      <w:pPr>
        <w:spacing w:afterLines="240" w:after="576" w:line="360" w:lineRule="auto"/>
        <w:rPr>
          <w:rFonts w:ascii="Arial" w:hAnsi="Arial" w:cs="Arial"/>
          <w:color w:val="000000" w:themeColor="text1"/>
        </w:rPr>
      </w:pPr>
    </w:p>
    <w:p w:rsidR="00000197" w:rsidRPr="0076586D" w:rsidRDefault="00000197" w:rsidP="00000197">
      <w:pPr>
        <w:spacing w:afterLines="240" w:after="576" w:line="360" w:lineRule="auto"/>
        <w:rPr>
          <w:rFonts w:ascii="Arial" w:hAnsi="Arial" w:cs="Arial"/>
          <w:color w:val="000000" w:themeColor="text1"/>
        </w:rPr>
        <w:sectPr w:rsidR="00000197" w:rsidRPr="0076586D" w:rsidSect="00243019">
          <w:headerReference w:type="default" r:id="rId7"/>
          <w:footerReference w:type="default" r:id="rId8"/>
          <w:pgSz w:w="11906" w:h="16838"/>
          <w:pgMar w:top="1440" w:right="1440" w:bottom="1440" w:left="1440" w:header="708" w:footer="708" w:gutter="0"/>
          <w:cols w:space="708"/>
          <w:titlePg/>
          <w:docGrid w:linePitch="360"/>
        </w:sectPr>
      </w:pPr>
    </w:p>
    <w:p w:rsidR="00000197" w:rsidRPr="0076586D" w:rsidRDefault="00000197" w:rsidP="00000197">
      <w:pPr>
        <w:spacing w:beforeLines="120" w:before="288" w:afterLines="120" w:after="288" w:line="240" w:lineRule="auto"/>
        <w:jc w:val="center"/>
        <w:rPr>
          <w:rFonts w:ascii="Arial" w:hAnsi="Arial" w:cs="Arial"/>
          <w:b/>
          <w:bCs/>
          <w:color w:val="000000" w:themeColor="text1"/>
          <w:u w:val="single"/>
        </w:rPr>
      </w:pPr>
      <w:r w:rsidRPr="0076586D">
        <w:rPr>
          <w:rFonts w:ascii="Arial" w:hAnsi="Arial" w:cs="Arial"/>
          <w:b/>
          <w:bCs/>
          <w:color w:val="000000" w:themeColor="text1"/>
          <w:u w:val="single"/>
        </w:rPr>
        <w:lastRenderedPageBreak/>
        <w:t>CONTENTS:</w:t>
      </w:r>
    </w:p>
    <w:sdt>
      <w:sdtPr>
        <w:rPr>
          <w:rFonts w:ascii="Arial" w:eastAsiaTheme="minorHAnsi" w:hAnsi="Arial" w:cstheme="minorBidi"/>
          <w:color w:val="000000" w:themeColor="text1"/>
          <w:sz w:val="22"/>
          <w:szCs w:val="22"/>
          <w:lang w:val="en-GB"/>
        </w:rPr>
        <w:id w:val="351305699"/>
        <w:docPartObj>
          <w:docPartGallery w:val="Table of Contents"/>
          <w:docPartUnique/>
        </w:docPartObj>
      </w:sdtPr>
      <w:sdtEndPr>
        <w:rPr>
          <w:noProof/>
        </w:rPr>
      </w:sdtEndPr>
      <w:sdtContent>
        <w:p w:rsidR="00000197" w:rsidRPr="0076586D" w:rsidRDefault="00000197" w:rsidP="00000197">
          <w:pPr>
            <w:pStyle w:val="TOCHeading"/>
            <w:spacing w:before="100" w:beforeAutospacing="1" w:after="100" w:afterAutospacing="1" w:line="240" w:lineRule="auto"/>
            <w:rPr>
              <w:color w:val="000000" w:themeColor="text1"/>
              <w:sz w:val="2"/>
              <w:szCs w:val="2"/>
            </w:rPr>
          </w:pPr>
        </w:p>
        <w:p w:rsidR="00413E07" w:rsidRDefault="00000197">
          <w:pPr>
            <w:pStyle w:val="TOC1"/>
            <w:rPr>
              <w:rFonts w:asciiTheme="minorHAnsi" w:eastAsiaTheme="minorEastAsia" w:hAnsiTheme="minorHAnsi"/>
              <w:noProof/>
              <w:lang w:val="en-US"/>
            </w:rPr>
          </w:pPr>
          <w:r w:rsidRPr="0076586D">
            <w:rPr>
              <w:b/>
              <w:bCs/>
              <w:noProof/>
              <w:color w:val="000000" w:themeColor="text1"/>
            </w:rPr>
            <w:fldChar w:fldCharType="begin"/>
          </w:r>
          <w:r w:rsidRPr="0076586D">
            <w:rPr>
              <w:b/>
              <w:bCs/>
              <w:noProof/>
              <w:color w:val="000000" w:themeColor="text1"/>
            </w:rPr>
            <w:instrText xml:space="preserve"> TOC \h \z \t "MED REP CONCISE L1,1" </w:instrText>
          </w:r>
          <w:r w:rsidRPr="0076586D">
            <w:rPr>
              <w:b/>
              <w:bCs/>
              <w:noProof/>
              <w:color w:val="000000" w:themeColor="text1"/>
            </w:rPr>
            <w:fldChar w:fldCharType="separate"/>
          </w:r>
          <w:hyperlink w:anchor="_Toc110258688" w:history="1">
            <w:r w:rsidR="00413E07" w:rsidRPr="00DA5265">
              <w:rPr>
                <w:rStyle w:val="Hyperlink"/>
                <w:noProof/>
              </w:rPr>
              <w:t>1</w:t>
            </w:r>
            <w:r w:rsidR="00413E07">
              <w:rPr>
                <w:rFonts w:asciiTheme="minorHAnsi" w:eastAsiaTheme="minorEastAsia" w:hAnsiTheme="minorHAnsi"/>
                <w:noProof/>
                <w:lang w:val="en-US"/>
              </w:rPr>
              <w:tab/>
            </w:r>
            <w:r w:rsidR="00413E07" w:rsidRPr="00DA5265">
              <w:rPr>
                <w:rStyle w:val="Hyperlink"/>
                <w:noProof/>
              </w:rPr>
              <w:t>MANDATE</w:t>
            </w:r>
            <w:r w:rsidR="00413E07">
              <w:rPr>
                <w:noProof/>
                <w:webHidden/>
              </w:rPr>
              <w:tab/>
            </w:r>
            <w:r w:rsidR="00413E07">
              <w:rPr>
                <w:noProof/>
                <w:webHidden/>
              </w:rPr>
              <w:fldChar w:fldCharType="begin"/>
            </w:r>
            <w:r w:rsidR="00413E07">
              <w:rPr>
                <w:noProof/>
                <w:webHidden/>
              </w:rPr>
              <w:instrText xml:space="preserve"> PAGEREF _Toc110258688 \h </w:instrText>
            </w:r>
            <w:r w:rsidR="00413E07">
              <w:rPr>
                <w:noProof/>
                <w:webHidden/>
              </w:rPr>
            </w:r>
            <w:r w:rsidR="00413E07">
              <w:rPr>
                <w:noProof/>
                <w:webHidden/>
              </w:rPr>
              <w:fldChar w:fldCharType="separate"/>
            </w:r>
            <w:r w:rsidR="00413E07">
              <w:rPr>
                <w:noProof/>
                <w:webHidden/>
              </w:rPr>
              <w:t>3</w:t>
            </w:r>
            <w:r w:rsidR="00413E07">
              <w:rPr>
                <w:noProof/>
                <w:webHidden/>
              </w:rPr>
              <w:fldChar w:fldCharType="end"/>
            </w:r>
          </w:hyperlink>
        </w:p>
        <w:p w:rsidR="00413E07" w:rsidRDefault="00413E07">
          <w:pPr>
            <w:pStyle w:val="TOC1"/>
            <w:rPr>
              <w:rFonts w:asciiTheme="minorHAnsi" w:eastAsiaTheme="minorEastAsia" w:hAnsiTheme="minorHAnsi"/>
              <w:noProof/>
              <w:lang w:val="en-US"/>
            </w:rPr>
          </w:pPr>
          <w:hyperlink w:anchor="_Toc110258689" w:history="1">
            <w:r w:rsidRPr="00DA5265">
              <w:rPr>
                <w:rStyle w:val="Hyperlink"/>
                <w:noProof/>
              </w:rPr>
              <w:t>2</w:t>
            </w:r>
            <w:r>
              <w:rPr>
                <w:rFonts w:asciiTheme="minorHAnsi" w:eastAsiaTheme="minorEastAsia" w:hAnsiTheme="minorHAnsi"/>
                <w:noProof/>
                <w:lang w:val="en-US"/>
              </w:rPr>
              <w:tab/>
            </w:r>
            <w:r w:rsidRPr="00DA5265">
              <w:rPr>
                <w:rStyle w:val="Hyperlink"/>
                <w:noProof/>
              </w:rPr>
              <w:t>PROFESSIONAL PROFILE</w:t>
            </w:r>
            <w:r>
              <w:rPr>
                <w:noProof/>
                <w:webHidden/>
              </w:rPr>
              <w:tab/>
            </w:r>
            <w:r>
              <w:rPr>
                <w:noProof/>
                <w:webHidden/>
              </w:rPr>
              <w:fldChar w:fldCharType="begin"/>
            </w:r>
            <w:r>
              <w:rPr>
                <w:noProof/>
                <w:webHidden/>
              </w:rPr>
              <w:instrText xml:space="preserve"> PAGEREF _Toc110258689 \h </w:instrText>
            </w:r>
            <w:r>
              <w:rPr>
                <w:noProof/>
                <w:webHidden/>
              </w:rPr>
            </w:r>
            <w:r>
              <w:rPr>
                <w:noProof/>
                <w:webHidden/>
              </w:rPr>
              <w:fldChar w:fldCharType="separate"/>
            </w:r>
            <w:r>
              <w:rPr>
                <w:noProof/>
                <w:webHidden/>
              </w:rPr>
              <w:t>3</w:t>
            </w:r>
            <w:r>
              <w:rPr>
                <w:noProof/>
                <w:webHidden/>
              </w:rPr>
              <w:fldChar w:fldCharType="end"/>
            </w:r>
          </w:hyperlink>
        </w:p>
        <w:p w:rsidR="00413E07" w:rsidRDefault="00413E07">
          <w:pPr>
            <w:pStyle w:val="TOC1"/>
            <w:rPr>
              <w:rFonts w:asciiTheme="minorHAnsi" w:eastAsiaTheme="minorEastAsia" w:hAnsiTheme="minorHAnsi"/>
              <w:noProof/>
              <w:lang w:val="en-US"/>
            </w:rPr>
          </w:pPr>
          <w:hyperlink w:anchor="_Toc110258690" w:history="1">
            <w:r w:rsidRPr="00DA5265">
              <w:rPr>
                <w:rStyle w:val="Hyperlink"/>
                <w:noProof/>
              </w:rPr>
              <w:t>2</w:t>
            </w:r>
            <w:r>
              <w:rPr>
                <w:rFonts w:asciiTheme="minorHAnsi" w:eastAsiaTheme="minorEastAsia" w:hAnsiTheme="minorHAnsi"/>
                <w:noProof/>
                <w:lang w:val="en-US"/>
              </w:rPr>
              <w:tab/>
            </w:r>
            <w:r w:rsidRPr="00DA5265">
              <w:rPr>
                <w:rStyle w:val="Hyperlink"/>
                <w:noProof/>
              </w:rPr>
              <w:t>BACKGROUND INFORMATION</w:t>
            </w:r>
            <w:r>
              <w:rPr>
                <w:noProof/>
                <w:webHidden/>
              </w:rPr>
              <w:tab/>
            </w:r>
            <w:r>
              <w:rPr>
                <w:noProof/>
                <w:webHidden/>
              </w:rPr>
              <w:fldChar w:fldCharType="begin"/>
            </w:r>
            <w:r>
              <w:rPr>
                <w:noProof/>
                <w:webHidden/>
              </w:rPr>
              <w:instrText xml:space="preserve"> PAGEREF _Toc110258690 \h </w:instrText>
            </w:r>
            <w:r>
              <w:rPr>
                <w:noProof/>
                <w:webHidden/>
              </w:rPr>
            </w:r>
            <w:r>
              <w:rPr>
                <w:noProof/>
                <w:webHidden/>
              </w:rPr>
              <w:fldChar w:fldCharType="separate"/>
            </w:r>
            <w:r>
              <w:rPr>
                <w:noProof/>
                <w:webHidden/>
              </w:rPr>
              <w:t>3</w:t>
            </w:r>
            <w:r>
              <w:rPr>
                <w:noProof/>
                <w:webHidden/>
              </w:rPr>
              <w:fldChar w:fldCharType="end"/>
            </w:r>
          </w:hyperlink>
        </w:p>
        <w:p w:rsidR="00413E07" w:rsidRDefault="00413E07">
          <w:pPr>
            <w:pStyle w:val="TOC1"/>
            <w:rPr>
              <w:rFonts w:asciiTheme="minorHAnsi" w:eastAsiaTheme="minorEastAsia" w:hAnsiTheme="minorHAnsi"/>
              <w:noProof/>
              <w:lang w:val="en-US"/>
            </w:rPr>
          </w:pPr>
          <w:hyperlink w:anchor="_Toc110258691" w:history="1">
            <w:r w:rsidRPr="00DA5265">
              <w:rPr>
                <w:rStyle w:val="Hyperlink"/>
                <w:noProof/>
              </w:rPr>
              <w:t>3</w:t>
            </w:r>
            <w:r>
              <w:rPr>
                <w:rFonts w:asciiTheme="minorHAnsi" w:eastAsiaTheme="minorEastAsia" w:hAnsiTheme="minorHAnsi"/>
                <w:noProof/>
                <w:lang w:val="en-US"/>
              </w:rPr>
              <w:tab/>
            </w:r>
            <w:r w:rsidRPr="00DA5265">
              <w:rPr>
                <w:rStyle w:val="Hyperlink"/>
                <w:noProof/>
              </w:rPr>
              <w:t>INJURY DETAILS</w:t>
            </w:r>
            <w:r>
              <w:rPr>
                <w:noProof/>
                <w:webHidden/>
              </w:rPr>
              <w:tab/>
            </w:r>
            <w:r>
              <w:rPr>
                <w:noProof/>
                <w:webHidden/>
              </w:rPr>
              <w:fldChar w:fldCharType="begin"/>
            </w:r>
            <w:r>
              <w:rPr>
                <w:noProof/>
                <w:webHidden/>
              </w:rPr>
              <w:instrText xml:space="preserve"> PAGEREF _Toc110258691 \h </w:instrText>
            </w:r>
            <w:r>
              <w:rPr>
                <w:noProof/>
                <w:webHidden/>
              </w:rPr>
            </w:r>
            <w:r>
              <w:rPr>
                <w:noProof/>
                <w:webHidden/>
              </w:rPr>
              <w:fldChar w:fldCharType="separate"/>
            </w:r>
            <w:r>
              <w:rPr>
                <w:noProof/>
                <w:webHidden/>
              </w:rPr>
              <w:t>4</w:t>
            </w:r>
            <w:r>
              <w:rPr>
                <w:noProof/>
                <w:webHidden/>
              </w:rPr>
              <w:fldChar w:fldCharType="end"/>
            </w:r>
          </w:hyperlink>
        </w:p>
        <w:p w:rsidR="00413E07" w:rsidRDefault="00413E07">
          <w:pPr>
            <w:pStyle w:val="TOC1"/>
            <w:rPr>
              <w:rFonts w:asciiTheme="minorHAnsi" w:eastAsiaTheme="minorEastAsia" w:hAnsiTheme="minorHAnsi"/>
              <w:noProof/>
              <w:lang w:val="en-US"/>
            </w:rPr>
          </w:pPr>
          <w:hyperlink w:anchor="_Toc110258692" w:history="1">
            <w:r w:rsidRPr="00DA5265">
              <w:rPr>
                <w:rStyle w:val="Hyperlink"/>
                <w:noProof/>
              </w:rPr>
              <w:t>4</w:t>
            </w:r>
            <w:r>
              <w:rPr>
                <w:rFonts w:asciiTheme="minorHAnsi" w:eastAsiaTheme="minorEastAsia" w:hAnsiTheme="minorHAnsi"/>
                <w:noProof/>
                <w:lang w:val="en-US"/>
              </w:rPr>
              <w:tab/>
            </w:r>
            <w:r w:rsidRPr="00DA5265">
              <w:rPr>
                <w:rStyle w:val="Hyperlink"/>
                <w:noProof/>
              </w:rPr>
              <w:t>TREATMENT RECEIVED</w:t>
            </w:r>
            <w:r>
              <w:rPr>
                <w:noProof/>
                <w:webHidden/>
              </w:rPr>
              <w:tab/>
            </w:r>
            <w:r>
              <w:rPr>
                <w:noProof/>
                <w:webHidden/>
              </w:rPr>
              <w:fldChar w:fldCharType="begin"/>
            </w:r>
            <w:r>
              <w:rPr>
                <w:noProof/>
                <w:webHidden/>
              </w:rPr>
              <w:instrText xml:space="preserve"> PAGEREF _Toc110258692 \h </w:instrText>
            </w:r>
            <w:r>
              <w:rPr>
                <w:noProof/>
                <w:webHidden/>
              </w:rPr>
            </w:r>
            <w:r>
              <w:rPr>
                <w:noProof/>
                <w:webHidden/>
              </w:rPr>
              <w:fldChar w:fldCharType="separate"/>
            </w:r>
            <w:r>
              <w:rPr>
                <w:noProof/>
                <w:webHidden/>
              </w:rPr>
              <w:t>4</w:t>
            </w:r>
            <w:r>
              <w:rPr>
                <w:noProof/>
                <w:webHidden/>
              </w:rPr>
              <w:fldChar w:fldCharType="end"/>
            </w:r>
          </w:hyperlink>
        </w:p>
        <w:p w:rsidR="00413E07" w:rsidRDefault="00413E07">
          <w:pPr>
            <w:pStyle w:val="TOC1"/>
            <w:rPr>
              <w:rFonts w:asciiTheme="minorHAnsi" w:eastAsiaTheme="minorEastAsia" w:hAnsiTheme="minorHAnsi"/>
              <w:noProof/>
              <w:lang w:val="en-US"/>
            </w:rPr>
          </w:pPr>
          <w:hyperlink w:anchor="_Toc110258693" w:history="1">
            <w:r w:rsidRPr="00DA5265">
              <w:rPr>
                <w:rStyle w:val="Hyperlink"/>
                <w:noProof/>
              </w:rPr>
              <w:t>5</w:t>
            </w:r>
            <w:r>
              <w:rPr>
                <w:rFonts w:asciiTheme="minorHAnsi" w:eastAsiaTheme="minorEastAsia" w:hAnsiTheme="minorHAnsi"/>
                <w:noProof/>
                <w:lang w:val="en-US"/>
              </w:rPr>
              <w:tab/>
            </w:r>
            <w:r w:rsidRPr="00DA5265">
              <w:rPr>
                <w:rStyle w:val="Hyperlink"/>
                <w:noProof/>
              </w:rPr>
              <w:t>CURRENT SITUATION</w:t>
            </w:r>
            <w:r>
              <w:rPr>
                <w:noProof/>
                <w:webHidden/>
              </w:rPr>
              <w:tab/>
            </w:r>
            <w:r>
              <w:rPr>
                <w:noProof/>
                <w:webHidden/>
              </w:rPr>
              <w:fldChar w:fldCharType="begin"/>
            </w:r>
            <w:r>
              <w:rPr>
                <w:noProof/>
                <w:webHidden/>
              </w:rPr>
              <w:instrText xml:space="preserve"> PAGEREF _Toc110258693 \h </w:instrText>
            </w:r>
            <w:r>
              <w:rPr>
                <w:noProof/>
                <w:webHidden/>
              </w:rPr>
            </w:r>
            <w:r>
              <w:rPr>
                <w:noProof/>
                <w:webHidden/>
              </w:rPr>
              <w:fldChar w:fldCharType="separate"/>
            </w:r>
            <w:r>
              <w:rPr>
                <w:noProof/>
                <w:webHidden/>
              </w:rPr>
              <w:t>4</w:t>
            </w:r>
            <w:r>
              <w:rPr>
                <w:noProof/>
                <w:webHidden/>
              </w:rPr>
              <w:fldChar w:fldCharType="end"/>
            </w:r>
          </w:hyperlink>
        </w:p>
        <w:p w:rsidR="00413E07" w:rsidRDefault="00413E07">
          <w:pPr>
            <w:pStyle w:val="TOC1"/>
            <w:rPr>
              <w:rFonts w:asciiTheme="minorHAnsi" w:eastAsiaTheme="minorEastAsia" w:hAnsiTheme="minorHAnsi"/>
              <w:noProof/>
              <w:lang w:val="en-US"/>
            </w:rPr>
          </w:pPr>
          <w:hyperlink w:anchor="_Toc110258694" w:history="1">
            <w:r w:rsidRPr="00DA5265">
              <w:rPr>
                <w:rStyle w:val="Hyperlink"/>
                <w:rFonts w:eastAsia="Times New Roman"/>
                <w:noProof/>
                <w:lang w:eastAsia="en-GB"/>
              </w:rPr>
              <w:t>6</w:t>
            </w:r>
            <w:r>
              <w:rPr>
                <w:rFonts w:asciiTheme="minorHAnsi" w:eastAsiaTheme="minorEastAsia" w:hAnsiTheme="minorHAnsi"/>
                <w:noProof/>
                <w:lang w:val="en-US"/>
              </w:rPr>
              <w:tab/>
            </w:r>
            <w:r w:rsidRPr="00DA5265">
              <w:rPr>
                <w:rStyle w:val="Hyperlink"/>
                <w:rFonts w:eastAsia="Times New Roman"/>
                <w:noProof/>
                <w:lang w:eastAsia="en-GB"/>
              </w:rPr>
              <w:t>CONSEQUENTIAL EFFECTS</w:t>
            </w:r>
            <w:r>
              <w:rPr>
                <w:noProof/>
                <w:webHidden/>
              </w:rPr>
              <w:tab/>
            </w:r>
            <w:r>
              <w:rPr>
                <w:noProof/>
                <w:webHidden/>
              </w:rPr>
              <w:fldChar w:fldCharType="begin"/>
            </w:r>
            <w:r>
              <w:rPr>
                <w:noProof/>
                <w:webHidden/>
              </w:rPr>
              <w:instrText xml:space="preserve"> PAGEREF _Toc110258694 \h </w:instrText>
            </w:r>
            <w:r>
              <w:rPr>
                <w:noProof/>
                <w:webHidden/>
              </w:rPr>
            </w:r>
            <w:r>
              <w:rPr>
                <w:noProof/>
                <w:webHidden/>
              </w:rPr>
              <w:fldChar w:fldCharType="separate"/>
            </w:r>
            <w:r>
              <w:rPr>
                <w:noProof/>
                <w:webHidden/>
              </w:rPr>
              <w:t>4</w:t>
            </w:r>
            <w:r>
              <w:rPr>
                <w:noProof/>
                <w:webHidden/>
              </w:rPr>
              <w:fldChar w:fldCharType="end"/>
            </w:r>
          </w:hyperlink>
        </w:p>
        <w:p w:rsidR="00413E07" w:rsidRDefault="00413E07">
          <w:pPr>
            <w:pStyle w:val="TOC1"/>
            <w:rPr>
              <w:rFonts w:asciiTheme="minorHAnsi" w:eastAsiaTheme="minorEastAsia" w:hAnsiTheme="minorHAnsi"/>
              <w:noProof/>
              <w:lang w:val="en-US"/>
            </w:rPr>
          </w:pPr>
          <w:hyperlink w:anchor="_Toc110258695" w:history="1">
            <w:r w:rsidRPr="00DA5265">
              <w:rPr>
                <w:rStyle w:val="Hyperlink"/>
                <w:rFonts w:eastAsia="Times New Roman"/>
                <w:noProof/>
                <w:lang w:eastAsia="en-GB"/>
              </w:rPr>
              <w:t>7</w:t>
            </w:r>
            <w:r>
              <w:rPr>
                <w:rFonts w:asciiTheme="minorHAnsi" w:eastAsiaTheme="minorEastAsia" w:hAnsiTheme="minorHAnsi"/>
                <w:noProof/>
                <w:lang w:val="en-US"/>
              </w:rPr>
              <w:tab/>
            </w:r>
            <w:r w:rsidRPr="00DA5265">
              <w:rPr>
                <w:rStyle w:val="Hyperlink"/>
                <w:rFonts w:eastAsia="Times New Roman"/>
                <w:noProof/>
                <w:lang w:eastAsia="en-GB"/>
              </w:rPr>
              <w:t>PAST PSYCHIATRIC HISTORY</w:t>
            </w:r>
            <w:r>
              <w:rPr>
                <w:noProof/>
                <w:webHidden/>
              </w:rPr>
              <w:tab/>
            </w:r>
            <w:r>
              <w:rPr>
                <w:noProof/>
                <w:webHidden/>
              </w:rPr>
              <w:fldChar w:fldCharType="begin"/>
            </w:r>
            <w:r>
              <w:rPr>
                <w:noProof/>
                <w:webHidden/>
              </w:rPr>
              <w:instrText xml:space="preserve"> PAGEREF _Toc110258695 \h </w:instrText>
            </w:r>
            <w:r>
              <w:rPr>
                <w:noProof/>
                <w:webHidden/>
              </w:rPr>
            </w:r>
            <w:r>
              <w:rPr>
                <w:noProof/>
                <w:webHidden/>
              </w:rPr>
              <w:fldChar w:fldCharType="separate"/>
            </w:r>
            <w:r>
              <w:rPr>
                <w:noProof/>
                <w:webHidden/>
              </w:rPr>
              <w:t>4</w:t>
            </w:r>
            <w:r>
              <w:rPr>
                <w:noProof/>
                <w:webHidden/>
              </w:rPr>
              <w:fldChar w:fldCharType="end"/>
            </w:r>
          </w:hyperlink>
        </w:p>
        <w:p w:rsidR="00413E07" w:rsidRDefault="00413E07">
          <w:pPr>
            <w:pStyle w:val="TOC1"/>
            <w:rPr>
              <w:rFonts w:asciiTheme="minorHAnsi" w:eastAsiaTheme="minorEastAsia" w:hAnsiTheme="minorHAnsi"/>
              <w:noProof/>
              <w:lang w:val="en-US"/>
            </w:rPr>
          </w:pPr>
          <w:hyperlink w:anchor="_Toc110258696" w:history="1">
            <w:r w:rsidRPr="00DA5265">
              <w:rPr>
                <w:rStyle w:val="Hyperlink"/>
                <w:rFonts w:eastAsia="Times New Roman"/>
                <w:noProof/>
                <w:lang w:eastAsia="en-GB"/>
              </w:rPr>
              <w:t>8</w:t>
            </w:r>
            <w:r>
              <w:rPr>
                <w:rFonts w:asciiTheme="minorHAnsi" w:eastAsiaTheme="minorEastAsia" w:hAnsiTheme="minorHAnsi"/>
                <w:noProof/>
                <w:lang w:val="en-US"/>
              </w:rPr>
              <w:tab/>
            </w:r>
            <w:r w:rsidRPr="00DA5265">
              <w:rPr>
                <w:rStyle w:val="Hyperlink"/>
                <w:rFonts w:eastAsia="Times New Roman"/>
                <w:noProof/>
                <w:lang w:eastAsia="en-GB"/>
              </w:rPr>
              <w:t>FAMILY HISTORY</w:t>
            </w:r>
            <w:r>
              <w:rPr>
                <w:noProof/>
                <w:webHidden/>
              </w:rPr>
              <w:tab/>
            </w:r>
            <w:r>
              <w:rPr>
                <w:noProof/>
                <w:webHidden/>
              </w:rPr>
              <w:fldChar w:fldCharType="begin"/>
            </w:r>
            <w:r>
              <w:rPr>
                <w:noProof/>
                <w:webHidden/>
              </w:rPr>
              <w:instrText xml:space="preserve"> PAGEREF _Toc110258696 \h </w:instrText>
            </w:r>
            <w:r>
              <w:rPr>
                <w:noProof/>
                <w:webHidden/>
              </w:rPr>
            </w:r>
            <w:r>
              <w:rPr>
                <w:noProof/>
                <w:webHidden/>
              </w:rPr>
              <w:fldChar w:fldCharType="separate"/>
            </w:r>
            <w:r>
              <w:rPr>
                <w:noProof/>
                <w:webHidden/>
              </w:rPr>
              <w:t>4</w:t>
            </w:r>
            <w:r>
              <w:rPr>
                <w:noProof/>
                <w:webHidden/>
              </w:rPr>
              <w:fldChar w:fldCharType="end"/>
            </w:r>
          </w:hyperlink>
        </w:p>
        <w:p w:rsidR="00413E07" w:rsidRDefault="00413E07">
          <w:pPr>
            <w:pStyle w:val="TOC1"/>
            <w:rPr>
              <w:rFonts w:asciiTheme="minorHAnsi" w:eastAsiaTheme="minorEastAsia" w:hAnsiTheme="minorHAnsi"/>
              <w:noProof/>
              <w:lang w:val="en-US"/>
            </w:rPr>
          </w:pPr>
          <w:hyperlink w:anchor="_Toc110258697" w:history="1">
            <w:r w:rsidRPr="00DA5265">
              <w:rPr>
                <w:rStyle w:val="Hyperlink"/>
                <w:noProof/>
              </w:rPr>
              <w:t>9</w:t>
            </w:r>
            <w:r>
              <w:rPr>
                <w:rFonts w:asciiTheme="minorHAnsi" w:eastAsiaTheme="minorEastAsia" w:hAnsiTheme="minorHAnsi"/>
                <w:noProof/>
                <w:lang w:val="en-US"/>
              </w:rPr>
              <w:tab/>
            </w:r>
            <w:r w:rsidRPr="00DA5265">
              <w:rPr>
                <w:rStyle w:val="Hyperlink"/>
                <w:noProof/>
              </w:rPr>
              <w:t>REVIEW OF ALL RECORDS</w:t>
            </w:r>
            <w:r>
              <w:rPr>
                <w:noProof/>
                <w:webHidden/>
              </w:rPr>
              <w:tab/>
            </w:r>
            <w:r>
              <w:rPr>
                <w:noProof/>
                <w:webHidden/>
              </w:rPr>
              <w:fldChar w:fldCharType="begin"/>
            </w:r>
            <w:r>
              <w:rPr>
                <w:noProof/>
                <w:webHidden/>
              </w:rPr>
              <w:instrText xml:space="preserve"> PAGEREF _Toc110258697 \h </w:instrText>
            </w:r>
            <w:r>
              <w:rPr>
                <w:noProof/>
                <w:webHidden/>
              </w:rPr>
            </w:r>
            <w:r>
              <w:rPr>
                <w:noProof/>
                <w:webHidden/>
              </w:rPr>
              <w:fldChar w:fldCharType="separate"/>
            </w:r>
            <w:r>
              <w:rPr>
                <w:noProof/>
                <w:webHidden/>
              </w:rPr>
              <w:t>5</w:t>
            </w:r>
            <w:r>
              <w:rPr>
                <w:noProof/>
                <w:webHidden/>
              </w:rPr>
              <w:fldChar w:fldCharType="end"/>
            </w:r>
          </w:hyperlink>
        </w:p>
        <w:p w:rsidR="00413E07" w:rsidRDefault="00413E07">
          <w:pPr>
            <w:pStyle w:val="TOC1"/>
            <w:rPr>
              <w:rFonts w:asciiTheme="minorHAnsi" w:eastAsiaTheme="minorEastAsia" w:hAnsiTheme="minorHAnsi"/>
              <w:noProof/>
              <w:lang w:val="en-US"/>
            </w:rPr>
          </w:pPr>
          <w:hyperlink w:anchor="_Toc110258698" w:history="1">
            <w:r w:rsidRPr="00DA5265">
              <w:rPr>
                <w:rStyle w:val="Hyperlink"/>
                <w:noProof/>
              </w:rPr>
              <w:t>10</w:t>
            </w:r>
            <w:r>
              <w:rPr>
                <w:rFonts w:asciiTheme="minorHAnsi" w:eastAsiaTheme="minorEastAsia" w:hAnsiTheme="minorHAnsi"/>
                <w:noProof/>
                <w:lang w:val="en-US"/>
              </w:rPr>
              <w:tab/>
            </w:r>
            <w:r w:rsidRPr="00DA5265">
              <w:rPr>
                <w:rStyle w:val="Hyperlink"/>
                <w:noProof/>
              </w:rPr>
              <w:t>CLINICAL EXAMINATION</w:t>
            </w:r>
            <w:r>
              <w:rPr>
                <w:noProof/>
                <w:webHidden/>
              </w:rPr>
              <w:tab/>
            </w:r>
            <w:r>
              <w:rPr>
                <w:noProof/>
                <w:webHidden/>
              </w:rPr>
              <w:fldChar w:fldCharType="begin"/>
            </w:r>
            <w:r>
              <w:rPr>
                <w:noProof/>
                <w:webHidden/>
              </w:rPr>
              <w:instrText xml:space="preserve"> PAGEREF _Toc110258698 \h </w:instrText>
            </w:r>
            <w:r>
              <w:rPr>
                <w:noProof/>
                <w:webHidden/>
              </w:rPr>
            </w:r>
            <w:r>
              <w:rPr>
                <w:noProof/>
                <w:webHidden/>
              </w:rPr>
              <w:fldChar w:fldCharType="separate"/>
            </w:r>
            <w:r>
              <w:rPr>
                <w:noProof/>
                <w:webHidden/>
              </w:rPr>
              <w:t>5</w:t>
            </w:r>
            <w:r>
              <w:rPr>
                <w:noProof/>
                <w:webHidden/>
              </w:rPr>
              <w:fldChar w:fldCharType="end"/>
            </w:r>
          </w:hyperlink>
        </w:p>
        <w:p w:rsidR="00413E07" w:rsidRDefault="00413E07">
          <w:pPr>
            <w:pStyle w:val="TOC1"/>
            <w:rPr>
              <w:rFonts w:asciiTheme="minorHAnsi" w:eastAsiaTheme="minorEastAsia" w:hAnsiTheme="minorHAnsi"/>
              <w:noProof/>
              <w:lang w:val="en-US"/>
            </w:rPr>
          </w:pPr>
          <w:hyperlink w:anchor="_Toc110258699" w:history="1">
            <w:r w:rsidRPr="00DA5265">
              <w:rPr>
                <w:rStyle w:val="Hyperlink"/>
                <w:noProof/>
              </w:rPr>
              <w:t>11</w:t>
            </w:r>
            <w:r>
              <w:rPr>
                <w:rFonts w:asciiTheme="minorHAnsi" w:eastAsiaTheme="minorEastAsia" w:hAnsiTheme="minorHAnsi"/>
                <w:noProof/>
                <w:lang w:val="en-US"/>
              </w:rPr>
              <w:tab/>
            </w:r>
            <w:r w:rsidRPr="00DA5265">
              <w:rPr>
                <w:rStyle w:val="Hyperlink"/>
                <w:noProof/>
              </w:rPr>
              <w:t>ASSESSMENT FINDINGS</w:t>
            </w:r>
            <w:r>
              <w:rPr>
                <w:noProof/>
                <w:webHidden/>
              </w:rPr>
              <w:tab/>
            </w:r>
            <w:r>
              <w:rPr>
                <w:noProof/>
                <w:webHidden/>
              </w:rPr>
              <w:fldChar w:fldCharType="begin"/>
            </w:r>
            <w:r>
              <w:rPr>
                <w:noProof/>
                <w:webHidden/>
              </w:rPr>
              <w:instrText xml:space="preserve"> PAGEREF _Toc110258699 \h </w:instrText>
            </w:r>
            <w:r>
              <w:rPr>
                <w:noProof/>
                <w:webHidden/>
              </w:rPr>
            </w:r>
            <w:r>
              <w:rPr>
                <w:noProof/>
                <w:webHidden/>
              </w:rPr>
              <w:fldChar w:fldCharType="separate"/>
            </w:r>
            <w:r>
              <w:rPr>
                <w:noProof/>
                <w:webHidden/>
              </w:rPr>
              <w:t>6</w:t>
            </w:r>
            <w:r>
              <w:rPr>
                <w:noProof/>
                <w:webHidden/>
              </w:rPr>
              <w:fldChar w:fldCharType="end"/>
            </w:r>
          </w:hyperlink>
        </w:p>
        <w:p w:rsidR="00413E07" w:rsidRDefault="00413E07">
          <w:pPr>
            <w:pStyle w:val="TOC1"/>
            <w:rPr>
              <w:rFonts w:asciiTheme="minorHAnsi" w:eastAsiaTheme="minorEastAsia" w:hAnsiTheme="minorHAnsi"/>
              <w:noProof/>
              <w:lang w:val="en-US"/>
            </w:rPr>
          </w:pPr>
          <w:hyperlink w:anchor="_Toc110258700" w:history="1">
            <w:r w:rsidRPr="00DA5265">
              <w:rPr>
                <w:rStyle w:val="Hyperlink"/>
                <w:noProof/>
              </w:rPr>
              <w:t>12</w:t>
            </w:r>
            <w:r>
              <w:rPr>
                <w:rFonts w:asciiTheme="minorHAnsi" w:eastAsiaTheme="minorEastAsia" w:hAnsiTheme="minorHAnsi"/>
                <w:noProof/>
                <w:lang w:val="en-US"/>
              </w:rPr>
              <w:tab/>
            </w:r>
            <w:r w:rsidRPr="00DA5265">
              <w:rPr>
                <w:rStyle w:val="Hyperlink"/>
                <w:noProof/>
              </w:rPr>
              <w:t>DISCUSSION AND OPINION</w:t>
            </w:r>
            <w:r>
              <w:rPr>
                <w:noProof/>
                <w:webHidden/>
              </w:rPr>
              <w:tab/>
            </w:r>
            <w:r>
              <w:rPr>
                <w:noProof/>
                <w:webHidden/>
              </w:rPr>
              <w:fldChar w:fldCharType="begin"/>
            </w:r>
            <w:r>
              <w:rPr>
                <w:noProof/>
                <w:webHidden/>
              </w:rPr>
              <w:instrText xml:space="preserve"> PAGEREF _Toc110258700 \h </w:instrText>
            </w:r>
            <w:r>
              <w:rPr>
                <w:noProof/>
                <w:webHidden/>
              </w:rPr>
            </w:r>
            <w:r>
              <w:rPr>
                <w:noProof/>
                <w:webHidden/>
              </w:rPr>
              <w:fldChar w:fldCharType="separate"/>
            </w:r>
            <w:r>
              <w:rPr>
                <w:noProof/>
                <w:webHidden/>
              </w:rPr>
              <w:t>7</w:t>
            </w:r>
            <w:r>
              <w:rPr>
                <w:noProof/>
                <w:webHidden/>
              </w:rPr>
              <w:fldChar w:fldCharType="end"/>
            </w:r>
          </w:hyperlink>
        </w:p>
        <w:p w:rsidR="00413E07" w:rsidRDefault="00413E07">
          <w:pPr>
            <w:pStyle w:val="TOC1"/>
            <w:rPr>
              <w:rFonts w:asciiTheme="minorHAnsi" w:eastAsiaTheme="minorEastAsia" w:hAnsiTheme="minorHAnsi"/>
              <w:noProof/>
              <w:lang w:val="en-US"/>
            </w:rPr>
          </w:pPr>
          <w:hyperlink w:anchor="_Toc110258701" w:history="1">
            <w:r w:rsidRPr="00DA5265">
              <w:rPr>
                <w:rStyle w:val="Hyperlink"/>
                <w:noProof/>
              </w:rPr>
              <w:t>13</w:t>
            </w:r>
            <w:r>
              <w:rPr>
                <w:rFonts w:asciiTheme="minorHAnsi" w:eastAsiaTheme="minorEastAsia" w:hAnsiTheme="minorHAnsi"/>
                <w:noProof/>
                <w:lang w:val="en-US"/>
              </w:rPr>
              <w:tab/>
            </w:r>
            <w:r w:rsidRPr="00DA5265">
              <w:rPr>
                <w:rStyle w:val="Hyperlink"/>
                <w:noProof/>
              </w:rPr>
              <w:t>CONCLUSIONS AND RECOMMENDATIONS</w:t>
            </w:r>
            <w:r>
              <w:rPr>
                <w:noProof/>
                <w:webHidden/>
              </w:rPr>
              <w:tab/>
            </w:r>
            <w:r>
              <w:rPr>
                <w:noProof/>
                <w:webHidden/>
              </w:rPr>
              <w:fldChar w:fldCharType="begin"/>
            </w:r>
            <w:r>
              <w:rPr>
                <w:noProof/>
                <w:webHidden/>
              </w:rPr>
              <w:instrText xml:space="preserve"> PAGEREF _Toc110258701 \h </w:instrText>
            </w:r>
            <w:r>
              <w:rPr>
                <w:noProof/>
                <w:webHidden/>
              </w:rPr>
            </w:r>
            <w:r>
              <w:rPr>
                <w:noProof/>
                <w:webHidden/>
              </w:rPr>
              <w:fldChar w:fldCharType="separate"/>
            </w:r>
            <w:r>
              <w:rPr>
                <w:noProof/>
                <w:webHidden/>
              </w:rPr>
              <w:t>7</w:t>
            </w:r>
            <w:r>
              <w:rPr>
                <w:noProof/>
                <w:webHidden/>
              </w:rPr>
              <w:fldChar w:fldCharType="end"/>
            </w:r>
          </w:hyperlink>
        </w:p>
        <w:p w:rsidR="00413E07" w:rsidRDefault="00413E07">
          <w:pPr>
            <w:pStyle w:val="TOC1"/>
            <w:rPr>
              <w:rFonts w:asciiTheme="minorHAnsi" w:eastAsiaTheme="minorEastAsia" w:hAnsiTheme="minorHAnsi"/>
              <w:noProof/>
              <w:lang w:val="en-US"/>
            </w:rPr>
          </w:pPr>
          <w:hyperlink w:anchor="_Toc110258702" w:history="1">
            <w:r w:rsidRPr="00DA5265">
              <w:rPr>
                <w:rStyle w:val="Hyperlink"/>
                <w:noProof/>
              </w:rPr>
              <w:t>14</w:t>
            </w:r>
            <w:r>
              <w:rPr>
                <w:rFonts w:asciiTheme="minorHAnsi" w:eastAsiaTheme="minorEastAsia" w:hAnsiTheme="minorHAnsi"/>
                <w:noProof/>
                <w:lang w:val="en-US"/>
              </w:rPr>
              <w:tab/>
            </w:r>
            <w:r w:rsidRPr="00DA5265">
              <w:rPr>
                <w:rStyle w:val="Hyperlink"/>
                <w:noProof/>
              </w:rPr>
              <w:t>REFERENCES</w:t>
            </w:r>
            <w:r>
              <w:rPr>
                <w:noProof/>
                <w:webHidden/>
              </w:rPr>
              <w:tab/>
            </w:r>
            <w:r>
              <w:rPr>
                <w:noProof/>
                <w:webHidden/>
              </w:rPr>
              <w:fldChar w:fldCharType="begin"/>
            </w:r>
            <w:r>
              <w:rPr>
                <w:noProof/>
                <w:webHidden/>
              </w:rPr>
              <w:instrText xml:space="preserve"> PAGEREF _Toc110258702 \h </w:instrText>
            </w:r>
            <w:r>
              <w:rPr>
                <w:noProof/>
                <w:webHidden/>
              </w:rPr>
            </w:r>
            <w:r>
              <w:rPr>
                <w:noProof/>
                <w:webHidden/>
              </w:rPr>
              <w:fldChar w:fldCharType="separate"/>
            </w:r>
            <w:r>
              <w:rPr>
                <w:noProof/>
                <w:webHidden/>
              </w:rPr>
              <w:t>8</w:t>
            </w:r>
            <w:r>
              <w:rPr>
                <w:noProof/>
                <w:webHidden/>
              </w:rPr>
              <w:fldChar w:fldCharType="end"/>
            </w:r>
          </w:hyperlink>
        </w:p>
        <w:p w:rsidR="00413E07" w:rsidRDefault="00413E07">
          <w:pPr>
            <w:pStyle w:val="TOC1"/>
            <w:rPr>
              <w:rFonts w:asciiTheme="minorHAnsi" w:eastAsiaTheme="minorEastAsia" w:hAnsiTheme="minorHAnsi"/>
              <w:noProof/>
              <w:lang w:val="en-US"/>
            </w:rPr>
          </w:pPr>
          <w:hyperlink w:anchor="_Toc110258703" w:history="1">
            <w:r w:rsidRPr="00DA5265">
              <w:rPr>
                <w:rStyle w:val="Hyperlink"/>
                <w:noProof/>
              </w:rPr>
              <w:t>15</w:t>
            </w:r>
            <w:r>
              <w:rPr>
                <w:rFonts w:asciiTheme="minorHAnsi" w:eastAsiaTheme="minorEastAsia" w:hAnsiTheme="minorHAnsi"/>
                <w:noProof/>
                <w:lang w:val="en-US"/>
              </w:rPr>
              <w:tab/>
            </w:r>
            <w:r w:rsidRPr="00DA5265">
              <w:rPr>
                <w:rStyle w:val="Hyperlink"/>
                <w:noProof/>
              </w:rPr>
              <w:t>DECLARATION</w:t>
            </w:r>
            <w:r>
              <w:rPr>
                <w:noProof/>
                <w:webHidden/>
              </w:rPr>
              <w:tab/>
            </w:r>
            <w:r>
              <w:rPr>
                <w:noProof/>
                <w:webHidden/>
              </w:rPr>
              <w:fldChar w:fldCharType="begin"/>
            </w:r>
            <w:r>
              <w:rPr>
                <w:noProof/>
                <w:webHidden/>
              </w:rPr>
              <w:instrText xml:space="preserve"> PAGEREF _Toc110258703 \h </w:instrText>
            </w:r>
            <w:r>
              <w:rPr>
                <w:noProof/>
                <w:webHidden/>
              </w:rPr>
            </w:r>
            <w:r>
              <w:rPr>
                <w:noProof/>
                <w:webHidden/>
              </w:rPr>
              <w:fldChar w:fldCharType="separate"/>
            </w:r>
            <w:r>
              <w:rPr>
                <w:noProof/>
                <w:webHidden/>
              </w:rPr>
              <w:t>10</w:t>
            </w:r>
            <w:r>
              <w:rPr>
                <w:noProof/>
                <w:webHidden/>
              </w:rPr>
              <w:fldChar w:fldCharType="end"/>
            </w:r>
          </w:hyperlink>
        </w:p>
        <w:p w:rsidR="00413E07" w:rsidRDefault="00413E07">
          <w:pPr>
            <w:pStyle w:val="TOC1"/>
            <w:rPr>
              <w:rFonts w:asciiTheme="minorHAnsi" w:eastAsiaTheme="minorEastAsia" w:hAnsiTheme="minorHAnsi"/>
              <w:noProof/>
              <w:lang w:val="en-US"/>
            </w:rPr>
          </w:pPr>
          <w:hyperlink w:anchor="_Toc110258704" w:history="1">
            <w:r w:rsidRPr="00DA5265">
              <w:rPr>
                <w:rStyle w:val="Hyperlink"/>
                <w:noProof/>
              </w:rPr>
              <w:t>16</w:t>
            </w:r>
            <w:r>
              <w:rPr>
                <w:rFonts w:asciiTheme="minorHAnsi" w:eastAsiaTheme="minorEastAsia" w:hAnsiTheme="minorHAnsi"/>
                <w:noProof/>
                <w:lang w:val="en-US"/>
              </w:rPr>
              <w:tab/>
            </w:r>
            <w:r w:rsidRPr="00DA5265">
              <w:rPr>
                <w:rStyle w:val="Hyperlink"/>
                <w:noProof/>
              </w:rPr>
              <w:t>STATEMENT OF TRUTH</w:t>
            </w:r>
            <w:r>
              <w:rPr>
                <w:noProof/>
                <w:webHidden/>
              </w:rPr>
              <w:tab/>
            </w:r>
            <w:r>
              <w:rPr>
                <w:noProof/>
                <w:webHidden/>
              </w:rPr>
              <w:fldChar w:fldCharType="begin"/>
            </w:r>
            <w:r>
              <w:rPr>
                <w:noProof/>
                <w:webHidden/>
              </w:rPr>
              <w:instrText xml:space="preserve"> PAGEREF _Toc110258704 \h </w:instrText>
            </w:r>
            <w:r>
              <w:rPr>
                <w:noProof/>
                <w:webHidden/>
              </w:rPr>
            </w:r>
            <w:r>
              <w:rPr>
                <w:noProof/>
                <w:webHidden/>
              </w:rPr>
              <w:fldChar w:fldCharType="separate"/>
            </w:r>
            <w:r>
              <w:rPr>
                <w:noProof/>
                <w:webHidden/>
              </w:rPr>
              <w:t>11</w:t>
            </w:r>
            <w:r>
              <w:rPr>
                <w:noProof/>
                <w:webHidden/>
              </w:rPr>
              <w:fldChar w:fldCharType="end"/>
            </w:r>
          </w:hyperlink>
        </w:p>
        <w:p w:rsidR="00413E07" w:rsidRDefault="00413E07">
          <w:pPr>
            <w:pStyle w:val="TOC1"/>
            <w:rPr>
              <w:rFonts w:asciiTheme="minorHAnsi" w:eastAsiaTheme="minorEastAsia" w:hAnsiTheme="minorHAnsi"/>
              <w:noProof/>
              <w:lang w:val="en-US"/>
            </w:rPr>
          </w:pPr>
          <w:hyperlink w:anchor="_Toc110258705" w:history="1">
            <w:r w:rsidRPr="00DA5265">
              <w:rPr>
                <w:rStyle w:val="Hyperlink"/>
                <w:noProof/>
              </w:rPr>
              <w:t>APPENDIX 1</w:t>
            </w:r>
            <w:r>
              <w:rPr>
                <w:noProof/>
                <w:webHidden/>
              </w:rPr>
              <w:tab/>
            </w:r>
            <w:r>
              <w:rPr>
                <w:noProof/>
                <w:webHidden/>
              </w:rPr>
              <w:fldChar w:fldCharType="begin"/>
            </w:r>
            <w:r>
              <w:rPr>
                <w:noProof/>
                <w:webHidden/>
              </w:rPr>
              <w:instrText xml:space="preserve"> PAGEREF _Toc110258705 \h </w:instrText>
            </w:r>
            <w:r>
              <w:rPr>
                <w:noProof/>
                <w:webHidden/>
              </w:rPr>
            </w:r>
            <w:r>
              <w:rPr>
                <w:noProof/>
                <w:webHidden/>
              </w:rPr>
              <w:fldChar w:fldCharType="separate"/>
            </w:r>
            <w:r>
              <w:rPr>
                <w:noProof/>
                <w:webHidden/>
              </w:rPr>
              <w:t>12</w:t>
            </w:r>
            <w:r>
              <w:rPr>
                <w:noProof/>
                <w:webHidden/>
              </w:rPr>
              <w:fldChar w:fldCharType="end"/>
            </w:r>
          </w:hyperlink>
        </w:p>
        <w:p w:rsidR="00000197" w:rsidRPr="0076586D" w:rsidRDefault="00000197" w:rsidP="00000197">
          <w:pPr>
            <w:pStyle w:val="TOC1"/>
            <w:rPr>
              <w:color w:val="000000" w:themeColor="text1"/>
              <w:sz w:val="2"/>
              <w:szCs w:val="2"/>
            </w:rPr>
          </w:pPr>
          <w:r w:rsidRPr="0076586D">
            <w:rPr>
              <w:b/>
              <w:bCs/>
              <w:noProof/>
              <w:color w:val="000000" w:themeColor="text1"/>
            </w:rPr>
            <w:fldChar w:fldCharType="end"/>
          </w:r>
        </w:p>
      </w:sdtContent>
    </w:sdt>
    <w:p w:rsidR="00000197" w:rsidRPr="0076586D" w:rsidRDefault="00000197" w:rsidP="00000197">
      <w:pPr>
        <w:rPr>
          <w:rFonts w:ascii="Arial" w:hAnsi="Arial" w:cs="Arial"/>
          <w:b/>
          <w:color w:val="000000" w:themeColor="text1"/>
        </w:rPr>
      </w:pPr>
      <w:r w:rsidRPr="0076586D">
        <w:rPr>
          <w:color w:val="000000" w:themeColor="text1"/>
        </w:rPr>
        <w:br w:type="page"/>
      </w:r>
    </w:p>
    <w:p w:rsidR="00000197" w:rsidRPr="0076586D" w:rsidRDefault="00000197" w:rsidP="00000197">
      <w:pPr>
        <w:pStyle w:val="MEDREPCONCISEL1"/>
        <w:rPr>
          <w:color w:val="000000" w:themeColor="text1"/>
        </w:rPr>
      </w:pPr>
      <w:bookmarkStart w:id="1" w:name="_Toc110258688"/>
      <w:r w:rsidRPr="0076586D">
        <w:rPr>
          <w:color w:val="000000" w:themeColor="text1"/>
        </w:rPr>
        <w:lastRenderedPageBreak/>
        <w:t>MANDATE</w:t>
      </w:r>
      <w:bookmarkEnd w:id="1"/>
    </w:p>
    <w:p w:rsidR="00000197" w:rsidRPr="0076586D" w:rsidRDefault="00000197" w:rsidP="00000197">
      <w:pPr>
        <w:pStyle w:val="MEDREPCONCISEL2"/>
        <w:numPr>
          <w:ilvl w:val="0"/>
          <w:numId w:val="0"/>
        </w:numPr>
        <w:ind w:left="855"/>
        <w:rPr>
          <w:color w:val="000000" w:themeColor="text1"/>
        </w:rPr>
      </w:pPr>
      <w:r w:rsidRPr="0076586D">
        <w:rPr>
          <w:color w:val="000000" w:themeColor="text1"/>
        </w:rPr>
        <w:t xml:space="preserve">This report is entirely independent and is based on the instruction received from the Instructing Party: </w:t>
      </w:r>
      <w:r>
        <w:rPr>
          <w:color w:val="000000" w:themeColor="text1"/>
        </w:rPr>
        <w:t>Apex Rehabilitation Services</w:t>
      </w:r>
    </w:p>
    <w:p w:rsidR="00000197" w:rsidRPr="0076586D" w:rsidRDefault="00000197" w:rsidP="00000197">
      <w:pPr>
        <w:pStyle w:val="MEDREPCONCISEL2"/>
        <w:numPr>
          <w:ilvl w:val="0"/>
          <w:numId w:val="0"/>
        </w:numPr>
        <w:ind w:left="855"/>
        <w:jc w:val="both"/>
        <w:rPr>
          <w:color w:val="000000" w:themeColor="text1"/>
        </w:rPr>
      </w:pPr>
      <w:bookmarkStart w:id="2" w:name="_Toc4316825"/>
      <w:r w:rsidRPr="0076586D">
        <w:rPr>
          <w:color w:val="000000" w:themeColor="text1"/>
        </w:rPr>
        <w:t xml:space="preserve">The instructing party has requested examination to be conducted with a review of Medical Records (if requested to do so) and report to include the nature and extent of the claimant’s psychological injuries or symptoms, treatment received, effects on lifestyle and whether any further treatment is appropriate. </w:t>
      </w:r>
    </w:p>
    <w:p w:rsidR="00000197" w:rsidRPr="0076586D" w:rsidRDefault="00000197" w:rsidP="00000197">
      <w:pPr>
        <w:pStyle w:val="MEDREPCONCISEL2"/>
        <w:numPr>
          <w:ilvl w:val="0"/>
          <w:numId w:val="0"/>
        </w:numPr>
        <w:ind w:left="855"/>
        <w:jc w:val="both"/>
        <w:rPr>
          <w:color w:val="000000" w:themeColor="text1"/>
        </w:rPr>
      </w:pPr>
      <w:r w:rsidRPr="0076586D">
        <w:rPr>
          <w:color w:val="000000" w:themeColor="text1"/>
        </w:rPr>
        <w:t>The report is produced for Court purposes and is prepared on the basis of information provided by the claimant, my examination, any relevant documentation at the time of the examination and my own professional opinion.</w:t>
      </w:r>
    </w:p>
    <w:p w:rsidR="00000197" w:rsidRPr="0076586D" w:rsidRDefault="00000197" w:rsidP="00000197">
      <w:pPr>
        <w:pStyle w:val="MEDREPCONCISEL1"/>
        <w:rPr>
          <w:color w:val="000000" w:themeColor="text1"/>
        </w:rPr>
      </w:pPr>
      <w:bookmarkStart w:id="3" w:name="_Toc110258689"/>
      <w:r w:rsidRPr="0076586D">
        <w:rPr>
          <w:color w:val="000000" w:themeColor="text1"/>
        </w:rPr>
        <w:t>PROFESSIONAL PROFILE</w:t>
      </w:r>
      <w:bookmarkEnd w:id="2"/>
      <w:bookmarkEnd w:id="3"/>
    </w:p>
    <w:p w:rsidR="0055593D" w:rsidRPr="008813FE" w:rsidRDefault="0055593D" w:rsidP="008813FE">
      <w:pPr>
        <w:pStyle w:val="MEDREPCONCISEL2"/>
        <w:numPr>
          <w:ilvl w:val="0"/>
          <w:numId w:val="0"/>
        </w:numPr>
        <w:ind w:left="855"/>
        <w:jc w:val="both"/>
        <w:rPr>
          <w:color w:val="000000" w:themeColor="text1"/>
        </w:rPr>
      </w:pPr>
      <w:r w:rsidRPr="008813FE">
        <w:rPr>
          <w:color w:val="000000" w:themeColor="text1"/>
        </w:rPr>
        <w:t>I am a psychology graduate since 2004. I have been working in different settings in Portugal, Spain, and UK as a Clinical Psychologist. Also, I did a post-graduation program in Clinical neuropsychology at University of Salamanca in 2006. I am a Practitioner Clinical Psychologist registered with the HCPC since November 2021.</w:t>
      </w:r>
    </w:p>
    <w:p w:rsidR="00000197" w:rsidRPr="0076586D" w:rsidRDefault="00000197" w:rsidP="00000197">
      <w:pPr>
        <w:pStyle w:val="MEDREPCONCISEL1"/>
        <w:numPr>
          <w:ilvl w:val="0"/>
          <w:numId w:val="1"/>
        </w:numPr>
        <w:rPr>
          <w:color w:val="000000" w:themeColor="text1"/>
        </w:rPr>
      </w:pPr>
      <w:r w:rsidRPr="0076586D">
        <w:rPr>
          <w:color w:val="000000" w:themeColor="text1"/>
        </w:rPr>
        <w:tab/>
      </w:r>
      <w:bookmarkStart w:id="4" w:name="_Toc110258690"/>
      <w:r w:rsidRPr="0076586D">
        <w:rPr>
          <w:color w:val="000000" w:themeColor="text1"/>
        </w:rPr>
        <w:t>BACKGROUND INFORMATION</w:t>
      </w:r>
      <w:bookmarkEnd w:id="4"/>
    </w:p>
    <w:p w:rsidR="00000197" w:rsidRPr="0076586D" w:rsidRDefault="00D43B81" w:rsidP="00D43B81">
      <w:pPr>
        <w:pStyle w:val="MEDREPCONCISEL2"/>
        <w:numPr>
          <w:ilvl w:val="0"/>
          <w:numId w:val="0"/>
        </w:numPr>
        <w:ind w:left="855"/>
        <w:jc w:val="both"/>
        <w:rPr>
          <w:color w:val="000000" w:themeColor="text1"/>
        </w:rPr>
      </w:pPr>
      <w:r>
        <w:rPr>
          <w:color w:val="000000" w:themeColor="text1"/>
        </w:rPr>
        <w:t>Mrs. Joyce</w:t>
      </w:r>
      <w:r w:rsidR="00000197" w:rsidRPr="0076586D">
        <w:rPr>
          <w:color w:val="000000" w:themeColor="text1"/>
        </w:rPr>
        <w:t xml:space="preserve"> was referred for a psychological assessment.</w:t>
      </w:r>
    </w:p>
    <w:p w:rsidR="00000197" w:rsidRPr="0076586D" w:rsidRDefault="00000197" w:rsidP="00D43B81">
      <w:pPr>
        <w:pStyle w:val="MEDREPCONCISEL2"/>
        <w:numPr>
          <w:ilvl w:val="0"/>
          <w:numId w:val="0"/>
        </w:numPr>
        <w:ind w:left="855"/>
        <w:jc w:val="both"/>
        <w:rPr>
          <w:color w:val="000000" w:themeColor="text1"/>
        </w:rPr>
      </w:pPr>
      <w:r w:rsidRPr="0076586D">
        <w:rPr>
          <w:color w:val="000000" w:themeColor="text1"/>
        </w:rPr>
        <w:t>I have been asked to address the following issues:</w:t>
      </w:r>
    </w:p>
    <w:p w:rsidR="00000197" w:rsidRPr="0076586D" w:rsidRDefault="00000197" w:rsidP="00D43B81">
      <w:pPr>
        <w:pStyle w:val="MEDREPCONCISEL3"/>
        <w:numPr>
          <w:ilvl w:val="0"/>
          <w:numId w:val="0"/>
        </w:numPr>
        <w:ind w:left="855"/>
        <w:jc w:val="both"/>
        <w:rPr>
          <w:color w:val="000000" w:themeColor="text1"/>
        </w:rPr>
      </w:pPr>
      <w:r w:rsidRPr="0076586D">
        <w:rPr>
          <w:color w:val="000000" w:themeColor="text1"/>
        </w:rPr>
        <w:t xml:space="preserve">To provide an assessment of </w:t>
      </w:r>
      <w:r>
        <w:rPr>
          <w:color w:val="000000" w:themeColor="text1"/>
        </w:rPr>
        <w:t>Mrs. Joyce</w:t>
      </w:r>
      <w:r w:rsidRPr="0076586D">
        <w:rPr>
          <w:color w:val="000000" w:themeColor="text1"/>
        </w:rPr>
        <w:t>’s psychological injuries to establish the extent and duration of any continuing disability.</w:t>
      </w:r>
    </w:p>
    <w:p w:rsidR="00000197" w:rsidRPr="0076586D" w:rsidRDefault="00000197" w:rsidP="00D43B81">
      <w:pPr>
        <w:pStyle w:val="MEDREPCONCISEL3"/>
        <w:numPr>
          <w:ilvl w:val="0"/>
          <w:numId w:val="0"/>
        </w:numPr>
        <w:ind w:left="855"/>
        <w:jc w:val="both"/>
        <w:rPr>
          <w:color w:val="000000" w:themeColor="text1"/>
        </w:rPr>
      </w:pPr>
      <w:r w:rsidRPr="0076586D">
        <w:rPr>
          <w:color w:val="000000" w:themeColor="text1"/>
        </w:rPr>
        <w:t>To comment specifically on any areas of continuing complaint or disability or impact on daily living.</w:t>
      </w:r>
    </w:p>
    <w:p w:rsidR="00000197" w:rsidRDefault="00000197" w:rsidP="00D43B81">
      <w:pPr>
        <w:pStyle w:val="MEDREPCONCISEL3"/>
        <w:numPr>
          <w:ilvl w:val="0"/>
          <w:numId w:val="0"/>
        </w:numPr>
        <w:ind w:left="855"/>
        <w:jc w:val="both"/>
        <w:rPr>
          <w:color w:val="000000" w:themeColor="text1"/>
        </w:rPr>
      </w:pPr>
      <w:r w:rsidRPr="0076586D">
        <w:rPr>
          <w:color w:val="000000" w:themeColor="text1"/>
        </w:rPr>
        <w:t>To also consider if there is continuing disability and to, therefore, comment upon the level of suffering or inconvenience caused and, if able, to give a view as to when the complaint or disability is likely to resolve.</w:t>
      </w:r>
    </w:p>
    <w:p w:rsidR="005E4879" w:rsidRDefault="005E4879" w:rsidP="00D43B81">
      <w:pPr>
        <w:pStyle w:val="MEDREPCONCISEL3"/>
        <w:numPr>
          <w:ilvl w:val="0"/>
          <w:numId w:val="0"/>
        </w:numPr>
        <w:ind w:left="855"/>
        <w:jc w:val="both"/>
        <w:rPr>
          <w:color w:val="000000" w:themeColor="text1"/>
        </w:rPr>
      </w:pPr>
    </w:p>
    <w:p w:rsidR="005E4879" w:rsidRPr="0076586D" w:rsidRDefault="005E4879" w:rsidP="00D43B81">
      <w:pPr>
        <w:pStyle w:val="MEDREPCONCISEL3"/>
        <w:numPr>
          <w:ilvl w:val="0"/>
          <w:numId w:val="0"/>
        </w:numPr>
        <w:ind w:left="855"/>
        <w:jc w:val="both"/>
        <w:rPr>
          <w:color w:val="000000" w:themeColor="text1"/>
        </w:rPr>
      </w:pPr>
    </w:p>
    <w:p w:rsidR="00000197" w:rsidRDefault="00000197" w:rsidP="00000197">
      <w:pPr>
        <w:pStyle w:val="MEDREPCONCISEL1"/>
        <w:numPr>
          <w:ilvl w:val="0"/>
          <w:numId w:val="1"/>
        </w:numPr>
        <w:rPr>
          <w:color w:val="000000" w:themeColor="text1"/>
        </w:rPr>
      </w:pPr>
      <w:r w:rsidRPr="0076586D">
        <w:rPr>
          <w:color w:val="000000" w:themeColor="text1"/>
        </w:rPr>
        <w:lastRenderedPageBreak/>
        <w:tab/>
      </w:r>
      <w:bookmarkStart w:id="5" w:name="_Toc110258691"/>
      <w:r w:rsidRPr="0076586D">
        <w:rPr>
          <w:color w:val="000000" w:themeColor="text1"/>
        </w:rPr>
        <w:t>INJURY DETAILS</w:t>
      </w:r>
      <w:bookmarkEnd w:id="5"/>
    </w:p>
    <w:p w:rsidR="005E4879" w:rsidRPr="00413E07" w:rsidRDefault="005E4879" w:rsidP="00413E07">
      <w:pPr>
        <w:pStyle w:val="MEDREPCONCISEL2"/>
        <w:numPr>
          <w:ilvl w:val="0"/>
          <w:numId w:val="0"/>
        </w:numPr>
        <w:ind w:left="855"/>
        <w:jc w:val="both"/>
        <w:rPr>
          <w:color w:val="000000" w:themeColor="text1"/>
        </w:rPr>
      </w:pPr>
      <w:r w:rsidRPr="00413E07">
        <w:rPr>
          <w:color w:val="000000" w:themeColor="text1"/>
        </w:rPr>
        <w:t>Mrs Joyce reported that she was involved in a road traffic accident. The accident</w:t>
      </w:r>
      <w:r w:rsidRPr="00413E07">
        <w:rPr>
          <w:color w:val="000000" w:themeColor="text1"/>
        </w:rPr>
        <w:t xml:space="preserve"> </w:t>
      </w:r>
      <w:r w:rsidRPr="00413E07">
        <w:rPr>
          <w:color w:val="000000" w:themeColor="text1"/>
        </w:rPr>
        <w:t>occurred on the morning of 14/03/2022.Mrs Joyce was the driver of a car. She was wearing a seat belt. At the time of the accident, the car was stationary at a junction. The car was hit by a van from the rear. The impact occurred at a medium speed. Air bags were fitted but did not deploy. She was not able to brace herself before the accident. She was looking straight ahead at the time of the impact. She was jolted on impact. Mrs Joyce was able to exit the vehicle unaided. This accident caused damage to the car.</w:t>
      </w:r>
    </w:p>
    <w:p w:rsidR="00000197" w:rsidRPr="0076586D" w:rsidRDefault="00000197" w:rsidP="00000197">
      <w:pPr>
        <w:pStyle w:val="MEDREPCONCISEL1"/>
        <w:rPr>
          <w:color w:val="000000" w:themeColor="text1"/>
        </w:rPr>
      </w:pPr>
      <w:r w:rsidRPr="0076586D">
        <w:rPr>
          <w:color w:val="000000" w:themeColor="text1"/>
        </w:rPr>
        <w:tab/>
      </w:r>
      <w:bookmarkStart w:id="6" w:name="_Toc110258692"/>
      <w:r w:rsidRPr="0076586D">
        <w:rPr>
          <w:color w:val="000000" w:themeColor="text1"/>
        </w:rPr>
        <w:t>TREATMENT RECEIVED</w:t>
      </w:r>
      <w:bookmarkEnd w:id="6"/>
      <w:r w:rsidRPr="0076586D">
        <w:rPr>
          <w:color w:val="000000" w:themeColor="text1"/>
        </w:rPr>
        <w:t xml:space="preserve"> </w:t>
      </w:r>
    </w:p>
    <w:p w:rsidR="00D43B81" w:rsidRDefault="008E104D" w:rsidP="00D43B81">
      <w:pPr>
        <w:pStyle w:val="MEDREPCONCISEL2"/>
        <w:numPr>
          <w:ilvl w:val="0"/>
          <w:numId w:val="0"/>
        </w:numPr>
        <w:ind w:left="855"/>
        <w:rPr>
          <w:color w:val="000000" w:themeColor="text1"/>
        </w:rPr>
      </w:pPr>
      <w:r>
        <w:rPr>
          <w:color w:val="000000" w:themeColor="text1"/>
        </w:rPr>
        <w:t xml:space="preserve">Mrs. </w:t>
      </w:r>
      <w:r w:rsidR="00D43B81">
        <w:rPr>
          <w:color w:val="000000" w:themeColor="text1"/>
        </w:rPr>
        <w:t>Joyce did not receive any treatment</w:t>
      </w:r>
      <w:r>
        <w:rPr>
          <w:color w:val="000000" w:themeColor="text1"/>
        </w:rPr>
        <w:t xml:space="preserve"> at the scene of the accident. </w:t>
      </w:r>
      <w:r w:rsidR="00D43B81">
        <w:rPr>
          <w:color w:val="000000" w:themeColor="text1"/>
        </w:rPr>
        <w:t>She t</w:t>
      </w:r>
      <w:r>
        <w:rPr>
          <w:color w:val="000000" w:themeColor="text1"/>
        </w:rPr>
        <w:t>ook painkillers and uses mobiliz</w:t>
      </w:r>
      <w:r w:rsidR="00D43B81">
        <w:rPr>
          <w:color w:val="000000" w:themeColor="text1"/>
        </w:rPr>
        <w:t>ing exerci</w:t>
      </w:r>
      <w:r>
        <w:rPr>
          <w:color w:val="000000" w:themeColor="text1"/>
        </w:rPr>
        <w:t>ses. The treatment is ongoing</w:t>
      </w:r>
    </w:p>
    <w:p w:rsidR="00000197" w:rsidRPr="0076586D" w:rsidRDefault="00000197" w:rsidP="00000197">
      <w:pPr>
        <w:pStyle w:val="MEDREPCONCISEL1"/>
        <w:rPr>
          <w:color w:val="000000" w:themeColor="text1"/>
        </w:rPr>
      </w:pPr>
      <w:bookmarkStart w:id="7" w:name="_Hlk517355474"/>
      <w:bookmarkStart w:id="8" w:name="_Toc110258693"/>
      <w:r w:rsidRPr="0076586D">
        <w:rPr>
          <w:color w:val="000000" w:themeColor="text1"/>
        </w:rPr>
        <w:t>CURRENT SITUATION</w:t>
      </w:r>
      <w:bookmarkEnd w:id="8"/>
      <w:r w:rsidRPr="0076586D">
        <w:rPr>
          <w:color w:val="000000" w:themeColor="text1"/>
        </w:rPr>
        <w:t xml:space="preserve"> </w:t>
      </w:r>
    </w:p>
    <w:bookmarkEnd w:id="7"/>
    <w:p w:rsidR="00000197" w:rsidRDefault="00000197" w:rsidP="00000197">
      <w:pPr>
        <w:pStyle w:val="MEDREPCONCISEL2UNDERLINED"/>
        <w:numPr>
          <w:ilvl w:val="0"/>
          <w:numId w:val="0"/>
        </w:numPr>
        <w:ind w:left="851"/>
        <w:rPr>
          <w:b/>
          <w:bCs/>
          <w:color w:val="000000" w:themeColor="text1"/>
        </w:rPr>
      </w:pPr>
      <w:r w:rsidRPr="00EA032E">
        <w:rPr>
          <w:b/>
          <w:bCs/>
          <w:color w:val="000000" w:themeColor="text1"/>
        </w:rPr>
        <w:t>Cognitive, Emotional, Social, Physical</w:t>
      </w:r>
    </w:p>
    <w:p w:rsidR="00C23632" w:rsidRPr="00C23632" w:rsidRDefault="00C23632" w:rsidP="00C23632">
      <w:pPr>
        <w:pStyle w:val="MEDREPCONCISEL2UNDERLINED"/>
        <w:numPr>
          <w:ilvl w:val="0"/>
          <w:numId w:val="0"/>
        </w:numPr>
        <w:ind w:left="851"/>
        <w:jc w:val="both"/>
        <w:rPr>
          <w:rFonts w:eastAsia="Times New Roman"/>
          <w:bCs/>
          <w:color w:val="000000" w:themeColor="text1"/>
          <w:u w:val="none"/>
          <w:lang w:eastAsia="en-GB"/>
        </w:rPr>
      </w:pPr>
      <w:r w:rsidRPr="00C23632">
        <w:rPr>
          <w:rFonts w:eastAsia="Times New Roman"/>
          <w:bCs/>
          <w:color w:val="000000" w:themeColor="text1"/>
          <w:u w:val="none"/>
          <w:lang w:eastAsia="en-GB"/>
        </w:rPr>
        <w:t>Mrs. Joyce reported being nervous when she is driving on the country roads. She is fine driving on the motorway. She noticed that she is much slower in driving and can get jumpy easily. She is more conscious of other cars. She experienced a few panic attacks when there were other people in the car. She referred to her anxiety as being specific to traveling, but it has no impact in other areas. Her mood is fine.</w:t>
      </w:r>
    </w:p>
    <w:p w:rsidR="00000197" w:rsidRPr="0076586D" w:rsidRDefault="00000197" w:rsidP="00000197">
      <w:pPr>
        <w:pStyle w:val="MEDREPCONCISEL1"/>
        <w:ind w:left="851" w:hanging="851"/>
        <w:rPr>
          <w:rFonts w:eastAsia="Times New Roman"/>
          <w:color w:val="000000" w:themeColor="text1"/>
          <w:lang w:eastAsia="en-GB"/>
        </w:rPr>
      </w:pPr>
      <w:bookmarkStart w:id="9" w:name="_Toc15481256"/>
      <w:bookmarkStart w:id="10" w:name="_Toc110258694"/>
      <w:r w:rsidRPr="0076586D">
        <w:rPr>
          <w:rFonts w:eastAsia="Times New Roman"/>
          <w:color w:val="000000" w:themeColor="text1"/>
          <w:lang w:eastAsia="en-GB"/>
        </w:rPr>
        <w:t>CONSEQUENTIAL EFFECTS</w:t>
      </w:r>
      <w:bookmarkEnd w:id="9"/>
      <w:bookmarkEnd w:id="10"/>
    </w:p>
    <w:p w:rsidR="00000197" w:rsidRPr="0076586D" w:rsidRDefault="00286F88" w:rsidP="005F5E98">
      <w:pPr>
        <w:pStyle w:val="MEDREPCONCISEL2"/>
        <w:numPr>
          <w:ilvl w:val="0"/>
          <w:numId w:val="0"/>
        </w:numPr>
        <w:ind w:left="855"/>
        <w:jc w:val="both"/>
        <w:rPr>
          <w:rFonts w:eastAsia="Times New Roman"/>
          <w:color w:val="000000" w:themeColor="text1"/>
          <w:lang w:eastAsia="en-GB"/>
        </w:rPr>
      </w:pPr>
      <w:r>
        <w:rPr>
          <w:rFonts w:eastAsia="Times New Roman"/>
          <w:color w:val="000000" w:themeColor="text1"/>
          <w:lang w:eastAsia="en-GB"/>
        </w:rPr>
        <w:t>In my opinion, the above-mentioned symptoms are reasonable and are attributable to the index incident</w:t>
      </w:r>
    </w:p>
    <w:p w:rsidR="00286F88" w:rsidRPr="0076586D" w:rsidRDefault="00286F88" w:rsidP="00286F88">
      <w:pPr>
        <w:pStyle w:val="MEDREPCONCISEL1"/>
        <w:ind w:left="851" w:hanging="851"/>
        <w:rPr>
          <w:rFonts w:eastAsia="Times New Roman"/>
          <w:color w:val="000000" w:themeColor="text1"/>
          <w:lang w:eastAsia="en-GB"/>
        </w:rPr>
      </w:pPr>
      <w:bookmarkStart w:id="11" w:name="_Toc110258695"/>
      <w:r>
        <w:rPr>
          <w:rFonts w:eastAsia="Times New Roman"/>
          <w:color w:val="000000" w:themeColor="text1"/>
          <w:lang w:eastAsia="en-GB"/>
        </w:rPr>
        <w:t>PAST PSYCHIATRIC HISTORY</w:t>
      </w:r>
      <w:bookmarkEnd w:id="11"/>
    </w:p>
    <w:p w:rsidR="00286F88" w:rsidRPr="0076586D" w:rsidRDefault="00833B1C" w:rsidP="005F5E98">
      <w:pPr>
        <w:pStyle w:val="MEDREPCONCISEL2"/>
        <w:numPr>
          <w:ilvl w:val="0"/>
          <w:numId w:val="0"/>
        </w:numPr>
        <w:ind w:left="855"/>
        <w:jc w:val="both"/>
        <w:rPr>
          <w:rFonts w:eastAsia="Times New Roman"/>
          <w:color w:val="000000" w:themeColor="text1"/>
          <w:lang w:eastAsia="en-GB"/>
        </w:rPr>
      </w:pPr>
      <w:r>
        <w:rPr>
          <w:rFonts w:eastAsia="Times New Roman"/>
          <w:color w:val="000000" w:themeColor="text1"/>
          <w:lang w:eastAsia="en-GB"/>
        </w:rPr>
        <w:t xml:space="preserve">No and she has </w:t>
      </w:r>
      <w:r w:rsidR="00286F88">
        <w:rPr>
          <w:rFonts w:eastAsia="Times New Roman"/>
          <w:color w:val="000000" w:themeColor="text1"/>
          <w:lang w:eastAsia="en-GB"/>
        </w:rPr>
        <w:t>anxiety two years ago</w:t>
      </w:r>
      <w:r>
        <w:rPr>
          <w:rFonts w:eastAsia="Times New Roman"/>
          <w:color w:val="000000" w:themeColor="text1"/>
          <w:lang w:eastAsia="en-GB"/>
        </w:rPr>
        <w:t>.</w:t>
      </w:r>
    </w:p>
    <w:p w:rsidR="00286F88" w:rsidRPr="0076586D" w:rsidRDefault="00286F88" w:rsidP="00286F88">
      <w:pPr>
        <w:pStyle w:val="MEDREPCONCISEL1"/>
        <w:ind w:left="851" w:hanging="851"/>
        <w:rPr>
          <w:rFonts w:eastAsia="Times New Roman"/>
          <w:color w:val="000000" w:themeColor="text1"/>
          <w:lang w:eastAsia="en-GB"/>
        </w:rPr>
      </w:pPr>
      <w:bookmarkStart w:id="12" w:name="_Toc110258696"/>
      <w:r>
        <w:rPr>
          <w:rFonts w:eastAsia="Times New Roman"/>
          <w:color w:val="000000" w:themeColor="text1"/>
          <w:lang w:eastAsia="en-GB"/>
        </w:rPr>
        <w:t>FAMILY HISTORY</w:t>
      </w:r>
      <w:bookmarkEnd w:id="12"/>
    </w:p>
    <w:p w:rsidR="00286F88" w:rsidRPr="009B03CC" w:rsidRDefault="00B14C51" w:rsidP="00B14C51">
      <w:pPr>
        <w:spacing w:after="100" w:line="276" w:lineRule="auto"/>
        <w:jc w:val="both"/>
        <w:rPr>
          <w:rFonts w:ascii="Arial" w:hAnsi="Arial" w:cs="Arial"/>
          <w:color w:val="000000" w:themeColor="text1"/>
        </w:rPr>
      </w:pPr>
      <w:r>
        <w:rPr>
          <w:rFonts w:eastAsia="Times New Roman"/>
          <w:color w:val="000000" w:themeColor="text1"/>
          <w:lang w:eastAsia="en-GB"/>
        </w:rPr>
        <w:t xml:space="preserve">                 </w:t>
      </w:r>
      <w:r w:rsidRPr="00B14C51">
        <w:rPr>
          <w:rFonts w:eastAsia="Times New Roman"/>
          <w:bCs/>
          <w:color w:val="000000" w:themeColor="text1"/>
          <w:sz w:val="24"/>
          <w:szCs w:val="24"/>
          <w:lang w:eastAsia="en-GB"/>
        </w:rPr>
        <w:t>Mrs. Joyce</w:t>
      </w:r>
      <w:r w:rsidRPr="00B14C51">
        <w:rPr>
          <w:rFonts w:eastAsia="Times New Roman"/>
          <w:color w:val="000000" w:themeColor="text1"/>
          <w:sz w:val="24"/>
          <w:szCs w:val="24"/>
          <w:lang w:eastAsia="en-GB"/>
        </w:rPr>
        <w:t xml:space="preserve"> </w:t>
      </w:r>
      <w:r w:rsidRPr="00B14C51">
        <w:rPr>
          <w:rFonts w:eastAsia="Times New Roman"/>
          <w:color w:val="000000" w:themeColor="text1"/>
          <w:sz w:val="24"/>
          <w:szCs w:val="24"/>
          <w:lang w:eastAsia="en-GB"/>
        </w:rPr>
        <w:t xml:space="preserve">is a </w:t>
      </w:r>
      <w:r>
        <w:rPr>
          <w:rFonts w:ascii="Arial" w:hAnsi="Arial" w:cs="Arial"/>
          <w:color w:val="000000" w:themeColor="text1"/>
        </w:rPr>
        <w:t xml:space="preserve">director of </w:t>
      </w:r>
      <w:r>
        <w:rPr>
          <w:rFonts w:ascii="Arial" w:hAnsi="Arial" w:cs="Arial"/>
          <w:color w:val="000000" w:themeColor="text1"/>
        </w:rPr>
        <w:t>curriculum</w:t>
      </w:r>
      <w:r w:rsidRPr="00B14C51">
        <w:rPr>
          <w:rFonts w:eastAsia="Times New Roman"/>
          <w:color w:val="000000" w:themeColor="text1"/>
          <w:sz w:val="24"/>
          <w:szCs w:val="24"/>
          <w:lang w:eastAsia="en-GB"/>
        </w:rPr>
        <w:t>. She lives</w:t>
      </w:r>
      <w:r w:rsidR="00286F88" w:rsidRPr="00B14C51">
        <w:rPr>
          <w:rFonts w:eastAsia="Times New Roman"/>
          <w:color w:val="000000" w:themeColor="text1"/>
          <w:sz w:val="24"/>
          <w:szCs w:val="24"/>
          <w:lang w:eastAsia="en-GB"/>
        </w:rPr>
        <w:t xml:space="preserve"> with her husband and daughter</w:t>
      </w:r>
      <w:r w:rsidR="009B03CC">
        <w:rPr>
          <w:rFonts w:eastAsia="Times New Roman"/>
          <w:color w:val="000000" w:themeColor="text1"/>
          <w:sz w:val="24"/>
          <w:szCs w:val="24"/>
          <w:lang w:eastAsia="en-GB"/>
        </w:rPr>
        <w:t>.</w:t>
      </w:r>
    </w:p>
    <w:p w:rsidR="00000197" w:rsidRPr="0076586D" w:rsidRDefault="00000197" w:rsidP="00000197">
      <w:pPr>
        <w:pStyle w:val="MEDREPCONCISEL1"/>
        <w:ind w:left="851" w:hanging="851"/>
        <w:rPr>
          <w:color w:val="000000" w:themeColor="text1"/>
        </w:rPr>
      </w:pPr>
      <w:bookmarkStart w:id="13" w:name="_Toc110258697"/>
      <w:r w:rsidRPr="0076586D">
        <w:rPr>
          <w:color w:val="000000" w:themeColor="text1"/>
        </w:rPr>
        <w:lastRenderedPageBreak/>
        <w:t>REVIEW OF ALL RECORDS</w:t>
      </w:r>
      <w:bookmarkEnd w:id="13"/>
      <w:r w:rsidRPr="0076586D">
        <w:rPr>
          <w:color w:val="000000" w:themeColor="text1"/>
        </w:rPr>
        <w:t xml:space="preserve"> </w:t>
      </w:r>
    </w:p>
    <w:p w:rsidR="00000197" w:rsidRPr="0076586D" w:rsidRDefault="001F4791" w:rsidP="005F5E98">
      <w:pPr>
        <w:pStyle w:val="ListParagraph"/>
        <w:spacing w:after="240" w:line="360" w:lineRule="auto"/>
        <w:ind w:left="851"/>
        <w:contextualSpacing w:val="0"/>
        <w:jc w:val="both"/>
        <w:rPr>
          <w:rFonts w:ascii="Arial" w:hAnsi="Arial" w:cs="Arial"/>
          <w:color w:val="000000" w:themeColor="text1"/>
        </w:rPr>
      </w:pPr>
      <w:r>
        <w:rPr>
          <w:rFonts w:ascii="Arial" w:hAnsi="Arial" w:cs="Arial"/>
          <w:color w:val="000000" w:themeColor="text1"/>
        </w:rPr>
        <w:t>Provided.</w:t>
      </w:r>
    </w:p>
    <w:p w:rsidR="00000197" w:rsidRPr="0076586D" w:rsidRDefault="00000197" w:rsidP="00000197">
      <w:pPr>
        <w:pStyle w:val="MEDREPCONCISEL1"/>
        <w:rPr>
          <w:color w:val="000000" w:themeColor="text1"/>
        </w:rPr>
      </w:pPr>
      <w:r w:rsidRPr="0076586D">
        <w:rPr>
          <w:color w:val="000000" w:themeColor="text1"/>
        </w:rPr>
        <w:tab/>
      </w:r>
      <w:bookmarkStart w:id="14" w:name="_Toc110258698"/>
      <w:r w:rsidRPr="0076586D">
        <w:rPr>
          <w:color w:val="000000" w:themeColor="text1"/>
        </w:rPr>
        <w:t>CLINICAL EXAMINATION</w:t>
      </w:r>
      <w:bookmarkEnd w:id="14"/>
      <w:r w:rsidRPr="0076586D">
        <w:rPr>
          <w:color w:val="000000" w:themeColor="text1"/>
        </w:rPr>
        <w:t xml:space="preserve"> </w:t>
      </w:r>
    </w:p>
    <w:p w:rsidR="00286F88" w:rsidRDefault="00286F88" w:rsidP="00286F88">
      <w:pPr>
        <w:pStyle w:val="MEDREPCONCISEL2"/>
        <w:numPr>
          <w:ilvl w:val="0"/>
          <w:numId w:val="0"/>
        </w:numPr>
        <w:ind w:left="855"/>
      </w:pPr>
      <w:r>
        <w:t>Where appropriate the psychological problems are classified using the DSM-5 criteria [APA: Diagnostic &amp; Statistical Manual of Mental Disorders (2013)]. This section is based on the Mrs. Joyce's self-report.</w:t>
      </w:r>
    </w:p>
    <w:p w:rsidR="00286F88" w:rsidRPr="00286F88" w:rsidRDefault="00286F88" w:rsidP="00286F88">
      <w:pPr>
        <w:pStyle w:val="MEDREPCONCISEL2"/>
        <w:numPr>
          <w:ilvl w:val="0"/>
          <w:numId w:val="0"/>
        </w:numPr>
        <w:ind w:left="855"/>
        <w:rPr>
          <w:rFonts w:eastAsia="Times New Roman"/>
          <w:b/>
          <w:bCs/>
          <w:lang w:eastAsia="en-GB"/>
        </w:rPr>
      </w:pPr>
      <w:r w:rsidRPr="00286F88">
        <w:rPr>
          <w:b/>
          <w:bCs/>
          <w:lang w:eastAsia="en-GB"/>
        </w:rPr>
        <w:t xml:space="preserve">PTSD Symptoms. 309.81 (F43.10) </w:t>
      </w:r>
    </w:p>
    <w:p w:rsidR="00286F88" w:rsidRDefault="00286F88" w:rsidP="00286F88">
      <w:pPr>
        <w:pStyle w:val="MEDREPCONCISEL2"/>
        <w:numPr>
          <w:ilvl w:val="0"/>
          <w:numId w:val="0"/>
        </w:numPr>
        <w:ind w:left="855"/>
        <w:rPr>
          <w:lang w:eastAsia="en-GB"/>
        </w:rPr>
      </w:pPr>
      <w:r>
        <w:rPr>
          <w:lang w:eastAsia="en-GB"/>
        </w:rPr>
        <w:t>The criteria for Post-</w:t>
      </w:r>
      <w:r w:rsidR="00F623E7">
        <w:rPr>
          <w:lang w:eastAsia="en-GB"/>
        </w:rPr>
        <w:t>Traumatic</w:t>
      </w:r>
      <w:r>
        <w:rPr>
          <w:lang w:eastAsia="en-GB"/>
        </w:rPr>
        <w:t xml:space="preserve"> Stress Disorder were considered.</w:t>
      </w:r>
    </w:p>
    <w:p w:rsidR="00286F88" w:rsidRDefault="00286F88" w:rsidP="00286F88">
      <w:pPr>
        <w:pStyle w:val="MEDREPCONCISEL3"/>
      </w:pPr>
      <w:r>
        <w:t xml:space="preserve">Exposure to a </w:t>
      </w:r>
      <w:r>
        <w:rPr>
          <w:lang w:eastAsia="en-US"/>
        </w:rPr>
        <w:t>traumatic</w:t>
      </w:r>
      <w:r>
        <w:t xml:space="preserve"> event, involving actual or threat of death or serious injury and response of intense fear, helplessness or horror (Criterion A). </w:t>
      </w:r>
      <w:r>
        <w:rPr>
          <w:b/>
        </w:rPr>
        <w:t>This criterion is not met.</w:t>
      </w:r>
    </w:p>
    <w:p w:rsidR="00286F88" w:rsidRDefault="00286F88" w:rsidP="00286F88">
      <w:pPr>
        <w:pStyle w:val="MEDREPCONCISEL3"/>
      </w:pPr>
      <w:r>
        <w:t xml:space="preserve">Presence of intrusive symptoms such as memories and flashbacks of the traumatic event (Criterion B). </w:t>
      </w:r>
      <w:r>
        <w:rPr>
          <w:b/>
        </w:rPr>
        <w:t>This criterion is not met.</w:t>
      </w:r>
    </w:p>
    <w:p w:rsidR="00286F88" w:rsidRDefault="00286F88" w:rsidP="00286F88">
      <w:pPr>
        <w:pStyle w:val="MEDREPCONCISEL3"/>
      </w:pPr>
      <w:r>
        <w:t>Persistent avoidance of stimuli associated with the accident or numbing of general responsiveness (</w:t>
      </w:r>
      <w:r>
        <w:rPr>
          <w:lang w:eastAsia="en-US"/>
        </w:rPr>
        <w:t>Criterion</w:t>
      </w:r>
      <w:r>
        <w:t xml:space="preserve"> C). </w:t>
      </w:r>
      <w:r>
        <w:rPr>
          <w:b/>
        </w:rPr>
        <w:t>This criterion is not met.</w:t>
      </w:r>
    </w:p>
    <w:p w:rsidR="00286F88" w:rsidRDefault="00286F88" w:rsidP="00286F88">
      <w:pPr>
        <w:pStyle w:val="MEDREPCONCISEL3"/>
      </w:pPr>
      <w:r>
        <w:t xml:space="preserve">Negative </w:t>
      </w:r>
      <w:r>
        <w:rPr>
          <w:lang w:eastAsia="en-US"/>
        </w:rPr>
        <w:t>alterations</w:t>
      </w:r>
      <w:r>
        <w:t xml:space="preserve"> in cognitions and mood associated with the traumatic event beginning or worsening after the traumatic event (Criterion D). </w:t>
      </w:r>
      <w:r>
        <w:rPr>
          <w:b/>
        </w:rPr>
        <w:t>This criterion is not met.</w:t>
      </w:r>
    </w:p>
    <w:p w:rsidR="00286F88" w:rsidRDefault="00286F88" w:rsidP="00286F88">
      <w:pPr>
        <w:pStyle w:val="MEDREPCONCISEL3"/>
      </w:pPr>
      <w:r>
        <w:t xml:space="preserve">Marked </w:t>
      </w:r>
      <w:r>
        <w:rPr>
          <w:lang w:eastAsia="en-US"/>
        </w:rPr>
        <w:t>alterations</w:t>
      </w:r>
      <w:r>
        <w:t xml:space="preserve"> in arousal and reactivity associated with the traumatic event (Criterion E).</w:t>
      </w:r>
      <w:r w:rsidR="00C20C00">
        <w:rPr>
          <w:b/>
        </w:rPr>
        <w:t xml:space="preserve"> </w:t>
      </w:r>
      <w:r>
        <w:rPr>
          <w:b/>
        </w:rPr>
        <w:t>This criterion is not met.</w:t>
      </w:r>
    </w:p>
    <w:p w:rsidR="00286F88" w:rsidRDefault="00286F88" w:rsidP="00286F88">
      <w:pPr>
        <w:pStyle w:val="MEDREPCONCISEL3"/>
      </w:pPr>
      <w:r>
        <w:t xml:space="preserve">Duration of the </w:t>
      </w:r>
      <w:r>
        <w:rPr>
          <w:lang w:eastAsia="en-US"/>
        </w:rPr>
        <w:t>disturbance</w:t>
      </w:r>
      <w:r>
        <w:t xml:space="preserve"> (Criteria B, C, D and E) is more than 1 month.</w:t>
      </w:r>
      <w:r w:rsidR="00C20C00" w:rsidRPr="00C20C00">
        <w:rPr>
          <w:b/>
        </w:rPr>
        <w:t xml:space="preserve"> </w:t>
      </w:r>
      <w:r>
        <w:rPr>
          <w:b/>
        </w:rPr>
        <w:t>This criterion is not met</w:t>
      </w:r>
      <w:r>
        <w:rPr>
          <w:b/>
          <w:bCs/>
        </w:rPr>
        <w:t>.</w:t>
      </w:r>
    </w:p>
    <w:p w:rsidR="00286F88" w:rsidRDefault="00286F88" w:rsidP="00286F88">
      <w:pPr>
        <w:pStyle w:val="MEDREPCONCISEL3"/>
      </w:pPr>
      <w:r>
        <w:t xml:space="preserve">The disturbance </w:t>
      </w:r>
      <w:r>
        <w:rPr>
          <w:lang w:eastAsia="en-US"/>
        </w:rPr>
        <w:t>causes</w:t>
      </w:r>
      <w:r>
        <w:t xml:space="preserve"> clinically significant distress or impairment in social, occupational, or other important areas of functioning.</w:t>
      </w:r>
      <w:r w:rsidR="00C20C00">
        <w:rPr>
          <w:b/>
        </w:rPr>
        <w:t xml:space="preserve"> </w:t>
      </w:r>
      <w:r>
        <w:rPr>
          <w:b/>
        </w:rPr>
        <w:t>This criterion is not met.</w:t>
      </w:r>
    </w:p>
    <w:p w:rsidR="00286F88" w:rsidRDefault="00286F88" w:rsidP="00286F88">
      <w:pPr>
        <w:pStyle w:val="MEDREPCONCISEL3"/>
      </w:pPr>
      <w:r>
        <w:t>The disturbance is not attributable to the physiological effects of a substance (</w:t>
      </w:r>
      <w:r w:rsidR="00C20C00">
        <w:t>e.g.,</w:t>
      </w:r>
      <w:r>
        <w:t xml:space="preserve"> medication, alcohol) or another medical condition</w:t>
      </w:r>
      <w:r w:rsidR="00C20C00">
        <w:t xml:space="preserve">. </w:t>
      </w:r>
      <w:r>
        <w:rPr>
          <w:b/>
        </w:rPr>
        <w:t>This criterion is not met</w:t>
      </w:r>
      <w:r>
        <w:rPr>
          <w:b/>
          <w:bCs/>
        </w:rPr>
        <w:t>.</w:t>
      </w:r>
    </w:p>
    <w:p w:rsidR="00C20C00" w:rsidRPr="005948E7" w:rsidRDefault="00286F88" w:rsidP="005948E7">
      <w:pPr>
        <w:pStyle w:val="MEDREPCONCISEL3"/>
      </w:pPr>
      <w:r>
        <w:lastRenderedPageBreak/>
        <w:t xml:space="preserve">Overall, the </w:t>
      </w:r>
      <w:r>
        <w:rPr>
          <w:lang w:eastAsia="en-US"/>
        </w:rPr>
        <w:t>symptoms</w:t>
      </w:r>
      <w:r>
        <w:t xml:space="preserve"> as described </w:t>
      </w:r>
      <w:r>
        <w:rPr>
          <w:b/>
        </w:rPr>
        <w:t>do not meet</w:t>
      </w:r>
      <w:r>
        <w:t xml:space="preserve"> the criteria for Post-Traumatic Stress Disorder.</w:t>
      </w:r>
    </w:p>
    <w:p w:rsidR="00286F88" w:rsidRPr="00286F88" w:rsidRDefault="00286F88" w:rsidP="00286F88">
      <w:pPr>
        <w:pStyle w:val="MEDREPCONCISEL2"/>
        <w:numPr>
          <w:ilvl w:val="0"/>
          <w:numId w:val="0"/>
        </w:numPr>
        <w:ind w:left="855"/>
        <w:rPr>
          <w:b/>
          <w:bCs/>
        </w:rPr>
      </w:pPr>
      <w:r w:rsidRPr="00286F88">
        <w:rPr>
          <w:b/>
          <w:bCs/>
        </w:rPr>
        <w:t>Depressive Disorders</w:t>
      </w:r>
    </w:p>
    <w:p w:rsidR="00286F88" w:rsidRDefault="00286F88" w:rsidP="00286F88">
      <w:pPr>
        <w:pStyle w:val="MEDREPCONCISEL2"/>
        <w:numPr>
          <w:ilvl w:val="0"/>
          <w:numId w:val="0"/>
        </w:numPr>
        <w:ind w:left="851"/>
        <w:jc w:val="both"/>
      </w:pPr>
      <w:r>
        <w:t>The DSM-5 criteria for Depressive disorders were considered.</w:t>
      </w:r>
    </w:p>
    <w:p w:rsidR="00286F88" w:rsidRDefault="00286F88" w:rsidP="00286F88">
      <w:pPr>
        <w:pStyle w:val="MEDREPCONCISEL3"/>
        <w:numPr>
          <w:ilvl w:val="2"/>
          <w:numId w:val="6"/>
        </w:numPr>
      </w:pPr>
      <w:r>
        <w:t xml:space="preserve">Persistent Low Mood. </w:t>
      </w:r>
      <w:r>
        <w:rPr>
          <w:b/>
        </w:rPr>
        <w:t>This criterion is met</w:t>
      </w:r>
      <w:r>
        <w:t>.</w:t>
      </w:r>
    </w:p>
    <w:p w:rsidR="00286F88" w:rsidRDefault="00286F88" w:rsidP="00286F88">
      <w:pPr>
        <w:pStyle w:val="MEDREPCONCISEL3"/>
      </w:pPr>
      <w:r>
        <w:t xml:space="preserve">Diminished interest in activity. </w:t>
      </w:r>
      <w:r>
        <w:rPr>
          <w:b/>
        </w:rPr>
        <w:t>This criterion is met.</w:t>
      </w:r>
    </w:p>
    <w:p w:rsidR="00286F88" w:rsidRDefault="00286F88" w:rsidP="00286F88">
      <w:pPr>
        <w:pStyle w:val="MEDREPCONCISEL3"/>
      </w:pPr>
      <w:r>
        <w:t xml:space="preserve">Fatigue every day. </w:t>
      </w:r>
      <w:r>
        <w:rPr>
          <w:b/>
        </w:rPr>
        <w:t>This criterion is met</w:t>
      </w:r>
      <w:r>
        <w:t>.</w:t>
      </w:r>
    </w:p>
    <w:p w:rsidR="00286F88" w:rsidRDefault="00286F88" w:rsidP="00286F88">
      <w:pPr>
        <w:pStyle w:val="MEDREPCONCISEL3"/>
      </w:pPr>
      <w:r>
        <w:t xml:space="preserve">Diminished ability to concentrate. </w:t>
      </w:r>
      <w:r>
        <w:rPr>
          <w:b/>
        </w:rPr>
        <w:t>This criterion is met.</w:t>
      </w:r>
    </w:p>
    <w:p w:rsidR="00286F88" w:rsidRDefault="00286F88" w:rsidP="00286F88">
      <w:pPr>
        <w:pStyle w:val="MEDREPCONCISEL3"/>
      </w:pPr>
      <w:r>
        <w:t>Feelings of worthlessness.</w:t>
      </w:r>
      <w:r w:rsidR="00C20C00" w:rsidRPr="00C20C00">
        <w:rPr>
          <w:b/>
        </w:rPr>
        <w:t xml:space="preserve"> </w:t>
      </w:r>
      <w:r>
        <w:rPr>
          <w:b/>
        </w:rPr>
        <w:t>This criterion is met.</w:t>
      </w:r>
    </w:p>
    <w:p w:rsidR="00286F88" w:rsidRDefault="00286F88" w:rsidP="00286F88">
      <w:pPr>
        <w:pStyle w:val="MEDREPCONCISEL3"/>
      </w:pPr>
      <w:r>
        <w:t xml:space="preserve">Loss of motivation. </w:t>
      </w:r>
      <w:r>
        <w:rPr>
          <w:b/>
        </w:rPr>
        <w:t>This criterion is met</w:t>
      </w:r>
      <w:r>
        <w:t>.</w:t>
      </w:r>
    </w:p>
    <w:p w:rsidR="00286F88" w:rsidRDefault="00286F88" w:rsidP="00286F88">
      <w:pPr>
        <w:pStyle w:val="MEDREPCONCISEL3"/>
      </w:pPr>
      <w:r>
        <w:t xml:space="preserve">Loss of confidence. </w:t>
      </w:r>
      <w:r>
        <w:rPr>
          <w:b/>
        </w:rPr>
        <w:t>This criterion is met</w:t>
      </w:r>
      <w:r>
        <w:t>.</w:t>
      </w:r>
    </w:p>
    <w:p w:rsidR="00286F88" w:rsidRDefault="00286F88" w:rsidP="00286F88">
      <w:pPr>
        <w:pStyle w:val="MEDREPCONCISEL3"/>
      </w:pPr>
      <w:r>
        <w:t xml:space="preserve">Sleep disturbance. </w:t>
      </w:r>
      <w:r>
        <w:rPr>
          <w:b/>
        </w:rPr>
        <w:t>This criterion is met</w:t>
      </w:r>
      <w:r>
        <w:t>.</w:t>
      </w:r>
    </w:p>
    <w:p w:rsidR="00286F88" w:rsidRPr="00BA2E57" w:rsidRDefault="00C20C00" w:rsidP="00BA2E57">
      <w:pPr>
        <w:pStyle w:val="MEDREPCONCISEL3"/>
      </w:pPr>
      <w:r>
        <w:t>Overall,</w:t>
      </w:r>
      <w:r w:rsidR="00286F88">
        <w:t xml:space="preserve"> the symptoms as described </w:t>
      </w:r>
      <w:r>
        <w:rPr>
          <w:b/>
        </w:rPr>
        <w:t>meet</w:t>
      </w:r>
      <w:r w:rsidR="00286F88">
        <w:t xml:space="preserve"> the criteria for a Depressive Diso</w:t>
      </w:r>
      <w:r w:rsidR="00BA2E57">
        <w:t xml:space="preserve">rder as disclosed by the </w:t>
      </w:r>
      <w:r w:rsidR="00BA2E57" w:rsidRPr="00BA2E57">
        <w:t>Mrs. Joyce</w:t>
      </w:r>
      <w:r w:rsidR="00BA2E57">
        <w:t>.</w:t>
      </w:r>
    </w:p>
    <w:p w:rsidR="00000197" w:rsidRPr="0076586D" w:rsidRDefault="00000197" w:rsidP="00000197">
      <w:pPr>
        <w:pStyle w:val="MEDREPCONCISEL1"/>
        <w:rPr>
          <w:color w:val="000000" w:themeColor="text1"/>
        </w:rPr>
      </w:pPr>
      <w:r w:rsidRPr="0076586D">
        <w:rPr>
          <w:color w:val="000000" w:themeColor="text1"/>
        </w:rPr>
        <w:tab/>
      </w:r>
      <w:bookmarkStart w:id="15" w:name="_Toc110258699"/>
      <w:r w:rsidRPr="0076586D">
        <w:rPr>
          <w:color w:val="000000" w:themeColor="text1"/>
        </w:rPr>
        <w:t>ASSESSMENT FINDINGS</w:t>
      </w:r>
      <w:bookmarkEnd w:id="15"/>
      <w:r w:rsidRPr="0076586D">
        <w:rPr>
          <w:color w:val="000000" w:themeColor="text1"/>
        </w:rPr>
        <w:t xml:space="preserve"> </w:t>
      </w:r>
    </w:p>
    <w:p w:rsidR="00000197" w:rsidRDefault="00EE3380" w:rsidP="005F5E98">
      <w:pPr>
        <w:pStyle w:val="MEDREPCONCISEL2"/>
        <w:numPr>
          <w:ilvl w:val="0"/>
          <w:numId w:val="0"/>
        </w:numPr>
        <w:ind w:left="855"/>
        <w:jc w:val="both"/>
        <w:rPr>
          <w:color w:val="000000" w:themeColor="text1"/>
          <w:lang w:val="en-US" w:eastAsia="en-GB"/>
        </w:rPr>
      </w:pPr>
      <w:r>
        <w:rPr>
          <w:color w:val="000000" w:themeColor="text1"/>
          <w:lang w:val="en-US" w:eastAsia="en-GB"/>
        </w:rPr>
        <w:t xml:space="preserve">The psychometric test results highlight minimal depression levels of distress (PHQ-9) and mild anxiety (GAD-7). The impact appears to have a psychological impact (IES-R) upon Mrs. Joyce particularly causing mild </w:t>
      </w:r>
      <w:r w:rsidR="004A0FB8">
        <w:rPr>
          <w:color w:val="000000" w:themeColor="text1"/>
          <w:lang w:val="en-US" w:eastAsia="en-GB"/>
        </w:rPr>
        <w:t>levels of avoidance, hyperarousal and intrusive</w:t>
      </w:r>
      <w:r>
        <w:rPr>
          <w:color w:val="000000" w:themeColor="text1"/>
          <w:lang w:val="en-US" w:eastAsia="en-GB"/>
        </w:rPr>
        <w:t xml:space="preserve"> </w:t>
      </w:r>
      <w:r w:rsidR="004A0FB8">
        <w:rPr>
          <w:color w:val="000000" w:themeColor="text1"/>
          <w:lang w:val="en-US" w:eastAsia="en-GB"/>
        </w:rPr>
        <w:t>behaviors</w:t>
      </w:r>
      <w:r>
        <w:rPr>
          <w:color w:val="000000" w:themeColor="text1"/>
          <w:lang w:val="en-US" w:eastAsia="en-GB"/>
        </w:rPr>
        <w:t>.</w:t>
      </w:r>
    </w:p>
    <w:p w:rsidR="004A0FB8" w:rsidRDefault="004A0FB8" w:rsidP="005F5E98">
      <w:pPr>
        <w:pStyle w:val="MEDREPCONCISEL2"/>
        <w:numPr>
          <w:ilvl w:val="0"/>
          <w:numId w:val="0"/>
        </w:numPr>
        <w:ind w:left="855"/>
        <w:jc w:val="both"/>
        <w:rPr>
          <w:color w:val="000000" w:themeColor="text1"/>
          <w:lang w:val="en-US" w:eastAsia="en-GB"/>
        </w:rPr>
      </w:pPr>
    </w:p>
    <w:p w:rsidR="004A0FB8" w:rsidRDefault="004A0FB8" w:rsidP="005F5E98">
      <w:pPr>
        <w:pStyle w:val="MEDREPCONCISEL2"/>
        <w:numPr>
          <w:ilvl w:val="0"/>
          <w:numId w:val="0"/>
        </w:numPr>
        <w:ind w:left="855"/>
        <w:jc w:val="both"/>
        <w:rPr>
          <w:color w:val="000000" w:themeColor="text1"/>
          <w:lang w:val="en-US" w:eastAsia="en-GB"/>
        </w:rPr>
      </w:pPr>
    </w:p>
    <w:p w:rsidR="004A0FB8" w:rsidRDefault="004A0FB8" w:rsidP="005F5E98">
      <w:pPr>
        <w:pStyle w:val="MEDREPCONCISEL2"/>
        <w:numPr>
          <w:ilvl w:val="0"/>
          <w:numId w:val="0"/>
        </w:numPr>
        <w:ind w:left="855"/>
        <w:jc w:val="both"/>
        <w:rPr>
          <w:color w:val="000000" w:themeColor="text1"/>
          <w:lang w:val="en-US" w:eastAsia="en-GB"/>
        </w:rPr>
      </w:pPr>
    </w:p>
    <w:p w:rsidR="004A0FB8" w:rsidRDefault="004A0FB8" w:rsidP="005F5E98">
      <w:pPr>
        <w:pStyle w:val="MEDREPCONCISEL2"/>
        <w:numPr>
          <w:ilvl w:val="0"/>
          <w:numId w:val="0"/>
        </w:numPr>
        <w:ind w:left="855"/>
        <w:jc w:val="both"/>
        <w:rPr>
          <w:color w:val="000000" w:themeColor="text1"/>
          <w:lang w:val="en-US" w:eastAsia="en-GB"/>
        </w:rPr>
      </w:pPr>
    </w:p>
    <w:p w:rsidR="004A0FB8" w:rsidRPr="0076586D" w:rsidRDefault="004A0FB8" w:rsidP="005F5E98">
      <w:pPr>
        <w:pStyle w:val="MEDREPCONCISEL2"/>
        <w:numPr>
          <w:ilvl w:val="0"/>
          <w:numId w:val="0"/>
        </w:numPr>
        <w:ind w:left="855"/>
        <w:jc w:val="both"/>
        <w:rPr>
          <w:color w:val="000000" w:themeColor="text1"/>
          <w:lang w:eastAsia="en-GB"/>
        </w:rPr>
      </w:pPr>
    </w:p>
    <w:p w:rsidR="00000197" w:rsidRPr="0076586D" w:rsidRDefault="00000197" w:rsidP="00000197">
      <w:pPr>
        <w:pStyle w:val="MEDREPCONCISEL1"/>
        <w:rPr>
          <w:color w:val="000000" w:themeColor="text1"/>
        </w:rPr>
      </w:pPr>
      <w:r w:rsidRPr="0076586D">
        <w:rPr>
          <w:color w:val="000000" w:themeColor="text1"/>
        </w:rPr>
        <w:lastRenderedPageBreak/>
        <w:tab/>
      </w:r>
      <w:bookmarkStart w:id="16" w:name="_Toc110258700"/>
      <w:r w:rsidRPr="0076586D">
        <w:rPr>
          <w:color w:val="000000" w:themeColor="text1"/>
        </w:rPr>
        <w:t>DISCUSSION AND OPINION</w:t>
      </w:r>
      <w:bookmarkEnd w:id="16"/>
      <w:r w:rsidRPr="0076586D">
        <w:rPr>
          <w:color w:val="000000" w:themeColor="text1"/>
        </w:rPr>
        <w:t xml:space="preserve"> </w:t>
      </w:r>
    </w:p>
    <w:p w:rsidR="006961D8" w:rsidRPr="0076586D" w:rsidRDefault="00882609" w:rsidP="00FA7AE5">
      <w:pPr>
        <w:pStyle w:val="MEDREPCONCISEL2"/>
        <w:numPr>
          <w:ilvl w:val="0"/>
          <w:numId w:val="0"/>
        </w:numPr>
        <w:ind w:left="855"/>
        <w:jc w:val="both"/>
        <w:rPr>
          <w:color w:val="000000" w:themeColor="text1"/>
          <w:lang w:eastAsia="en-GB"/>
        </w:rPr>
      </w:pPr>
      <w:r w:rsidRPr="00882609">
        <w:rPr>
          <w:color w:val="000000" w:themeColor="text1"/>
        </w:rPr>
        <w:t xml:space="preserve">Mrs. Joyce </w:t>
      </w:r>
      <w:r w:rsidR="006961D8">
        <w:rPr>
          <w:color w:val="000000" w:themeColor="text1"/>
        </w:rPr>
        <w:t>current psychological symptoms mildly affected her emotional</w:t>
      </w:r>
      <w:r w:rsidR="00B84434">
        <w:rPr>
          <w:color w:val="000000" w:themeColor="text1"/>
        </w:rPr>
        <w:t xml:space="preserve"> function.</w:t>
      </w:r>
    </w:p>
    <w:p w:rsidR="00000197" w:rsidRPr="0076586D" w:rsidRDefault="00000197" w:rsidP="00000197">
      <w:pPr>
        <w:pStyle w:val="MEDREPCONCISEL1"/>
        <w:rPr>
          <w:color w:val="000000" w:themeColor="text1"/>
        </w:rPr>
      </w:pPr>
      <w:r w:rsidRPr="0076586D">
        <w:rPr>
          <w:color w:val="000000" w:themeColor="text1"/>
        </w:rPr>
        <w:tab/>
      </w:r>
      <w:bookmarkStart w:id="17" w:name="_Toc110258701"/>
      <w:r w:rsidRPr="0076586D">
        <w:rPr>
          <w:color w:val="000000" w:themeColor="text1"/>
        </w:rPr>
        <w:t>CONCLUSIONS AND RECOMMENDATIONS</w:t>
      </w:r>
      <w:bookmarkEnd w:id="17"/>
      <w:r w:rsidRPr="0076586D">
        <w:rPr>
          <w:color w:val="000000" w:themeColor="text1"/>
        </w:rPr>
        <w:t xml:space="preserve"> </w:t>
      </w:r>
    </w:p>
    <w:p w:rsidR="00937033" w:rsidRDefault="006961D8" w:rsidP="00937033">
      <w:pPr>
        <w:pStyle w:val="MEDREPCONCISEL2"/>
        <w:numPr>
          <w:ilvl w:val="0"/>
          <w:numId w:val="0"/>
        </w:numPr>
        <w:ind w:left="855"/>
        <w:jc w:val="both"/>
        <w:rPr>
          <w:color w:val="000000" w:themeColor="text1"/>
        </w:rPr>
      </w:pPr>
      <w:r>
        <w:rPr>
          <w:color w:val="000000" w:themeColor="text1"/>
        </w:rPr>
        <w:t>Mrs. Joyce</w:t>
      </w:r>
      <w:r w:rsidR="00000197" w:rsidRPr="0076586D">
        <w:rPr>
          <w:color w:val="000000" w:themeColor="text1"/>
        </w:rPr>
        <w:t xml:space="preserve"> provided </w:t>
      </w:r>
      <w:r>
        <w:rPr>
          <w:color w:val="000000" w:themeColor="text1"/>
        </w:rPr>
        <w:t>her</w:t>
      </w:r>
      <w:r w:rsidR="00000197" w:rsidRPr="0076586D">
        <w:rPr>
          <w:color w:val="000000" w:themeColor="text1"/>
        </w:rPr>
        <w:t xml:space="preserve"> </w:t>
      </w:r>
      <w:r>
        <w:rPr>
          <w:color w:val="000000" w:themeColor="text1"/>
        </w:rPr>
        <w:t>passport</w:t>
      </w:r>
      <w:r w:rsidR="00000197" w:rsidRPr="0076586D">
        <w:rPr>
          <w:color w:val="000000" w:themeColor="text1"/>
        </w:rPr>
        <w:t>, the photographic ID provided was a true likeness of the injured party and I am happy to verify the injured party’s identity.</w:t>
      </w:r>
      <w:r>
        <w:rPr>
          <w:color w:val="000000" w:themeColor="text1"/>
        </w:rPr>
        <w:t xml:space="preserve"> </w:t>
      </w:r>
    </w:p>
    <w:p w:rsidR="00E028E9" w:rsidRDefault="006961D8" w:rsidP="00937033">
      <w:pPr>
        <w:pStyle w:val="MEDREPCONCISEL2"/>
        <w:numPr>
          <w:ilvl w:val="0"/>
          <w:numId w:val="0"/>
        </w:numPr>
        <w:ind w:left="855"/>
        <w:jc w:val="both"/>
        <w:rPr>
          <w:color w:val="000000" w:themeColor="text1"/>
        </w:rPr>
      </w:pPr>
      <w:r>
        <w:rPr>
          <w:color w:val="000000" w:themeColor="text1"/>
        </w:rPr>
        <w:t>The treatment should be delivered by a Clinical Psychologist or a suitably qualified therapist.  The treating therapist will advise on treatment duration and the specific intervention required. Mrs. Joyce is aware that I am making this recommendation and has intimated her willingness to engage with th</w:t>
      </w:r>
      <w:r w:rsidR="00E028E9">
        <w:rPr>
          <w:color w:val="000000" w:themeColor="text1"/>
        </w:rPr>
        <w:t xml:space="preserve">e same. </w:t>
      </w:r>
    </w:p>
    <w:p w:rsidR="00000197" w:rsidRPr="00E028E9" w:rsidRDefault="006961D8" w:rsidP="00E028E9">
      <w:pPr>
        <w:pStyle w:val="MEDREPCONCISEL2"/>
        <w:numPr>
          <w:ilvl w:val="0"/>
          <w:numId w:val="0"/>
        </w:numPr>
        <w:ind w:left="855"/>
        <w:jc w:val="both"/>
        <w:rPr>
          <w:color w:val="000000" w:themeColor="text1"/>
        </w:rPr>
      </w:pPr>
      <w:r>
        <w:rPr>
          <w:color w:val="000000" w:themeColor="text1"/>
        </w:rPr>
        <w:t xml:space="preserve">If Mrs. Joyce’s psychological difficulties have not been resolved, a </w:t>
      </w:r>
      <w:r w:rsidR="00937033">
        <w:rPr>
          <w:color w:val="000000" w:themeColor="text1"/>
        </w:rPr>
        <w:t>re-examination may be necessary.</w:t>
      </w:r>
      <w:bookmarkStart w:id="18" w:name="_GoBack"/>
      <w:bookmarkEnd w:id="18"/>
    </w:p>
    <w:p w:rsidR="00AD2B5B" w:rsidRDefault="00AD2B5B">
      <w:pPr>
        <w:spacing w:after="160"/>
        <w:rPr>
          <w:rFonts w:ascii="Arial" w:hAnsi="Arial" w:cs="Arial"/>
          <w:b/>
          <w:color w:val="000000" w:themeColor="text1"/>
        </w:rPr>
      </w:pPr>
      <w:r>
        <w:rPr>
          <w:color w:val="000000" w:themeColor="text1"/>
        </w:rPr>
        <w:br w:type="page"/>
      </w:r>
    </w:p>
    <w:p w:rsidR="00000197" w:rsidRPr="0076586D" w:rsidRDefault="00000197" w:rsidP="00000197">
      <w:pPr>
        <w:pStyle w:val="MEDREPCONCISEL1"/>
        <w:rPr>
          <w:color w:val="000000" w:themeColor="text1"/>
        </w:rPr>
      </w:pPr>
      <w:r w:rsidRPr="0076586D">
        <w:rPr>
          <w:color w:val="000000" w:themeColor="text1"/>
        </w:rPr>
        <w:lastRenderedPageBreak/>
        <w:tab/>
      </w:r>
      <w:bookmarkStart w:id="19" w:name="_Toc110258702"/>
      <w:r w:rsidRPr="0076586D">
        <w:rPr>
          <w:color w:val="000000" w:themeColor="text1"/>
        </w:rPr>
        <w:t>REFERENCES</w:t>
      </w:r>
      <w:bookmarkEnd w:id="19"/>
    </w:p>
    <w:p w:rsidR="00000197" w:rsidRPr="0076586D" w:rsidRDefault="00000197" w:rsidP="006961D8">
      <w:pPr>
        <w:pStyle w:val="MEDREPCONCISEL2"/>
        <w:numPr>
          <w:ilvl w:val="0"/>
          <w:numId w:val="0"/>
        </w:numPr>
        <w:ind w:left="855"/>
        <w:rPr>
          <w:color w:val="000000" w:themeColor="text1"/>
        </w:rPr>
      </w:pPr>
      <w:r w:rsidRPr="0076586D">
        <w:rPr>
          <w:color w:val="000000" w:themeColor="text1"/>
        </w:rPr>
        <w:t>American Psychiatric Association (2013) Diagnostic and Statistical Manual of Mental Disorders. Fifth Edition DSM-5.</w:t>
      </w:r>
    </w:p>
    <w:p w:rsidR="00000197" w:rsidRPr="0076586D" w:rsidRDefault="00000197" w:rsidP="006961D8">
      <w:pPr>
        <w:pStyle w:val="MEDREPCONCISEL2"/>
        <w:numPr>
          <w:ilvl w:val="0"/>
          <w:numId w:val="0"/>
        </w:numPr>
        <w:ind w:left="855"/>
        <w:rPr>
          <w:color w:val="000000" w:themeColor="text1"/>
        </w:rPr>
      </w:pPr>
      <w:r w:rsidRPr="0076586D">
        <w:rPr>
          <w:color w:val="000000" w:themeColor="text1"/>
        </w:rPr>
        <w:t>Asukai, N. Kato, H. et al. (2002). Reliability and validity of the Japanese-language version of the Impact of event scale-revised (IES-R-J). Journal of Nervous and Mental Disease. 190 (3): 175-182.</w:t>
      </w:r>
    </w:p>
    <w:p w:rsidR="00000197" w:rsidRPr="0076586D" w:rsidRDefault="00000197" w:rsidP="006961D8">
      <w:pPr>
        <w:pStyle w:val="MEDREPCONCISEL2"/>
        <w:numPr>
          <w:ilvl w:val="0"/>
          <w:numId w:val="0"/>
        </w:numPr>
        <w:ind w:left="855"/>
        <w:rPr>
          <w:color w:val="000000" w:themeColor="text1"/>
        </w:rPr>
      </w:pPr>
      <w:r w:rsidRPr="0076586D">
        <w:rPr>
          <w:color w:val="000000" w:themeColor="text1"/>
        </w:rPr>
        <w:t>Coffey, S.F. &amp; Berglind, G. (2006). Screening for PTSD in motor vehicle accident survivors using PSS-SR and IES. Journal of Traumatic Stress. 19 (1): 119-128.</w:t>
      </w:r>
    </w:p>
    <w:p w:rsidR="00000197" w:rsidRPr="0076586D" w:rsidRDefault="00000197" w:rsidP="006961D8">
      <w:pPr>
        <w:pStyle w:val="MEDREPCONCISEL2"/>
        <w:numPr>
          <w:ilvl w:val="0"/>
          <w:numId w:val="0"/>
        </w:numPr>
        <w:ind w:left="855"/>
        <w:rPr>
          <w:color w:val="000000" w:themeColor="text1"/>
        </w:rPr>
      </w:pPr>
      <w:r w:rsidRPr="0076586D">
        <w:rPr>
          <w:color w:val="000000" w:themeColor="text1"/>
        </w:rPr>
        <w:t>Creamer, M. Bell, R. &amp; Falilla, S. (2002). Psychometric properties of the Impact of Event Scale-Revised. Behaviour Research and Therapy. 41: 1489-1496.</w:t>
      </w:r>
    </w:p>
    <w:p w:rsidR="00000197" w:rsidRPr="0076586D" w:rsidRDefault="00000197" w:rsidP="006961D8">
      <w:pPr>
        <w:pStyle w:val="MEDREPCONCISEL2"/>
        <w:numPr>
          <w:ilvl w:val="0"/>
          <w:numId w:val="0"/>
        </w:numPr>
        <w:ind w:left="855"/>
        <w:rPr>
          <w:color w:val="000000" w:themeColor="text1"/>
        </w:rPr>
      </w:pPr>
      <w:r w:rsidRPr="0076586D">
        <w:rPr>
          <w:color w:val="000000" w:themeColor="text1"/>
        </w:rPr>
        <w:t>Golberg, D.P. &amp; Hillier, V.F. (1979) A Scaled Version of the General Health Questionnaire Psychological Medicine, 19, 139-145.</w:t>
      </w:r>
    </w:p>
    <w:p w:rsidR="00000197" w:rsidRPr="0076586D" w:rsidRDefault="00000197" w:rsidP="006961D8">
      <w:pPr>
        <w:pStyle w:val="MEDREPCONCISEL2"/>
        <w:numPr>
          <w:ilvl w:val="0"/>
          <w:numId w:val="0"/>
        </w:numPr>
        <w:ind w:left="855"/>
        <w:rPr>
          <w:color w:val="000000" w:themeColor="text1"/>
        </w:rPr>
      </w:pPr>
      <w:r w:rsidRPr="0076586D">
        <w:rPr>
          <w:color w:val="000000" w:themeColor="text1"/>
        </w:rPr>
        <w:t>Horowitz, M. Wilner, N. &amp; Alvarez, W. (1979). Impact of Event Scale: A measure of subjective stress. Psychosomatic Medicine, 41, 209-218.</w:t>
      </w:r>
    </w:p>
    <w:p w:rsidR="00000197" w:rsidRPr="0076586D" w:rsidRDefault="00000197" w:rsidP="006961D8">
      <w:pPr>
        <w:pStyle w:val="MEDREPCONCISEL2"/>
        <w:numPr>
          <w:ilvl w:val="0"/>
          <w:numId w:val="0"/>
        </w:numPr>
        <w:ind w:left="855"/>
        <w:rPr>
          <w:color w:val="000000" w:themeColor="text1"/>
        </w:rPr>
      </w:pPr>
      <w:r w:rsidRPr="0076586D">
        <w:rPr>
          <w:color w:val="000000" w:themeColor="text1"/>
        </w:rPr>
        <w:t>Hutchins, E. &amp; Devilly, G.J. (2005). Impact of Events Scale. Victim's Web Site. http://www.swin.edu.au/victims/resources/assessment/ptsd/ies.html</w:t>
      </w:r>
    </w:p>
    <w:p w:rsidR="00000197" w:rsidRPr="0076586D" w:rsidRDefault="00000197" w:rsidP="006961D8">
      <w:pPr>
        <w:pStyle w:val="MEDREPCONCISEL2"/>
        <w:numPr>
          <w:ilvl w:val="0"/>
          <w:numId w:val="0"/>
        </w:numPr>
        <w:ind w:left="855"/>
        <w:rPr>
          <w:color w:val="000000" w:themeColor="text1"/>
        </w:rPr>
      </w:pPr>
      <w:r w:rsidRPr="0076586D">
        <w:rPr>
          <w:color w:val="000000" w:themeColor="text1"/>
        </w:rPr>
        <w:t>Kawamura, N. Yoshiharu, K. &amp; Nozomu, A. (2001) Suppression of Cellular Immunity in Men with a Past History of Post-Traumatic Stress Disorder. American Journal of Psychiatry. 158: 484-486</w:t>
      </w:r>
    </w:p>
    <w:p w:rsidR="00000197" w:rsidRPr="0076586D" w:rsidRDefault="00000197" w:rsidP="006961D8">
      <w:pPr>
        <w:pStyle w:val="MEDREPCONCISEL2"/>
        <w:numPr>
          <w:ilvl w:val="0"/>
          <w:numId w:val="0"/>
        </w:numPr>
        <w:ind w:left="855"/>
        <w:rPr>
          <w:color w:val="000000" w:themeColor="text1"/>
        </w:rPr>
      </w:pPr>
      <w:r w:rsidRPr="0076586D">
        <w:rPr>
          <w:color w:val="000000" w:themeColor="text1"/>
        </w:rPr>
        <w:t>Kroenke K, Spitzer RL, Williams JBW, Löwe B. An ultra-brief screening scale for anxiety and depression: the PHQ-4. Under review.</w:t>
      </w:r>
    </w:p>
    <w:p w:rsidR="00000197" w:rsidRPr="0076586D" w:rsidRDefault="00000197" w:rsidP="006961D8">
      <w:pPr>
        <w:pStyle w:val="MEDREPCONCISEL2"/>
        <w:numPr>
          <w:ilvl w:val="0"/>
          <w:numId w:val="0"/>
        </w:numPr>
        <w:ind w:left="855"/>
        <w:rPr>
          <w:color w:val="000000" w:themeColor="text1"/>
        </w:rPr>
      </w:pPr>
      <w:r w:rsidRPr="0076586D">
        <w:rPr>
          <w:color w:val="000000" w:themeColor="text1"/>
        </w:rPr>
        <w:t>Kroenke K, Spitzer RL, Williams JBW, Monahan PO, Löwe B. Anxiety disorders in primary care: prevalence, impairment, comorbidity, and detection. Ann Intern Med 2007 (in press). [also includes additional validation data on GAD-7 and GAD-2]</w:t>
      </w:r>
    </w:p>
    <w:p w:rsidR="00000197" w:rsidRPr="0076586D" w:rsidRDefault="00000197" w:rsidP="006961D8">
      <w:pPr>
        <w:pStyle w:val="MEDREPCONCISEL2"/>
        <w:numPr>
          <w:ilvl w:val="0"/>
          <w:numId w:val="0"/>
        </w:numPr>
        <w:ind w:left="855"/>
        <w:rPr>
          <w:color w:val="000000" w:themeColor="text1"/>
        </w:rPr>
      </w:pPr>
      <w:r w:rsidRPr="0076586D">
        <w:rPr>
          <w:color w:val="000000" w:themeColor="text1"/>
        </w:rPr>
        <w:t>Kroenke K, Spitzer RL, Williams JBW. The Patient Health Questionnaire-2: validity of a two-item depression screener. Med Care 2003; 41:1284-1292.</w:t>
      </w:r>
    </w:p>
    <w:p w:rsidR="00000197" w:rsidRPr="0076586D" w:rsidRDefault="00000197" w:rsidP="006961D8">
      <w:pPr>
        <w:pStyle w:val="MEDREPCONCISEL2"/>
        <w:numPr>
          <w:ilvl w:val="0"/>
          <w:numId w:val="0"/>
        </w:numPr>
        <w:ind w:left="855"/>
        <w:rPr>
          <w:color w:val="000000" w:themeColor="text1"/>
        </w:rPr>
      </w:pPr>
      <w:r w:rsidRPr="0076586D">
        <w:rPr>
          <w:color w:val="000000" w:themeColor="text1"/>
        </w:rPr>
        <w:t>Kroenke K, Spitzer RL, Williams JBW. The PHQ-15: Validity of a new measure for evaluating somatic symptom severity. Psychosom Med 2002;64:258-266.</w:t>
      </w:r>
    </w:p>
    <w:p w:rsidR="00000197" w:rsidRPr="0076586D" w:rsidRDefault="00000197" w:rsidP="006961D8">
      <w:pPr>
        <w:pStyle w:val="MEDREPCONCISEL2"/>
        <w:numPr>
          <w:ilvl w:val="0"/>
          <w:numId w:val="0"/>
        </w:numPr>
        <w:ind w:left="855"/>
        <w:rPr>
          <w:color w:val="000000" w:themeColor="text1"/>
        </w:rPr>
      </w:pPr>
      <w:r w:rsidRPr="0076586D">
        <w:rPr>
          <w:color w:val="000000" w:themeColor="text1"/>
        </w:rPr>
        <w:lastRenderedPageBreak/>
        <w:t>Kroenke K, Spitzer RL, Williams JBW. The PHQ-9: Validity of a brief depression severity measure. J Gen Intern Med 2001;16:606-613.</w:t>
      </w:r>
    </w:p>
    <w:p w:rsidR="00000197" w:rsidRPr="0076586D" w:rsidRDefault="00000197" w:rsidP="006961D8">
      <w:pPr>
        <w:pStyle w:val="MEDREPCONCISEL2"/>
        <w:numPr>
          <w:ilvl w:val="0"/>
          <w:numId w:val="0"/>
        </w:numPr>
        <w:ind w:left="855"/>
        <w:rPr>
          <w:color w:val="000000" w:themeColor="text1"/>
        </w:rPr>
      </w:pPr>
      <w:r w:rsidRPr="0076586D">
        <w:rPr>
          <w:color w:val="000000" w:themeColor="text1"/>
        </w:rPr>
        <w:t>Kroenke K, Spitzer RL. The PHQ-9: a new depression diagnostic and severity measure. Psychiatric Annals 2002;32:509-521. [also includes validation data on PHQ-8]</w:t>
      </w:r>
    </w:p>
    <w:p w:rsidR="00000197" w:rsidRPr="0076586D" w:rsidRDefault="00000197" w:rsidP="006961D8">
      <w:pPr>
        <w:pStyle w:val="MEDREPCONCISEL2"/>
        <w:numPr>
          <w:ilvl w:val="0"/>
          <w:numId w:val="0"/>
        </w:numPr>
        <w:ind w:left="855"/>
        <w:rPr>
          <w:color w:val="000000" w:themeColor="text1"/>
        </w:rPr>
      </w:pPr>
      <w:r w:rsidRPr="0076586D">
        <w:rPr>
          <w:color w:val="000000" w:themeColor="text1"/>
        </w:rPr>
        <w:t>Löwe B, Kroenke K, Herzog W, Gräfe K. Measuring depression outcome with a short self-report instrument: sensitivity to change of the Patient Health Questionnaire (PHQ-9). J Affective Disorders 2004;78:131-140.</w:t>
      </w:r>
    </w:p>
    <w:p w:rsidR="00000197" w:rsidRPr="0076586D" w:rsidRDefault="00000197" w:rsidP="006961D8">
      <w:pPr>
        <w:pStyle w:val="MEDREPCONCISEL2"/>
        <w:numPr>
          <w:ilvl w:val="0"/>
          <w:numId w:val="0"/>
        </w:numPr>
        <w:ind w:left="855"/>
        <w:rPr>
          <w:color w:val="000000" w:themeColor="text1"/>
        </w:rPr>
      </w:pPr>
      <w:r w:rsidRPr="0076586D">
        <w:rPr>
          <w:color w:val="000000" w:themeColor="text1"/>
        </w:rPr>
        <w:t>Löwe B, Unutzer J, Callahan CM, Perkins AJ, Kroenke K. Monitoring depression treatment outcomes with the Patient Health Questionnaire-9. Med Care 2004;42:1194-1201.</w:t>
      </w:r>
    </w:p>
    <w:p w:rsidR="00000197" w:rsidRPr="0076586D" w:rsidRDefault="00000197" w:rsidP="006961D8">
      <w:pPr>
        <w:pStyle w:val="MEDREPCONCISEL2"/>
        <w:numPr>
          <w:ilvl w:val="0"/>
          <w:numId w:val="0"/>
        </w:numPr>
        <w:ind w:left="855"/>
        <w:rPr>
          <w:color w:val="000000" w:themeColor="text1"/>
        </w:rPr>
      </w:pPr>
      <w:r w:rsidRPr="0076586D">
        <w:rPr>
          <w:color w:val="000000" w:themeColor="text1"/>
        </w:rPr>
        <w:t>Neal, L.A., Walter, B., Rollins, J., et al. (1994). Convergent Validity of Measures of Post-Traumatic Stress Disorder in a Mixed Military and Civilian Population. Journal of Traumatic Stress. 7 (3): 447-455.</w:t>
      </w:r>
    </w:p>
    <w:p w:rsidR="00000197" w:rsidRPr="0076586D" w:rsidRDefault="00000197" w:rsidP="006961D8">
      <w:pPr>
        <w:pStyle w:val="MEDREPCONCISEL2"/>
        <w:numPr>
          <w:ilvl w:val="0"/>
          <w:numId w:val="0"/>
        </w:numPr>
        <w:ind w:left="855"/>
        <w:rPr>
          <w:color w:val="000000" w:themeColor="text1"/>
        </w:rPr>
      </w:pPr>
      <w:r w:rsidRPr="0076586D">
        <w:rPr>
          <w:color w:val="000000" w:themeColor="text1"/>
        </w:rPr>
        <w:t>Spitzer RL, Kroenke K, Williams JBW, for the Patient Health Questionnaire Primary Care Study Group. Validation and utility of a self-report version of PRIME-MD: the PHQ Primary Care Study. JAMA 1999;282:1737-1744.</w:t>
      </w:r>
    </w:p>
    <w:p w:rsidR="00000197" w:rsidRPr="0076586D" w:rsidRDefault="00000197" w:rsidP="006961D8">
      <w:pPr>
        <w:pStyle w:val="MEDREPCONCISEL2"/>
        <w:numPr>
          <w:ilvl w:val="0"/>
          <w:numId w:val="0"/>
        </w:numPr>
        <w:ind w:left="855"/>
        <w:rPr>
          <w:color w:val="000000" w:themeColor="text1"/>
        </w:rPr>
      </w:pPr>
      <w:r w:rsidRPr="0076586D">
        <w:rPr>
          <w:color w:val="000000" w:themeColor="text1"/>
        </w:rPr>
        <w:t>Spitzer RL, Kroenke K, Williams JBW, Löwe B. A brief measure for assessing generalized anxiety disorder: the GAD-7. Arch Intern Med 2006;166:1092-1097.</w:t>
      </w:r>
    </w:p>
    <w:p w:rsidR="00000197" w:rsidRPr="0076586D" w:rsidRDefault="00000197" w:rsidP="006961D8">
      <w:pPr>
        <w:pStyle w:val="MEDREPCONCISEL2"/>
        <w:numPr>
          <w:ilvl w:val="0"/>
          <w:numId w:val="0"/>
        </w:numPr>
        <w:ind w:left="855"/>
        <w:rPr>
          <w:color w:val="000000" w:themeColor="text1"/>
        </w:rPr>
      </w:pPr>
      <w:r w:rsidRPr="0076586D">
        <w:rPr>
          <w:color w:val="000000" w:themeColor="text1"/>
        </w:rPr>
        <w:t>Spitzer RL, Williams JBW, Kroenke K, et al. Validity and utility of the Patient Health Questionnaire in assessment of 3000 obstetrics-gynecologic patients. Am J Obstet Gynecol 2000; 183:759-769</w:t>
      </w:r>
    </w:p>
    <w:p w:rsidR="00000197" w:rsidRPr="0076586D" w:rsidRDefault="00000197" w:rsidP="006961D8">
      <w:pPr>
        <w:pStyle w:val="MEDREPCONCISEL2"/>
        <w:numPr>
          <w:ilvl w:val="0"/>
          <w:numId w:val="0"/>
        </w:numPr>
        <w:ind w:left="855"/>
        <w:rPr>
          <w:color w:val="000000" w:themeColor="text1"/>
        </w:rPr>
      </w:pPr>
      <w:r w:rsidRPr="0076586D">
        <w:rPr>
          <w:color w:val="000000" w:themeColor="text1"/>
        </w:rPr>
        <w:t>Weiss, D.S., &amp; Marmar, C.R. (1997). The Impact of Event Scale-Revised. In J.P. Wilson &amp; T.M. Keane (Eds.), Assessing Psychological Trauma and PTSD (pp.399-411). New York: Guilford.</w:t>
      </w:r>
    </w:p>
    <w:p w:rsidR="00000197" w:rsidRPr="0076586D" w:rsidRDefault="00000197" w:rsidP="006961D8">
      <w:pPr>
        <w:pStyle w:val="MEDREPCONCISEL2"/>
        <w:numPr>
          <w:ilvl w:val="0"/>
          <w:numId w:val="0"/>
        </w:numPr>
        <w:ind w:left="855"/>
        <w:rPr>
          <w:color w:val="000000" w:themeColor="text1"/>
        </w:rPr>
      </w:pPr>
      <w:r w:rsidRPr="0076586D">
        <w:rPr>
          <w:color w:val="000000" w:themeColor="text1"/>
        </w:rPr>
        <w:t xml:space="preserve">Zilberg, N.J., Weiss, D.S., *Horowitz, M.J. (1982) Impact of Events Scale: A </w:t>
      </w:r>
      <w:r w:rsidRPr="0076586D">
        <w:rPr>
          <w:noProof/>
          <w:color w:val="000000" w:themeColor="text1"/>
        </w:rPr>
        <w:t>Cross-Validation</w:t>
      </w:r>
      <w:r w:rsidRPr="0076586D">
        <w:rPr>
          <w:color w:val="000000" w:themeColor="text1"/>
        </w:rPr>
        <w:t xml:space="preserve"> Study and some Empirical Evidence Supporting a Conceptual Model of Stress Response Syndromes. J Consulting and Clinical Psychology, 50, 407-414.</w:t>
      </w:r>
    </w:p>
    <w:p w:rsidR="00000197" w:rsidRPr="0076586D" w:rsidRDefault="00000197" w:rsidP="00000197">
      <w:pPr>
        <w:rPr>
          <w:rFonts w:ascii="Arial" w:hAnsi="Arial" w:cs="Arial"/>
          <w:color w:val="000000" w:themeColor="text1"/>
        </w:rPr>
      </w:pPr>
      <w:r w:rsidRPr="0076586D">
        <w:rPr>
          <w:color w:val="000000" w:themeColor="text1"/>
        </w:rPr>
        <w:br w:type="page"/>
      </w:r>
    </w:p>
    <w:p w:rsidR="00000197" w:rsidRPr="0076586D" w:rsidRDefault="00000197" w:rsidP="00000197">
      <w:pPr>
        <w:pStyle w:val="MEDREPCONCISEL1"/>
        <w:rPr>
          <w:color w:val="000000" w:themeColor="text1"/>
        </w:rPr>
      </w:pPr>
      <w:r w:rsidRPr="0076586D">
        <w:rPr>
          <w:color w:val="000000" w:themeColor="text1"/>
        </w:rPr>
        <w:lastRenderedPageBreak/>
        <w:tab/>
      </w:r>
      <w:bookmarkStart w:id="20" w:name="_Toc110258703"/>
      <w:r w:rsidRPr="0076586D">
        <w:rPr>
          <w:color w:val="000000" w:themeColor="text1"/>
        </w:rPr>
        <w:t>DECLARATION</w:t>
      </w:r>
      <w:bookmarkEnd w:id="20"/>
    </w:p>
    <w:p w:rsidR="00000197" w:rsidRPr="0076586D" w:rsidRDefault="00000197" w:rsidP="00FF28B3">
      <w:pPr>
        <w:pStyle w:val="MEDREPCONCISEL2"/>
        <w:numPr>
          <w:ilvl w:val="0"/>
          <w:numId w:val="0"/>
        </w:numPr>
        <w:ind w:left="855"/>
        <w:rPr>
          <w:color w:val="000000" w:themeColor="text1"/>
        </w:rPr>
      </w:pPr>
      <w:bookmarkStart w:id="21" w:name="_Hlk4161303"/>
      <w:r w:rsidRPr="0076586D">
        <w:rPr>
          <w:color w:val="000000" w:themeColor="text1"/>
        </w:rPr>
        <w:t>I understand that my duty is to the court; I have complied and will continue to comply in accordance with the court’s direction.</w:t>
      </w:r>
    </w:p>
    <w:p w:rsidR="00000197" w:rsidRPr="0076586D" w:rsidRDefault="00000197" w:rsidP="00FF28B3">
      <w:pPr>
        <w:pStyle w:val="MEDREPCONCISEL2"/>
        <w:numPr>
          <w:ilvl w:val="0"/>
          <w:numId w:val="0"/>
        </w:numPr>
        <w:ind w:left="855"/>
        <w:rPr>
          <w:color w:val="000000" w:themeColor="text1"/>
        </w:rPr>
      </w:pPr>
      <w:r w:rsidRPr="0076586D">
        <w:rPr>
          <w:color w:val="000000" w:themeColor="text1"/>
        </w:rPr>
        <w:t xml:space="preserve">I am aware of the requirements of part 35 and practice direction 35, this protocol and the practice direction on pre-action conduct. </w:t>
      </w:r>
    </w:p>
    <w:p w:rsidR="00000197" w:rsidRPr="0076586D" w:rsidRDefault="00000197" w:rsidP="00FF28B3">
      <w:pPr>
        <w:pStyle w:val="MEDREPCONCISEL2"/>
        <w:numPr>
          <w:ilvl w:val="0"/>
          <w:numId w:val="0"/>
        </w:numPr>
        <w:ind w:left="855"/>
        <w:rPr>
          <w:color w:val="000000" w:themeColor="text1"/>
        </w:rPr>
      </w:pPr>
      <w:r w:rsidRPr="0076586D">
        <w:rPr>
          <w:color w:val="000000" w:themeColor="text1"/>
        </w:rPr>
        <w:t xml:space="preserve">Civil Procedure Rule 35.3 states that it is the duty of experts to help the Court on matters within their expertise. This duty overrides any obligation from whom experts have received instructions, or by whom they are paid. </w:t>
      </w:r>
    </w:p>
    <w:p w:rsidR="00000197" w:rsidRPr="0076586D" w:rsidRDefault="00000197" w:rsidP="00FF28B3">
      <w:pPr>
        <w:pStyle w:val="MEDREPCONCISEL2"/>
        <w:numPr>
          <w:ilvl w:val="0"/>
          <w:numId w:val="0"/>
        </w:numPr>
        <w:ind w:left="855"/>
        <w:rPr>
          <w:color w:val="000000" w:themeColor="text1"/>
        </w:rPr>
      </w:pPr>
      <w:r w:rsidRPr="0076586D">
        <w:rPr>
          <w:color w:val="000000" w:themeColor="text1"/>
        </w:rPr>
        <w:t xml:space="preserve">I have done my best, in preparing this report, to be accurate and complete. I have mentioned all the matters which I regard as relevant to the opinions I have expressed. All of the matters on which I have expressed an opinion lie within my field of expertise.   </w:t>
      </w:r>
    </w:p>
    <w:p w:rsidR="00000197" w:rsidRPr="0076586D" w:rsidRDefault="00000197" w:rsidP="00FF28B3">
      <w:pPr>
        <w:pStyle w:val="MEDREPCONCISEL2"/>
        <w:numPr>
          <w:ilvl w:val="0"/>
          <w:numId w:val="0"/>
        </w:numPr>
        <w:ind w:left="855"/>
        <w:rPr>
          <w:color w:val="000000" w:themeColor="text1"/>
        </w:rPr>
      </w:pPr>
      <w:r w:rsidRPr="0076586D">
        <w:rPr>
          <w:color w:val="000000" w:themeColor="text1"/>
        </w:rPr>
        <w:t xml:space="preserve">I have drawn to the attention of the Court all matters, of which I am aware, which might adversely affect my opinion. </w:t>
      </w:r>
    </w:p>
    <w:p w:rsidR="00000197" w:rsidRPr="0076586D" w:rsidRDefault="00000197" w:rsidP="00FF28B3">
      <w:pPr>
        <w:pStyle w:val="MEDREPCONCISEL2"/>
        <w:numPr>
          <w:ilvl w:val="0"/>
          <w:numId w:val="0"/>
        </w:numPr>
        <w:ind w:left="855"/>
        <w:rPr>
          <w:color w:val="000000" w:themeColor="text1"/>
        </w:rPr>
      </w:pPr>
      <w:r w:rsidRPr="0076586D">
        <w:rPr>
          <w:color w:val="000000" w:themeColor="text1"/>
        </w:rPr>
        <w:t xml:space="preserve">Wherever I have no personal knowledge, I have indicated the source of factual information. </w:t>
      </w:r>
    </w:p>
    <w:p w:rsidR="00000197" w:rsidRPr="0076586D" w:rsidRDefault="00000197" w:rsidP="00FF28B3">
      <w:pPr>
        <w:pStyle w:val="MEDREPCONCISEL2"/>
        <w:numPr>
          <w:ilvl w:val="0"/>
          <w:numId w:val="0"/>
        </w:numPr>
        <w:ind w:left="855"/>
        <w:rPr>
          <w:color w:val="000000" w:themeColor="text1"/>
        </w:rPr>
      </w:pPr>
      <w:r w:rsidRPr="0076586D">
        <w:rPr>
          <w:color w:val="000000" w:themeColor="text1"/>
        </w:rPr>
        <w:t xml:space="preserve">I have not included anything in this report which has been suggested to me by anyone, including the lawyers instructing me, without forming my own independent view of the matter. </w:t>
      </w:r>
    </w:p>
    <w:p w:rsidR="00000197" w:rsidRPr="0076586D" w:rsidRDefault="00000197" w:rsidP="00FF28B3">
      <w:pPr>
        <w:pStyle w:val="MEDREPCONCISEL2"/>
        <w:numPr>
          <w:ilvl w:val="0"/>
          <w:numId w:val="0"/>
        </w:numPr>
        <w:ind w:left="855"/>
        <w:rPr>
          <w:color w:val="000000" w:themeColor="text1"/>
        </w:rPr>
      </w:pPr>
      <w:r w:rsidRPr="0076586D">
        <w:rPr>
          <w:color w:val="000000" w:themeColor="text1"/>
        </w:rPr>
        <w:t xml:space="preserve">Where, in my view, there is a range of reasonable opinion, I have indicated the extent of that range in the report. </w:t>
      </w:r>
    </w:p>
    <w:p w:rsidR="00000197" w:rsidRPr="0076586D" w:rsidRDefault="00000197" w:rsidP="00FF28B3">
      <w:pPr>
        <w:pStyle w:val="MEDREPCONCISEL2"/>
        <w:numPr>
          <w:ilvl w:val="0"/>
          <w:numId w:val="0"/>
        </w:numPr>
        <w:ind w:left="855"/>
        <w:rPr>
          <w:color w:val="000000" w:themeColor="text1"/>
        </w:rPr>
      </w:pPr>
      <w:r w:rsidRPr="0076586D">
        <w:rPr>
          <w:color w:val="000000" w:themeColor="text1"/>
        </w:rPr>
        <w:t xml:space="preserve">At the time of signing the report, I consider it to be complete and accurate. I will notify those instructing me if, for any reason, I subsequently consider that the report requires any correction or qualification. </w:t>
      </w:r>
    </w:p>
    <w:p w:rsidR="00000197" w:rsidRPr="0076586D" w:rsidRDefault="00000197" w:rsidP="00FF28B3">
      <w:pPr>
        <w:pStyle w:val="MEDREPCONCISEL2"/>
        <w:numPr>
          <w:ilvl w:val="0"/>
          <w:numId w:val="0"/>
        </w:numPr>
        <w:ind w:left="855"/>
        <w:rPr>
          <w:color w:val="000000" w:themeColor="text1"/>
        </w:rPr>
      </w:pPr>
      <w:r w:rsidRPr="0076586D">
        <w:rPr>
          <w:color w:val="000000" w:themeColor="text1"/>
        </w:rPr>
        <w:t xml:space="preserve">I understand that this report will be the evidence that I will give under oath, subject to any correction or qualification I may make before swearing to its veracity. </w:t>
      </w:r>
    </w:p>
    <w:p w:rsidR="00000197" w:rsidRPr="0076586D" w:rsidRDefault="00000197" w:rsidP="00FF28B3">
      <w:pPr>
        <w:pStyle w:val="MEDREPCONCISEL2"/>
        <w:numPr>
          <w:ilvl w:val="0"/>
          <w:numId w:val="0"/>
        </w:numPr>
        <w:ind w:left="855"/>
        <w:rPr>
          <w:color w:val="000000" w:themeColor="text1"/>
        </w:rPr>
      </w:pPr>
      <w:r w:rsidRPr="0076586D">
        <w:rPr>
          <w:color w:val="000000" w:themeColor="text1"/>
        </w:rPr>
        <w:t xml:space="preserve">I have attached to this report a statement setting out the substance of all facts and instructions given to me which are material to the opinions expressed in this report or upon which those opinions are based. </w:t>
      </w:r>
    </w:p>
    <w:p w:rsidR="00000197" w:rsidRPr="0076586D" w:rsidRDefault="00000197" w:rsidP="00000197">
      <w:pPr>
        <w:pStyle w:val="MEDREPCONCISEL1"/>
        <w:rPr>
          <w:color w:val="000000" w:themeColor="text1"/>
        </w:rPr>
      </w:pPr>
      <w:bookmarkStart w:id="22" w:name="_Toc110258704"/>
      <w:bookmarkEnd w:id="21"/>
      <w:r w:rsidRPr="0076586D">
        <w:rPr>
          <w:color w:val="000000" w:themeColor="text1"/>
        </w:rPr>
        <w:lastRenderedPageBreak/>
        <w:t>STATEMENT OF TRUTH</w:t>
      </w:r>
      <w:bookmarkEnd w:id="22"/>
      <w:r w:rsidRPr="0076586D">
        <w:rPr>
          <w:color w:val="000000" w:themeColor="text1"/>
        </w:rPr>
        <w:t xml:space="preserve"> </w:t>
      </w:r>
    </w:p>
    <w:p w:rsidR="001E0818" w:rsidRPr="001E0818" w:rsidRDefault="001E0818" w:rsidP="001E0818">
      <w:pPr>
        <w:pStyle w:val="MEDREPCONCISEL2"/>
        <w:numPr>
          <w:ilvl w:val="0"/>
          <w:numId w:val="0"/>
        </w:numPr>
        <w:ind w:left="855"/>
        <w:jc w:val="both"/>
        <w:rPr>
          <w:color w:val="000000" w:themeColor="text1"/>
        </w:rPr>
      </w:pPr>
      <w:r w:rsidRPr="001E0818">
        <w:rPr>
          <w:color w:val="000000" w:themeColor="text1"/>
        </w:rPr>
        <w:t>I confirm that I have made clear which facts and matters referred to in this report are within my own knowledge and which are not. Those that are within my own knowledge I confirm to be true. The opinions I have expressed represent my true and complete professional opinions</w:t>
      </w:r>
      <w:r>
        <w:rPr>
          <w:color w:val="000000" w:themeColor="text1"/>
        </w:rPr>
        <w:t xml:space="preserve"> </w:t>
      </w:r>
      <w:r w:rsidRPr="001E0818">
        <w:rPr>
          <w:color w:val="000000" w:themeColor="text1"/>
        </w:rPr>
        <w:t>on the matters to which they refer.</w:t>
      </w:r>
    </w:p>
    <w:p w:rsidR="001E0818" w:rsidRDefault="001E0818" w:rsidP="001E0818">
      <w:pPr>
        <w:pStyle w:val="MEDREPCONCISEL2"/>
        <w:numPr>
          <w:ilvl w:val="0"/>
          <w:numId w:val="0"/>
        </w:numPr>
        <w:ind w:left="855"/>
        <w:jc w:val="both"/>
        <w:rPr>
          <w:color w:val="000000" w:themeColor="text1"/>
        </w:rPr>
      </w:pPr>
      <w:r w:rsidRPr="001E0818">
        <w:rPr>
          <w:color w:val="000000" w:themeColor="text1"/>
        </w:rPr>
        <w:t xml:space="preserve">I understand that proceedings for contempt of court may be brought against anyone who makes, or causes to be made, a false statement in a document verified by a statement of truth without an honest belief in its truth. </w:t>
      </w:r>
    </w:p>
    <w:p w:rsidR="00000197" w:rsidRPr="0076586D" w:rsidRDefault="00000197" w:rsidP="00000197">
      <w:pPr>
        <w:tabs>
          <w:tab w:val="left" w:pos="4536"/>
          <w:tab w:val="left" w:pos="5103"/>
        </w:tabs>
        <w:spacing w:beforeLines="120" w:before="288" w:afterLines="120" w:after="288" w:line="240" w:lineRule="auto"/>
        <w:jc w:val="both"/>
        <w:rPr>
          <w:rFonts w:ascii="Arial" w:hAnsi="Arial" w:cs="Arial"/>
          <w:b/>
          <w:bCs/>
          <w:color w:val="000000" w:themeColor="text1"/>
        </w:rPr>
      </w:pPr>
      <w:r w:rsidRPr="0076586D">
        <w:rPr>
          <w:rFonts w:ascii="Arial" w:hAnsi="Arial" w:cs="Arial"/>
          <w:b/>
          <w:bCs/>
          <w:color w:val="000000" w:themeColor="text1"/>
        </w:rPr>
        <w:t xml:space="preserve">Signed: </w:t>
      </w:r>
    </w:p>
    <w:p w:rsidR="00000197" w:rsidRPr="0076586D" w:rsidRDefault="00C53DC2" w:rsidP="00000197">
      <w:pPr>
        <w:tabs>
          <w:tab w:val="left" w:pos="4536"/>
          <w:tab w:val="left" w:pos="5103"/>
        </w:tabs>
        <w:spacing w:beforeLines="120" w:before="288" w:afterLines="120" w:after="288" w:line="240" w:lineRule="auto"/>
        <w:jc w:val="both"/>
        <w:rPr>
          <w:rFonts w:ascii="Arial" w:hAnsi="Arial" w:cs="Arial"/>
          <w:b/>
          <w:bCs/>
          <w:color w:val="000000" w:themeColor="text1"/>
          <w:highlight w:val="green"/>
        </w:rPr>
      </w:pPr>
      <w:r>
        <w:rPr>
          <w:noProof/>
          <w:lang w:val="en-US"/>
        </w:rPr>
        <w:drawing>
          <wp:inline distT="0" distB="0" distL="0" distR="0" wp14:anchorId="3325287F" wp14:editId="338F6EC6">
            <wp:extent cx="1537066" cy="620486"/>
            <wp:effectExtent l="0" t="0" r="6350" b="82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4652" cy="623548"/>
                    </a:xfrm>
                    <a:prstGeom prst="rect">
                      <a:avLst/>
                    </a:prstGeom>
                    <a:noFill/>
                    <a:ln>
                      <a:noFill/>
                    </a:ln>
                  </pic:spPr>
                </pic:pic>
              </a:graphicData>
            </a:graphic>
          </wp:inline>
        </w:drawing>
      </w:r>
    </w:p>
    <w:p w:rsidR="00000197" w:rsidRPr="0076586D" w:rsidRDefault="00000197" w:rsidP="00000197">
      <w:pPr>
        <w:tabs>
          <w:tab w:val="left" w:pos="4536"/>
          <w:tab w:val="left" w:pos="5103"/>
        </w:tabs>
        <w:spacing w:beforeLines="120" w:before="288" w:afterLines="120" w:after="288" w:line="240" w:lineRule="auto"/>
        <w:jc w:val="both"/>
        <w:rPr>
          <w:rFonts w:ascii="Arial" w:hAnsi="Arial" w:cs="Arial"/>
          <w:b/>
          <w:bCs/>
          <w:color w:val="000000" w:themeColor="text1"/>
        </w:rPr>
      </w:pPr>
      <w:r w:rsidRPr="0076586D">
        <w:rPr>
          <w:rFonts w:ascii="Arial" w:hAnsi="Arial" w:cs="Arial"/>
          <w:b/>
          <w:bCs/>
          <w:color w:val="000000" w:themeColor="text1"/>
        </w:rPr>
        <w:t xml:space="preserve">Dated: </w:t>
      </w:r>
      <w:r>
        <w:rPr>
          <w:rFonts w:ascii="Arial" w:hAnsi="Arial" w:cs="Arial"/>
          <w:b/>
          <w:bCs/>
          <w:color w:val="000000" w:themeColor="text1"/>
        </w:rPr>
        <w:t>27/07/2022</w:t>
      </w:r>
    </w:p>
    <w:p w:rsidR="00FF28B3" w:rsidRPr="00FF28B3" w:rsidRDefault="00F042C3" w:rsidP="00FF28B3">
      <w:pPr>
        <w:tabs>
          <w:tab w:val="left" w:pos="4536"/>
          <w:tab w:val="left" w:pos="5103"/>
        </w:tabs>
        <w:spacing w:after="0" w:line="360" w:lineRule="auto"/>
        <w:jc w:val="both"/>
        <w:rPr>
          <w:rFonts w:ascii="Arial" w:hAnsi="Arial" w:cs="Arial"/>
          <w:b/>
          <w:bCs/>
          <w:color w:val="000000" w:themeColor="text1"/>
        </w:rPr>
      </w:pPr>
      <w:r>
        <w:rPr>
          <w:rFonts w:ascii="Arial" w:hAnsi="Arial" w:cs="Arial"/>
          <w:b/>
          <w:bCs/>
          <w:color w:val="000000" w:themeColor="text1"/>
        </w:rPr>
        <w:t>Dr</w:t>
      </w:r>
      <w:r w:rsidR="00384B5A">
        <w:rPr>
          <w:rFonts w:ascii="Arial" w:hAnsi="Arial" w:cs="Arial"/>
          <w:b/>
          <w:bCs/>
          <w:color w:val="000000" w:themeColor="text1"/>
        </w:rPr>
        <w:t xml:space="preserve">. </w:t>
      </w:r>
      <w:r w:rsidRPr="00F042C3">
        <w:rPr>
          <w:rFonts w:ascii="Arial" w:hAnsi="Arial" w:cs="Arial"/>
          <w:b/>
          <w:bCs/>
          <w:color w:val="000000" w:themeColor="text1"/>
        </w:rPr>
        <w:t>Jorge Barreira</w:t>
      </w:r>
    </w:p>
    <w:p w:rsidR="00FE0111" w:rsidRDefault="00FE0111" w:rsidP="00FF28B3">
      <w:pPr>
        <w:tabs>
          <w:tab w:val="left" w:pos="4536"/>
          <w:tab w:val="left" w:pos="5103"/>
        </w:tabs>
        <w:spacing w:after="0" w:line="360" w:lineRule="auto"/>
        <w:jc w:val="both"/>
        <w:rPr>
          <w:rFonts w:ascii="Arial" w:hAnsi="Arial" w:cs="Arial"/>
          <w:b/>
          <w:bCs/>
          <w:color w:val="000000" w:themeColor="text1"/>
        </w:rPr>
      </w:pPr>
      <w:r w:rsidRPr="00FE0111">
        <w:rPr>
          <w:rFonts w:ascii="Arial" w:hAnsi="Arial" w:cs="Arial"/>
          <w:b/>
          <w:bCs/>
          <w:color w:val="000000" w:themeColor="text1"/>
        </w:rPr>
        <w:t>BSc (Hons) DClinPsy</w:t>
      </w:r>
    </w:p>
    <w:p w:rsidR="00000197" w:rsidRPr="0076586D" w:rsidRDefault="00FF28B3" w:rsidP="00FF28B3">
      <w:pPr>
        <w:tabs>
          <w:tab w:val="left" w:pos="4536"/>
          <w:tab w:val="left" w:pos="5103"/>
        </w:tabs>
        <w:spacing w:after="0" w:line="360" w:lineRule="auto"/>
        <w:jc w:val="both"/>
        <w:rPr>
          <w:rFonts w:ascii="Arial" w:hAnsi="Arial" w:cs="Arial"/>
          <w:b/>
          <w:bCs/>
          <w:color w:val="000000" w:themeColor="text1"/>
        </w:rPr>
      </w:pPr>
      <w:r w:rsidRPr="00FF28B3">
        <w:rPr>
          <w:rFonts w:ascii="Arial" w:hAnsi="Arial" w:cs="Arial"/>
          <w:b/>
          <w:bCs/>
          <w:color w:val="000000" w:themeColor="text1"/>
        </w:rPr>
        <w:t xml:space="preserve">HCPC: </w:t>
      </w:r>
      <w:r w:rsidR="006131CC" w:rsidRPr="006131CC">
        <w:rPr>
          <w:rFonts w:ascii="Arial" w:hAnsi="Arial" w:cs="Arial"/>
          <w:b/>
          <w:bCs/>
          <w:color w:val="000000" w:themeColor="text1"/>
        </w:rPr>
        <w:t>PYL040397</w:t>
      </w:r>
    </w:p>
    <w:p w:rsidR="00000197" w:rsidRPr="0076586D" w:rsidRDefault="00000197" w:rsidP="00000197">
      <w:pPr>
        <w:tabs>
          <w:tab w:val="left" w:pos="4536"/>
          <w:tab w:val="left" w:pos="5103"/>
        </w:tabs>
        <w:spacing w:beforeLines="120" w:before="288" w:afterLines="120" w:after="288" w:line="240" w:lineRule="auto"/>
        <w:rPr>
          <w:rFonts w:ascii="Arial" w:hAnsi="Arial" w:cs="Arial"/>
          <w:b/>
          <w:bCs/>
          <w:color w:val="000000" w:themeColor="text1"/>
        </w:rPr>
      </w:pPr>
    </w:p>
    <w:p w:rsidR="00000197" w:rsidRPr="0076586D" w:rsidRDefault="00000197" w:rsidP="00000197">
      <w:pPr>
        <w:tabs>
          <w:tab w:val="left" w:pos="4536"/>
          <w:tab w:val="left" w:pos="5103"/>
        </w:tabs>
        <w:spacing w:beforeLines="120" w:before="288" w:afterLines="120" w:after="288" w:line="240" w:lineRule="auto"/>
        <w:rPr>
          <w:rFonts w:ascii="Arial" w:hAnsi="Arial" w:cs="Arial"/>
          <w:b/>
          <w:bCs/>
          <w:color w:val="000000" w:themeColor="text1"/>
        </w:rPr>
      </w:pPr>
    </w:p>
    <w:p w:rsidR="00FF28B3" w:rsidRDefault="00FF28B3">
      <w:pPr>
        <w:spacing w:after="160"/>
        <w:rPr>
          <w:rFonts w:ascii="Arial" w:hAnsi="Arial" w:cs="Arial"/>
          <w:b/>
          <w:color w:val="000000" w:themeColor="text1"/>
        </w:rPr>
      </w:pPr>
      <w:bookmarkStart w:id="23" w:name="_Toc4316841"/>
      <w:r>
        <w:rPr>
          <w:color w:val="000000" w:themeColor="text1"/>
        </w:rPr>
        <w:br w:type="page"/>
      </w:r>
    </w:p>
    <w:p w:rsidR="00000197" w:rsidRPr="0019186C" w:rsidRDefault="00000197" w:rsidP="00000197">
      <w:pPr>
        <w:pStyle w:val="MEDREPCONCISEL1"/>
        <w:numPr>
          <w:ilvl w:val="0"/>
          <w:numId w:val="0"/>
        </w:numPr>
        <w:ind w:left="855" w:hanging="855"/>
        <w:jc w:val="center"/>
        <w:rPr>
          <w:color w:val="000000" w:themeColor="text1"/>
        </w:rPr>
      </w:pPr>
      <w:bookmarkStart w:id="24" w:name="_Toc110258705"/>
      <w:r w:rsidRPr="0076586D">
        <w:rPr>
          <w:color w:val="000000" w:themeColor="text1"/>
        </w:rPr>
        <w:lastRenderedPageBreak/>
        <w:t>APPENDIX 1</w:t>
      </w:r>
      <w:bookmarkEnd w:id="23"/>
      <w:bookmarkEnd w:id="24"/>
    </w:p>
    <w:p w:rsidR="0019186C" w:rsidRPr="0019186C" w:rsidRDefault="0019186C" w:rsidP="0019186C">
      <w:pPr>
        <w:rPr>
          <w:rFonts w:ascii="Arial" w:hAnsi="Arial" w:cs="Arial"/>
          <w:b/>
          <w:bCs/>
        </w:rPr>
      </w:pPr>
      <w:r w:rsidRPr="0019186C">
        <w:rPr>
          <w:rFonts w:ascii="Arial" w:hAnsi="Arial" w:cs="Arial"/>
          <w:b/>
          <w:bCs/>
        </w:rPr>
        <w:t>Education</w:t>
      </w:r>
    </w:p>
    <w:p w:rsidR="0019186C" w:rsidRPr="0019186C" w:rsidRDefault="0019186C" w:rsidP="0019186C">
      <w:pPr>
        <w:pStyle w:val="ListParagraph"/>
        <w:numPr>
          <w:ilvl w:val="0"/>
          <w:numId w:val="8"/>
        </w:numPr>
        <w:jc w:val="both"/>
        <w:rPr>
          <w:rFonts w:ascii="Arial" w:hAnsi="Arial" w:cs="Arial"/>
        </w:rPr>
      </w:pPr>
      <w:r w:rsidRPr="0019186C">
        <w:rPr>
          <w:rFonts w:ascii="Arial" w:hAnsi="Arial" w:cs="Arial"/>
        </w:rPr>
        <w:t>18/01/2022 – CURRENT – 11 Tennyson Avenue New Malden, Surrey, London</w:t>
      </w:r>
    </w:p>
    <w:p w:rsidR="0019186C" w:rsidRPr="0019186C" w:rsidRDefault="0019186C" w:rsidP="0019186C">
      <w:pPr>
        <w:pStyle w:val="ListParagraph"/>
        <w:jc w:val="both"/>
        <w:rPr>
          <w:rFonts w:ascii="Arial" w:hAnsi="Arial" w:cs="Arial"/>
        </w:rPr>
      </w:pPr>
      <w:r w:rsidRPr="0019186C">
        <w:rPr>
          <w:rFonts w:ascii="Arial" w:hAnsi="Arial" w:cs="Arial"/>
        </w:rPr>
        <w:t>CERTIFICATION IN CLINICAL HYPNOTHERAPY – Wissam Ward</w:t>
      </w:r>
    </w:p>
    <w:p w:rsidR="0019186C" w:rsidRPr="0019186C" w:rsidRDefault="0019186C" w:rsidP="0019186C">
      <w:pPr>
        <w:pStyle w:val="ListParagraph"/>
        <w:jc w:val="both"/>
        <w:rPr>
          <w:rFonts w:ascii="Arial" w:hAnsi="Arial" w:cs="Arial"/>
        </w:rPr>
      </w:pPr>
    </w:p>
    <w:p w:rsidR="0019186C" w:rsidRPr="0019186C" w:rsidRDefault="0019186C" w:rsidP="0019186C">
      <w:pPr>
        <w:pStyle w:val="ListParagraph"/>
        <w:numPr>
          <w:ilvl w:val="0"/>
          <w:numId w:val="8"/>
        </w:numPr>
        <w:jc w:val="both"/>
        <w:rPr>
          <w:rFonts w:ascii="Arial" w:hAnsi="Arial" w:cs="Arial"/>
        </w:rPr>
      </w:pPr>
      <w:r w:rsidRPr="0019186C">
        <w:rPr>
          <w:rFonts w:ascii="Arial" w:hAnsi="Arial" w:cs="Arial"/>
        </w:rPr>
        <w:t>10/10/2020 – CURRENT – 54 St James Street, Liverpool, United Kingdom</w:t>
      </w:r>
    </w:p>
    <w:p w:rsidR="0019186C" w:rsidRPr="0019186C" w:rsidRDefault="0019186C" w:rsidP="0019186C">
      <w:pPr>
        <w:pStyle w:val="ListParagraph"/>
        <w:jc w:val="both"/>
        <w:rPr>
          <w:rFonts w:ascii="Arial" w:hAnsi="Arial" w:cs="Arial"/>
        </w:rPr>
      </w:pPr>
      <w:r w:rsidRPr="0019186C">
        <w:rPr>
          <w:rFonts w:ascii="Arial" w:hAnsi="Arial" w:cs="Arial"/>
        </w:rPr>
        <w:t>POA FOR HCPC APPROVED AND CONCLUDED – Health Care Professions Council – Dynamic Neuropsychology LTD</w:t>
      </w:r>
    </w:p>
    <w:p w:rsidR="0019186C" w:rsidRPr="0019186C" w:rsidRDefault="0019186C" w:rsidP="0019186C">
      <w:pPr>
        <w:pStyle w:val="ListParagraph"/>
        <w:jc w:val="both"/>
        <w:rPr>
          <w:rFonts w:ascii="Arial" w:hAnsi="Arial" w:cs="Arial"/>
        </w:rPr>
      </w:pPr>
    </w:p>
    <w:p w:rsidR="0019186C" w:rsidRPr="0019186C" w:rsidRDefault="0019186C" w:rsidP="0019186C">
      <w:pPr>
        <w:pStyle w:val="ListParagraph"/>
        <w:numPr>
          <w:ilvl w:val="0"/>
          <w:numId w:val="8"/>
        </w:numPr>
        <w:rPr>
          <w:rFonts w:ascii="Arial" w:hAnsi="Arial" w:cs="Arial"/>
        </w:rPr>
      </w:pPr>
      <w:r w:rsidRPr="0019186C">
        <w:rPr>
          <w:rFonts w:ascii="Arial" w:hAnsi="Arial" w:cs="Arial"/>
        </w:rPr>
        <w:t>18/10/2013 – 15/05/2015 FREQUENCY OF THE MEDICAL SCHOOL</w:t>
      </w:r>
      <w:r w:rsidRPr="0019186C">
        <w:rPr>
          <w:rFonts w:ascii="Arial" w:hAnsi="Arial" w:cs="Arial"/>
        </w:rPr>
        <w:br/>
        <w:t>Health Sciences Faculty of the University of Beira Interior</w:t>
      </w:r>
    </w:p>
    <w:p w:rsidR="0019186C" w:rsidRPr="0019186C" w:rsidRDefault="0019186C" w:rsidP="0019186C">
      <w:pPr>
        <w:pStyle w:val="ListParagraph"/>
        <w:jc w:val="both"/>
        <w:rPr>
          <w:rFonts w:ascii="Arial" w:hAnsi="Arial" w:cs="Arial"/>
        </w:rPr>
      </w:pPr>
    </w:p>
    <w:p w:rsidR="0019186C" w:rsidRPr="0019186C" w:rsidRDefault="0019186C" w:rsidP="0019186C">
      <w:pPr>
        <w:pStyle w:val="ListParagraph"/>
        <w:numPr>
          <w:ilvl w:val="0"/>
          <w:numId w:val="8"/>
        </w:numPr>
        <w:rPr>
          <w:rFonts w:ascii="Arial" w:hAnsi="Arial" w:cs="Arial"/>
        </w:rPr>
      </w:pPr>
      <w:r w:rsidRPr="0019186C">
        <w:rPr>
          <w:rFonts w:ascii="Arial" w:hAnsi="Arial" w:cs="Arial"/>
        </w:rPr>
        <w:t>18/10/2006 – 18/10/2007 – Salamanca, Spain</w:t>
      </w:r>
      <w:r w:rsidRPr="0019186C">
        <w:rPr>
          <w:rFonts w:ascii="Arial" w:hAnsi="Arial" w:cs="Arial"/>
        </w:rPr>
        <w:br/>
        <w:t>POSGRADUATE IN CLINICAL NEUROPSYCHOLOGY – Faculty of Psychology of the University of Salamanca</w:t>
      </w:r>
    </w:p>
    <w:p w:rsidR="0019186C" w:rsidRPr="0019186C" w:rsidRDefault="0019186C" w:rsidP="0019186C">
      <w:pPr>
        <w:pStyle w:val="ListParagraph"/>
        <w:spacing w:line="360" w:lineRule="auto"/>
        <w:jc w:val="both"/>
        <w:rPr>
          <w:rFonts w:ascii="Arial" w:hAnsi="Arial" w:cs="Arial"/>
        </w:rPr>
      </w:pPr>
    </w:p>
    <w:p w:rsidR="0019186C" w:rsidRPr="0019186C" w:rsidRDefault="0019186C" w:rsidP="0019186C">
      <w:pPr>
        <w:pStyle w:val="ListParagraph"/>
        <w:numPr>
          <w:ilvl w:val="0"/>
          <w:numId w:val="8"/>
        </w:numPr>
        <w:rPr>
          <w:rFonts w:ascii="Arial" w:hAnsi="Arial" w:cs="Arial"/>
        </w:rPr>
      </w:pPr>
      <w:r w:rsidRPr="0019186C">
        <w:rPr>
          <w:rFonts w:ascii="Arial" w:hAnsi="Arial" w:cs="Arial"/>
        </w:rPr>
        <w:t>18/10/1999 – 18/10/2004 – Coimbra, Portugal</w:t>
      </w:r>
      <w:r w:rsidRPr="0019186C">
        <w:rPr>
          <w:rFonts w:ascii="Arial" w:hAnsi="Arial" w:cs="Arial"/>
        </w:rPr>
        <w:br/>
        <w:t>DEGREE IN PSYCHOLOGY – Faculty of Psychology, University of Coimbra</w:t>
      </w:r>
    </w:p>
    <w:p w:rsidR="0019186C" w:rsidRPr="0019186C" w:rsidRDefault="0019186C" w:rsidP="0019186C">
      <w:pPr>
        <w:pStyle w:val="ListParagraph"/>
        <w:spacing w:after="0" w:line="360" w:lineRule="auto"/>
        <w:rPr>
          <w:rFonts w:ascii="Arial" w:hAnsi="Arial" w:cs="Arial"/>
        </w:rPr>
      </w:pPr>
    </w:p>
    <w:p w:rsidR="0019186C" w:rsidRPr="0019186C" w:rsidRDefault="0019186C" w:rsidP="0019186C">
      <w:pPr>
        <w:pStyle w:val="ListParagraph"/>
        <w:spacing w:after="0" w:line="360" w:lineRule="auto"/>
        <w:ind w:left="0"/>
        <w:rPr>
          <w:rFonts w:ascii="Arial" w:hAnsi="Arial" w:cs="Arial"/>
          <w:b/>
          <w:bCs/>
        </w:rPr>
      </w:pPr>
      <w:r w:rsidRPr="0019186C">
        <w:rPr>
          <w:rFonts w:ascii="Arial" w:hAnsi="Arial" w:cs="Arial"/>
          <w:b/>
          <w:bCs/>
        </w:rPr>
        <w:t>Experience</w:t>
      </w:r>
    </w:p>
    <w:p w:rsidR="0019186C" w:rsidRPr="0019186C" w:rsidRDefault="0019186C" w:rsidP="0019186C">
      <w:pPr>
        <w:pStyle w:val="ListParagraph"/>
        <w:numPr>
          <w:ilvl w:val="0"/>
          <w:numId w:val="10"/>
        </w:numPr>
        <w:spacing w:after="0" w:line="360" w:lineRule="auto"/>
        <w:rPr>
          <w:rFonts w:ascii="Arial" w:hAnsi="Arial" w:cs="Arial"/>
        </w:rPr>
      </w:pPr>
      <w:r w:rsidRPr="0019186C">
        <w:rPr>
          <w:rFonts w:ascii="Arial" w:hAnsi="Arial" w:cs="Arial"/>
        </w:rPr>
        <w:t>01/12/2021 – CURRENT – London, United Kingdom</w:t>
      </w:r>
    </w:p>
    <w:p w:rsidR="0019186C" w:rsidRPr="0019186C" w:rsidRDefault="0019186C" w:rsidP="0019186C">
      <w:pPr>
        <w:pStyle w:val="ListParagraph"/>
        <w:spacing w:after="0" w:line="360" w:lineRule="auto"/>
        <w:rPr>
          <w:rFonts w:ascii="Arial" w:hAnsi="Arial" w:cs="Arial"/>
        </w:rPr>
      </w:pPr>
      <w:r w:rsidRPr="0019186C">
        <w:rPr>
          <w:rFonts w:ascii="Arial" w:hAnsi="Arial" w:cs="Arial"/>
        </w:rPr>
        <w:t>CLINICAL PSYCHOLOGIST HOME BASED – PSYCH HEALTH LTD</w:t>
      </w:r>
    </w:p>
    <w:p w:rsidR="0019186C" w:rsidRPr="0019186C" w:rsidRDefault="0019186C" w:rsidP="0019186C">
      <w:pPr>
        <w:spacing w:after="0" w:line="360" w:lineRule="auto"/>
        <w:rPr>
          <w:rFonts w:ascii="Arial" w:hAnsi="Arial" w:cs="Arial"/>
        </w:rPr>
      </w:pPr>
    </w:p>
    <w:p w:rsidR="0019186C" w:rsidRPr="0019186C" w:rsidRDefault="0019186C" w:rsidP="0019186C">
      <w:pPr>
        <w:pStyle w:val="ListParagraph"/>
        <w:numPr>
          <w:ilvl w:val="0"/>
          <w:numId w:val="10"/>
        </w:numPr>
        <w:spacing w:after="0" w:line="360" w:lineRule="auto"/>
        <w:rPr>
          <w:rFonts w:ascii="Arial" w:hAnsi="Arial" w:cs="Arial"/>
        </w:rPr>
      </w:pPr>
      <w:r w:rsidRPr="0019186C">
        <w:rPr>
          <w:rFonts w:ascii="Arial" w:hAnsi="Arial" w:cs="Arial"/>
        </w:rPr>
        <w:t>10/10/2020 – 10/11/2021 – Liverpool</w:t>
      </w:r>
    </w:p>
    <w:p w:rsidR="0019186C" w:rsidRPr="0019186C" w:rsidRDefault="0019186C" w:rsidP="0019186C">
      <w:pPr>
        <w:pStyle w:val="ListParagraph"/>
        <w:spacing w:after="0" w:line="360" w:lineRule="auto"/>
        <w:rPr>
          <w:rFonts w:ascii="Arial" w:hAnsi="Arial" w:cs="Arial"/>
        </w:rPr>
      </w:pPr>
      <w:r w:rsidRPr="0019186C">
        <w:rPr>
          <w:rFonts w:ascii="Arial" w:hAnsi="Arial" w:cs="Arial"/>
        </w:rPr>
        <w:t>CLINICAL PSYCHOLOGIST IN TRAINING – DYNAMIC NEUROPSYCHOLOGY</w:t>
      </w:r>
    </w:p>
    <w:p w:rsidR="0019186C" w:rsidRPr="0019186C" w:rsidRDefault="0019186C" w:rsidP="0019186C">
      <w:pPr>
        <w:pStyle w:val="ListParagraph"/>
        <w:spacing w:after="0" w:line="360" w:lineRule="auto"/>
        <w:rPr>
          <w:rFonts w:ascii="Arial" w:hAnsi="Arial" w:cs="Arial"/>
        </w:rPr>
      </w:pPr>
    </w:p>
    <w:p w:rsidR="0019186C" w:rsidRPr="0019186C" w:rsidRDefault="0019186C" w:rsidP="0019186C">
      <w:pPr>
        <w:pStyle w:val="ListParagraph"/>
        <w:numPr>
          <w:ilvl w:val="0"/>
          <w:numId w:val="10"/>
        </w:numPr>
        <w:spacing w:after="0" w:line="360" w:lineRule="auto"/>
        <w:rPr>
          <w:rFonts w:ascii="Arial" w:hAnsi="Arial" w:cs="Arial"/>
        </w:rPr>
      </w:pPr>
      <w:r w:rsidRPr="0019186C">
        <w:rPr>
          <w:rFonts w:ascii="Arial" w:hAnsi="Arial" w:cs="Arial"/>
        </w:rPr>
        <w:t>20/05/2020 – 16/10/2021 – Oxford</w:t>
      </w:r>
    </w:p>
    <w:p w:rsidR="0019186C" w:rsidRPr="0019186C" w:rsidRDefault="0019186C" w:rsidP="0019186C">
      <w:pPr>
        <w:pStyle w:val="ListParagraph"/>
        <w:spacing w:after="0" w:line="360" w:lineRule="auto"/>
        <w:rPr>
          <w:rFonts w:ascii="Arial" w:hAnsi="Arial" w:cs="Arial"/>
        </w:rPr>
      </w:pPr>
      <w:r w:rsidRPr="0019186C">
        <w:rPr>
          <w:rFonts w:ascii="Arial" w:hAnsi="Arial" w:cs="Arial"/>
        </w:rPr>
        <w:t>HEALTHCARE ASSISTANT MENTAL HEALTH – OXFORD HEALTH FUNDATION TRUST NHS</w:t>
      </w:r>
    </w:p>
    <w:p w:rsidR="0019186C" w:rsidRPr="0019186C" w:rsidRDefault="0019186C" w:rsidP="0019186C">
      <w:pPr>
        <w:pStyle w:val="ListParagraph"/>
        <w:spacing w:after="0" w:line="360" w:lineRule="auto"/>
        <w:rPr>
          <w:rFonts w:ascii="Arial" w:hAnsi="Arial" w:cs="Arial"/>
        </w:rPr>
      </w:pPr>
    </w:p>
    <w:p w:rsidR="0019186C" w:rsidRPr="0019186C" w:rsidRDefault="0019186C" w:rsidP="0019186C">
      <w:pPr>
        <w:pStyle w:val="ListParagraph"/>
        <w:numPr>
          <w:ilvl w:val="0"/>
          <w:numId w:val="10"/>
        </w:numPr>
        <w:spacing w:after="0" w:line="360" w:lineRule="auto"/>
        <w:rPr>
          <w:rFonts w:ascii="Arial" w:hAnsi="Arial" w:cs="Arial"/>
        </w:rPr>
      </w:pPr>
      <w:r w:rsidRPr="0019186C">
        <w:rPr>
          <w:rFonts w:ascii="Arial" w:hAnsi="Arial" w:cs="Arial"/>
        </w:rPr>
        <w:t>15/04/2016 – 20/05/2020 – Chesham, Dunstable, Aylesbury, Inverness, Glasgow, Oxford, United Kingdom</w:t>
      </w:r>
    </w:p>
    <w:p w:rsidR="0019186C" w:rsidRPr="0019186C" w:rsidRDefault="0019186C" w:rsidP="0019186C">
      <w:pPr>
        <w:pStyle w:val="ListParagraph"/>
        <w:spacing w:after="0" w:line="360" w:lineRule="auto"/>
        <w:rPr>
          <w:rFonts w:ascii="Arial" w:hAnsi="Arial" w:cs="Arial"/>
        </w:rPr>
      </w:pPr>
      <w:r w:rsidRPr="0019186C">
        <w:rPr>
          <w:rFonts w:ascii="Arial" w:hAnsi="Arial" w:cs="Arial"/>
        </w:rPr>
        <w:t>HEALTH CARE ASSISTANT – SIMPLY TOGETHER; PRIME CARE SUPPORT LTD; AMEGREEN COMPLEX HOME CARE; NEWCROSS HEALTH CARE; ACQUIRE</w:t>
      </w:r>
    </w:p>
    <w:p w:rsidR="0019186C" w:rsidRPr="0019186C" w:rsidRDefault="0019186C" w:rsidP="0019186C">
      <w:pPr>
        <w:pStyle w:val="ListParagraph"/>
        <w:spacing w:after="0" w:line="360" w:lineRule="auto"/>
        <w:rPr>
          <w:rFonts w:ascii="Arial" w:hAnsi="Arial" w:cs="Arial"/>
        </w:rPr>
      </w:pPr>
    </w:p>
    <w:p w:rsidR="0019186C" w:rsidRPr="0019186C" w:rsidRDefault="0019186C" w:rsidP="0019186C">
      <w:pPr>
        <w:pStyle w:val="ListParagraph"/>
        <w:numPr>
          <w:ilvl w:val="0"/>
          <w:numId w:val="10"/>
        </w:numPr>
        <w:spacing w:after="0" w:line="360" w:lineRule="auto"/>
        <w:rPr>
          <w:rFonts w:ascii="Arial" w:hAnsi="Arial" w:cs="Arial"/>
        </w:rPr>
      </w:pPr>
      <w:r w:rsidRPr="0019186C">
        <w:rPr>
          <w:rFonts w:ascii="Arial" w:hAnsi="Arial" w:cs="Arial"/>
        </w:rPr>
        <w:t>03/03/2008 – 18/05/2010 – LISBON, Portugal</w:t>
      </w:r>
    </w:p>
    <w:p w:rsidR="0019186C" w:rsidRPr="0019186C" w:rsidRDefault="0019186C" w:rsidP="0019186C">
      <w:pPr>
        <w:pStyle w:val="ListParagraph"/>
        <w:spacing w:after="0" w:line="360" w:lineRule="auto"/>
        <w:rPr>
          <w:rFonts w:ascii="Arial" w:hAnsi="Arial" w:cs="Arial"/>
        </w:rPr>
      </w:pPr>
      <w:r w:rsidRPr="0019186C">
        <w:rPr>
          <w:rFonts w:ascii="Arial" w:hAnsi="Arial" w:cs="Arial"/>
        </w:rPr>
        <w:t>MILITARY CLINICAL PSYCHOLOGIST – MINISTRY OF DEFENCE - CENTER OF APPLIED PSYCHOLOGY OF THE PORTUGUESE ARMY</w:t>
      </w:r>
    </w:p>
    <w:p w:rsidR="0019186C" w:rsidRPr="0019186C" w:rsidRDefault="0019186C" w:rsidP="0019186C">
      <w:pPr>
        <w:pStyle w:val="ListParagraph"/>
        <w:numPr>
          <w:ilvl w:val="0"/>
          <w:numId w:val="10"/>
        </w:numPr>
        <w:spacing w:after="0" w:line="360" w:lineRule="auto"/>
        <w:rPr>
          <w:rFonts w:ascii="Arial" w:hAnsi="Arial" w:cs="Arial"/>
        </w:rPr>
      </w:pPr>
      <w:r w:rsidRPr="0019186C">
        <w:rPr>
          <w:rFonts w:ascii="Arial" w:hAnsi="Arial" w:cs="Arial"/>
        </w:rPr>
        <w:lastRenderedPageBreak/>
        <w:t>03/03/2005 – 30/11/2005 PSYCHOLOGIST (TRAINEE) – ACADEMIC DEPARTMENT OF THE UNIVERSITY OF COIMBRA</w:t>
      </w:r>
    </w:p>
    <w:p w:rsidR="0019186C" w:rsidRPr="0019186C" w:rsidRDefault="0019186C" w:rsidP="0019186C">
      <w:pPr>
        <w:spacing w:after="0" w:line="360" w:lineRule="auto"/>
        <w:rPr>
          <w:rFonts w:ascii="Arial" w:hAnsi="Arial" w:cs="Arial"/>
        </w:rPr>
      </w:pPr>
    </w:p>
    <w:p w:rsidR="0019186C" w:rsidRPr="0019186C" w:rsidRDefault="0019186C" w:rsidP="0019186C">
      <w:pPr>
        <w:spacing w:after="0" w:line="360" w:lineRule="auto"/>
        <w:rPr>
          <w:rFonts w:ascii="Arial" w:hAnsi="Arial" w:cs="Arial"/>
          <w:b/>
          <w:bCs/>
        </w:rPr>
      </w:pPr>
      <w:r w:rsidRPr="0019186C">
        <w:rPr>
          <w:rFonts w:ascii="Arial" w:hAnsi="Arial" w:cs="Arial"/>
          <w:b/>
          <w:bCs/>
        </w:rPr>
        <w:t>Licenses &amp; certifications</w:t>
      </w:r>
    </w:p>
    <w:p w:rsidR="0019186C" w:rsidRPr="0019186C" w:rsidRDefault="0019186C" w:rsidP="0019186C">
      <w:pPr>
        <w:pStyle w:val="ListParagraph"/>
        <w:rPr>
          <w:rFonts w:ascii="Arial" w:hAnsi="Arial" w:cs="Arial"/>
        </w:rPr>
      </w:pPr>
    </w:p>
    <w:p w:rsidR="0019186C" w:rsidRPr="0019186C" w:rsidRDefault="0019186C" w:rsidP="0019186C">
      <w:pPr>
        <w:pStyle w:val="ListParagraph"/>
        <w:numPr>
          <w:ilvl w:val="0"/>
          <w:numId w:val="10"/>
        </w:numPr>
        <w:spacing w:after="0" w:line="360" w:lineRule="auto"/>
        <w:rPr>
          <w:rFonts w:ascii="Arial" w:hAnsi="Arial" w:cs="Arial"/>
        </w:rPr>
      </w:pPr>
      <w:r w:rsidRPr="0019186C">
        <w:rPr>
          <w:rFonts w:ascii="Arial" w:hAnsi="Arial" w:cs="Arial"/>
        </w:rPr>
        <w:t>Practitioner Psychologist</w:t>
      </w:r>
    </w:p>
    <w:p w:rsidR="0019186C" w:rsidRPr="0019186C" w:rsidRDefault="0019186C" w:rsidP="0019186C">
      <w:pPr>
        <w:pStyle w:val="ListParagraph"/>
        <w:spacing w:after="0" w:line="360" w:lineRule="auto"/>
        <w:rPr>
          <w:rFonts w:ascii="Arial" w:hAnsi="Arial" w:cs="Arial"/>
        </w:rPr>
      </w:pPr>
      <w:r w:rsidRPr="0019186C">
        <w:rPr>
          <w:rFonts w:ascii="Arial" w:hAnsi="Arial" w:cs="Arial"/>
        </w:rPr>
        <w:t>The Health and Care Professions Council</w:t>
      </w:r>
    </w:p>
    <w:p w:rsidR="0019186C" w:rsidRPr="0019186C" w:rsidRDefault="0019186C" w:rsidP="0019186C">
      <w:pPr>
        <w:pStyle w:val="ListParagraph"/>
        <w:spacing w:after="0" w:line="360" w:lineRule="auto"/>
        <w:rPr>
          <w:rFonts w:ascii="Arial" w:hAnsi="Arial" w:cs="Arial"/>
        </w:rPr>
      </w:pPr>
      <w:r w:rsidRPr="0019186C">
        <w:rPr>
          <w:rFonts w:ascii="Arial" w:hAnsi="Arial" w:cs="Arial"/>
        </w:rPr>
        <w:t xml:space="preserve">Issued Nov 2021 · No Expiration Date </w:t>
      </w:r>
    </w:p>
    <w:p w:rsidR="0019186C" w:rsidRPr="0019186C" w:rsidRDefault="0019186C" w:rsidP="0019186C">
      <w:pPr>
        <w:pStyle w:val="ListParagraph"/>
        <w:spacing w:after="0" w:line="360" w:lineRule="auto"/>
        <w:rPr>
          <w:rFonts w:ascii="Arial" w:hAnsi="Arial" w:cs="Arial"/>
        </w:rPr>
      </w:pPr>
      <w:r w:rsidRPr="0019186C">
        <w:rPr>
          <w:rFonts w:ascii="Arial" w:hAnsi="Arial" w:cs="Arial"/>
        </w:rPr>
        <w:t>Credential ID PYL040397</w:t>
      </w:r>
    </w:p>
    <w:p w:rsidR="0019186C" w:rsidRPr="0019186C" w:rsidRDefault="0019186C" w:rsidP="0019186C">
      <w:pPr>
        <w:pStyle w:val="ListParagraph"/>
        <w:spacing w:after="0" w:line="360" w:lineRule="auto"/>
        <w:rPr>
          <w:rFonts w:ascii="Arial" w:hAnsi="Arial" w:cs="Arial"/>
        </w:rPr>
      </w:pPr>
    </w:p>
    <w:p w:rsidR="0019186C" w:rsidRPr="0019186C" w:rsidRDefault="0019186C" w:rsidP="0019186C">
      <w:pPr>
        <w:pStyle w:val="ListParagraph"/>
        <w:numPr>
          <w:ilvl w:val="0"/>
          <w:numId w:val="10"/>
        </w:numPr>
        <w:spacing w:after="0" w:line="360" w:lineRule="auto"/>
        <w:rPr>
          <w:rFonts w:ascii="Arial" w:hAnsi="Arial" w:cs="Arial"/>
        </w:rPr>
      </w:pPr>
      <w:r w:rsidRPr="0019186C">
        <w:rPr>
          <w:rFonts w:ascii="Arial" w:hAnsi="Arial" w:cs="Arial"/>
        </w:rPr>
        <w:t>Chartered Member</w:t>
      </w:r>
    </w:p>
    <w:p w:rsidR="0019186C" w:rsidRPr="0019186C" w:rsidRDefault="0019186C" w:rsidP="0019186C">
      <w:pPr>
        <w:pStyle w:val="ListParagraph"/>
        <w:spacing w:after="0" w:line="360" w:lineRule="auto"/>
        <w:rPr>
          <w:rFonts w:ascii="Arial" w:hAnsi="Arial" w:cs="Arial"/>
        </w:rPr>
      </w:pPr>
      <w:r w:rsidRPr="0019186C">
        <w:rPr>
          <w:rFonts w:ascii="Arial" w:hAnsi="Arial" w:cs="Arial"/>
        </w:rPr>
        <w:t>The British Psychological Society</w:t>
      </w:r>
    </w:p>
    <w:p w:rsidR="0019186C" w:rsidRPr="0019186C" w:rsidRDefault="0019186C" w:rsidP="0019186C">
      <w:pPr>
        <w:pStyle w:val="ListParagraph"/>
        <w:spacing w:after="0" w:line="360" w:lineRule="auto"/>
        <w:rPr>
          <w:rFonts w:ascii="Arial" w:hAnsi="Arial" w:cs="Arial"/>
        </w:rPr>
      </w:pPr>
      <w:r w:rsidRPr="0019186C">
        <w:rPr>
          <w:rFonts w:ascii="Arial" w:hAnsi="Arial" w:cs="Arial"/>
        </w:rPr>
        <w:t>Issued Jun 2021 · No Expiration Date</w:t>
      </w:r>
    </w:p>
    <w:p w:rsidR="0019186C" w:rsidRPr="0019186C" w:rsidRDefault="0019186C" w:rsidP="0019186C">
      <w:pPr>
        <w:pStyle w:val="ListParagraph"/>
        <w:spacing w:after="0" w:line="360" w:lineRule="auto"/>
        <w:rPr>
          <w:rFonts w:ascii="Arial" w:hAnsi="Arial" w:cs="Arial"/>
        </w:rPr>
      </w:pPr>
      <w:r w:rsidRPr="0019186C">
        <w:rPr>
          <w:rFonts w:ascii="Arial" w:hAnsi="Arial" w:cs="Arial"/>
        </w:rPr>
        <w:t>Credential ID 524578</w:t>
      </w:r>
    </w:p>
    <w:p w:rsidR="0019186C" w:rsidRPr="0019186C" w:rsidRDefault="0019186C" w:rsidP="0019186C">
      <w:pPr>
        <w:spacing w:after="0" w:line="360" w:lineRule="auto"/>
        <w:rPr>
          <w:rFonts w:ascii="Arial" w:hAnsi="Arial" w:cs="Arial"/>
        </w:rPr>
      </w:pPr>
    </w:p>
    <w:p w:rsidR="0019186C" w:rsidRPr="0019186C" w:rsidRDefault="0019186C" w:rsidP="0019186C">
      <w:pPr>
        <w:pStyle w:val="ListParagraph"/>
        <w:numPr>
          <w:ilvl w:val="0"/>
          <w:numId w:val="10"/>
        </w:numPr>
        <w:spacing w:after="0" w:line="360" w:lineRule="auto"/>
        <w:rPr>
          <w:rFonts w:ascii="Arial" w:hAnsi="Arial" w:cs="Arial"/>
        </w:rPr>
      </w:pPr>
      <w:r w:rsidRPr="0019186C">
        <w:rPr>
          <w:rFonts w:ascii="Arial" w:hAnsi="Arial" w:cs="Arial"/>
        </w:rPr>
        <w:t>The Care Certificate</w:t>
      </w:r>
    </w:p>
    <w:p w:rsidR="0019186C" w:rsidRPr="0019186C" w:rsidRDefault="0019186C" w:rsidP="0019186C">
      <w:pPr>
        <w:pStyle w:val="ListParagraph"/>
        <w:spacing w:after="0" w:line="360" w:lineRule="auto"/>
        <w:rPr>
          <w:rFonts w:ascii="Arial" w:hAnsi="Arial" w:cs="Arial"/>
        </w:rPr>
      </w:pPr>
      <w:r w:rsidRPr="0019186C">
        <w:rPr>
          <w:rFonts w:ascii="Arial" w:hAnsi="Arial" w:cs="Arial"/>
        </w:rPr>
        <w:t>Oxford Health NHS Foundation Trust</w:t>
      </w:r>
    </w:p>
    <w:p w:rsidR="0019186C" w:rsidRPr="0019186C" w:rsidRDefault="0019186C" w:rsidP="0019186C">
      <w:pPr>
        <w:pStyle w:val="ListParagraph"/>
        <w:spacing w:after="0" w:line="360" w:lineRule="auto"/>
        <w:rPr>
          <w:rFonts w:ascii="Arial" w:hAnsi="Arial" w:cs="Arial"/>
        </w:rPr>
      </w:pPr>
      <w:r w:rsidRPr="0019186C">
        <w:rPr>
          <w:rFonts w:ascii="Arial" w:hAnsi="Arial" w:cs="Arial"/>
        </w:rPr>
        <w:t>Issued May 2021 · No Expiration Date</w:t>
      </w:r>
    </w:p>
    <w:p w:rsidR="0019186C" w:rsidRPr="0019186C" w:rsidRDefault="0019186C" w:rsidP="0019186C">
      <w:pPr>
        <w:pStyle w:val="ListParagraph"/>
        <w:spacing w:after="0" w:line="360" w:lineRule="auto"/>
        <w:rPr>
          <w:rFonts w:ascii="Arial" w:hAnsi="Arial" w:cs="Arial"/>
        </w:rPr>
      </w:pPr>
    </w:p>
    <w:p w:rsidR="0019186C" w:rsidRPr="0019186C" w:rsidRDefault="0019186C" w:rsidP="0019186C">
      <w:pPr>
        <w:pStyle w:val="ListParagraph"/>
        <w:numPr>
          <w:ilvl w:val="0"/>
          <w:numId w:val="10"/>
        </w:numPr>
        <w:spacing w:after="0" w:line="360" w:lineRule="auto"/>
        <w:rPr>
          <w:rFonts w:ascii="Arial" w:hAnsi="Arial" w:cs="Arial"/>
        </w:rPr>
      </w:pPr>
      <w:r w:rsidRPr="0019186C">
        <w:rPr>
          <w:rFonts w:ascii="Arial" w:hAnsi="Arial" w:cs="Arial"/>
        </w:rPr>
        <w:t>Full Member</w:t>
      </w:r>
    </w:p>
    <w:p w:rsidR="0019186C" w:rsidRPr="0019186C" w:rsidRDefault="0019186C" w:rsidP="0019186C">
      <w:pPr>
        <w:pStyle w:val="ListParagraph"/>
        <w:spacing w:after="0" w:line="360" w:lineRule="auto"/>
        <w:rPr>
          <w:rFonts w:ascii="Arial" w:hAnsi="Arial" w:cs="Arial"/>
        </w:rPr>
      </w:pPr>
      <w:r w:rsidRPr="0019186C">
        <w:rPr>
          <w:rFonts w:ascii="Arial" w:hAnsi="Arial" w:cs="Arial"/>
        </w:rPr>
        <w:t>Ordem dos Psicólogos Portugueses</w:t>
      </w:r>
    </w:p>
    <w:p w:rsidR="0019186C" w:rsidRPr="0019186C" w:rsidRDefault="0019186C" w:rsidP="0019186C">
      <w:pPr>
        <w:pStyle w:val="ListParagraph"/>
        <w:spacing w:after="0" w:line="360" w:lineRule="auto"/>
        <w:rPr>
          <w:rFonts w:ascii="Arial" w:hAnsi="Arial" w:cs="Arial"/>
        </w:rPr>
      </w:pPr>
      <w:r w:rsidRPr="0019186C">
        <w:rPr>
          <w:rFonts w:ascii="Arial" w:hAnsi="Arial" w:cs="Arial"/>
        </w:rPr>
        <w:t>Issued Dec 2009 · No Expiration Date</w:t>
      </w:r>
    </w:p>
    <w:p w:rsidR="00000197" w:rsidRPr="0019186C" w:rsidRDefault="00000197" w:rsidP="00000197">
      <w:pPr>
        <w:spacing w:afterLines="240" w:after="576" w:line="360" w:lineRule="auto"/>
        <w:contextualSpacing/>
        <w:jc w:val="center"/>
        <w:rPr>
          <w:rFonts w:ascii="Arial" w:hAnsi="Arial" w:cs="Arial"/>
          <w:color w:val="000000" w:themeColor="text1"/>
        </w:rPr>
      </w:pPr>
    </w:p>
    <w:p w:rsidR="00580C38" w:rsidRDefault="00580C38"/>
    <w:sectPr w:rsidR="00580C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C38" w:rsidRDefault="00580C38" w:rsidP="00000197">
      <w:pPr>
        <w:spacing w:after="0" w:line="240" w:lineRule="auto"/>
      </w:pPr>
      <w:r>
        <w:separator/>
      </w:r>
    </w:p>
  </w:endnote>
  <w:endnote w:type="continuationSeparator" w:id="0">
    <w:p w:rsidR="00580C38" w:rsidRDefault="00580C38" w:rsidP="00000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893744"/>
      <w:docPartObj>
        <w:docPartGallery w:val="Page Numbers (Bottom of Page)"/>
        <w:docPartUnique/>
      </w:docPartObj>
    </w:sdtPr>
    <w:sdtEndPr>
      <w:rPr>
        <w:noProof/>
      </w:rPr>
    </w:sdtEndPr>
    <w:sdtContent>
      <w:p w:rsidR="00A22167" w:rsidRDefault="00D61497" w:rsidP="00F4195D">
        <w:pPr>
          <w:pStyle w:val="Footer"/>
          <w:pBdr>
            <w:top w:val="single" w:sz="4" w:space="1" w:color="auto"/>
          </w:pBdr>
          <w:jc w:val="right"/>
        </w:pPr>
        <w:r>
          <w:t xml:space="preserve">Page </w:t>
        </w:r>
        <w:r>
          <w:fldChar w:fldCharType="begin"/>
        </w:r>
        <w:r>
          <w:instrText xml:space="preserve"> PAGE   \* MERGEFORMAT </w:instrText>
        </w:r>
        <w:r>
          <w:fldChar w:fldCharType="separate"/>
        </w:r>
        <w:r w:rsidR="00937033">
          <w:rPr>
            <w:noProof/>
          </w:rPr>
          <w:t>7</w:t>
        </w:r>
        <w:r>
          <w:rPr>
            <w:noProof/>
          </w:rPr>
          <w:fldChar w:fldCharType="end"/>
        </w:r>
      </w:p>
    </w:sdtContent>
  </w:sdt>
  <w:p w:rsidR="00A22167" w:rsidRDefault="00580C38" w:rsidP="00391730">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C38" w:rsidRDefault="00580C38" w:rsidP="00000197">
      <w:pPr>
        <w:spacing w:after="0" w:line="240" w:lineRule="auto"/>
      </w:pPr>
      <w:r>
        <w:separator/>
      </w:r>
    </w:p>
  </w:footnote>
  <w:footnote w:type="continuationSeparator" w:id="0">
    <w:p w:rsidR="00580C38" w:rsidRDefault="00580C38" w:rsidP="00000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A32" w:rsidRPr="004363D2" w:rsidRDefault="00436C2D" w:rsidP="00A30A32">
    <w:pPr>
      <w:spacing w:after="0"/>
      <w:jc w:val="right"/>
      <w:rPr>
        <w:rFonts w:ascii="Arial" w:hAnsi="Arial" w:cs="Arial"/>
        <w:b/>
        <w:color w:val="000000" w:themeColor="text1"/>
        <w:sz w:val="16"/>
        <w:szCs w:val="16"/>
      </w:rPr>
    </w:pPr>
    <w:r>
      <w:rPr>
        <w:rFonts w:ascii="Arial" w:hAnsi="Arial" w:cs="Arial"/>
        <w:b/>
        <w:color w:val="000000" w:themeColor="text1"/>
        <w:sz w:val="16"/>
        <w:szCs w:val="16"/>
      </w:rPr>
      <w:t xml:space="preserve">Mrs. Alexandra </w:t>
    </w:r>
    <w:r w:rsidR="00A30A32">
      <w:rPr>
        <w:rFonts w:ascii="Arial" w:hAnsi="Arial" w:cs="Arial"/>
        <w:b/>
        <w:color w:val="000000" w:themeColor="text1"/>
        <w:sz w:val="16"/>
        <w:szCs w:val="16"/>
      </w:rPr>
      <w:t>Joyce</w:t>
    </w:r>
  </w:p>
  <w:p w:rsidR="00A30A32" w:rsidRPr="004363D2" w:rsidRDefault="00A30A32" w:rsidP="00A30A32">
    <w:pPr>
      <w:spacing w:after="0"/>
      <w:jc w:val="right"/>
      <w:rPr>
        <w:rFonts w:ascii="Arial" w:hAnsi="Arial" w:cs="Arial"/>
        <w:b/>
        <w:color w:val="000000" w:themeColor="text1"/>
        <w:sz w:val="16"/>
        <w:szCs w:val="16"/>
      </w:rPr>
    </w:pPr>
    <w:r w:rsidRPr="004363D2">
      <w:rPr>
        <w:rFonts w:ascii="Arial" w:hAnsi="Arial" w:cs="Arial"/>
        <w:b/>
        <w:color w:val="000000" w:themeColor="text1"/>
        <w:sz w:val="16"/>
        <w:szCs w:val="16"/>
      </w:rPr>
      <w:t xml:space="preserve">                                                                                                                      </w:t>
    </w:r>
    <w:r>
      <w:rPr>
        <w:rFonts w:ascii="Arial" w:hAnsi="Arial" w:cs="Arial"/>
        <w:b/>
        <w:color w:val="000000" w:themeColor="text1"/>
        <w:sz w:val="16"/>
        <w:szCs w:val="16"/>
      </w:rPr>
      <w:t xml:space="preserve">                                  Date of Birth: 05/02/1988</w:t>
    </w:r>
  </w:p>
  <w:p w:rsidR="00A30A32" w:rsidRDefault="00A30A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831CA"/>
    <w:multiLevelType w:val="hybridMultilevel"/>
    <w:tmpl w:val="CA0A6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57071"/>
    <w:multiLevelType w:val="multilevel"/>
    <w:tmpl w:val="E63417C8"/>
    <w:lvl w:ilvl="0">
      <w:start w:val="1"/>
      <w:numFmt w:val="decimal"/>
      <w:lvlText w:val="%1."/>
      <w:lvlJc w:val="left"/>
      <w:pPr>
        <w:tabs>
          <w:tab w:val="num" w:pos="720"/>
        </w:tabs>
        <w:ind w:left="720" w:hanging="720"/>
      </w:pPr>
    </w:lvl>
    <w:lvl w:ilvl="1">
      <w:start w:val="1"/>
      <w:numFmt w:val="decimal"/>
      <w:pStyle w:val="MEDREPCONCISEL2UNDERLINED"/>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19926F3"/>
    <w:multiLevelType w:val="multilevel"/>
    <w:tmpl w:val="DEDAF55E"/>
    <w:lvl w:ilvl="0">
      <w:start w:val="1"/>
      <w:numFmt w:val="decimal"/>
      <w:pStyle w:val="MEDREPCONCISEL1"/>
      <w:lvlText w:val="%1"/>
      <w:lvlJc w:val="left"/>
      <w:pPr>
        <w:ind w:left="855" w:hanging="855"/>
      </w:pPr>
      <w:rPr>
        <w:rFonts w:hint="default"/>
      </w:rPr>
    </w:lvl>
    <w:lvl w:ilvl="1">
      <w:start w:val="1"/>
      <w:numFmt w:val="decimal"/>
      <w:pStyle w:val="MEDREPCONCISEL2"/>
      <w:lvlText w:val="%1.%2"/>
      <w:lvlJc w:val="left"/>
      <w:pPr>
        <w:ind w:left="855" w:hanging="855"/>
      </w:pPr>
      <w:rPr>
        <w:rFonts w:hint="default"/>
      </w:rPr>
    </w:lvl>
    <w:lvl w:ilvl="2">
      <w:start w:val="1"/>
      <w:numFmt w:val="decimal"/>
      <w:pStyle w:val="MEDREPCONCISEL3"/>
      <w:lvlText w:val="%3."/>
      <w:lvlJc w:val="left"/>
      <w:pPr>
        <w:ind w:left="855" w:hanging="855"/>
      </w:pPr>
      <w:rPr>
        <w:rFonts w:ascii="Arial" w:eastAsiaTheme="minorHAnsi" w:hAnsi="Arial" w:cs="Arial"/>
      </w:rPr>
    </w:lvl>
    <w:lvl w:ilvl="3">
      <w:start w:val="1"/>
      <w:numFmt w:val="decimal"/>
      <w:lvlText w:val="%1.%2.%3.%4"/>
      <w:lvlJc w:val="left"/>
      <w:pPr>
        <w:ind w:left="855" w:hanging="85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B0B2323"/>
    <w:multiLevelType w:val="hybridMultilevel"/>
    <w:tmpl w:val="986C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046020"/>
    <w:multiLevelType w:val="hybridMultilevel"/>
    <w:tmpl w:val="CC22E6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056BBE"/>
    <w:multiLevelType w:val="hybridMultilevel"/>
    <w:tmpl w:val="CC764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9D2B7B"/>
    <w:multiLevelType w:val="hybridMultilevel"/>
    <w:tmpl w:val="AF9C8FC2"/>
    <w:lvl w:ilvl="0" w:tplc="86028794">
      <w:start w:val="1"/>
      <w:numFmt w:val="low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num w:numId="1">
    <w:abstractNumId w:val="2"/>
    <w:lvlOverride w:ilvl="0">
      <w:startOverride w:val="2"/>
    </w:lvlOverride>
    <w:lvlOverride w:ilvl="1">
      <w:startOverride w:val="1"/>
    </w:lvlOverride>
  </w:num>
  <w:num w:numId="2">
    <w:abstractNumId w:val="2"/>
  </w:num>
  <w:num w:numId="3">
    <w:abstractNumId w:val="6"/>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num>
  <w:num w:numId="7">
    <w:abstractNumId w:val="3"/>
  </w:num>
  <w:num w:numId="8">
    <w:abstractNumId w:val="5"/>
  </w:num>
  <w:num w:numId="9">
    <w:abstractNumId w:val="1"/>
  </w:num>
  <w:num w:numId="10">
    <w:abstractNumId w:val="0"/>
  </w:num>
  <w:num w:numId="11">
    <w:abstractNumId w:val="2"/>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197"/>
    <w:rsid w:val="00000197"/>
    <w:rsid w:val="00032A4F"/>
    <w:rsid w:val="0019186C"/>
    <w:rsid w:val="001E0818"/>
    <w:rsid w:val="001F4791"/>
    <w:rsid w:val="00214262"/>
    <w:rsid w:val="00243019"/>
    <w:rsid w:val="00286F88"/>
    <w:rsid w:val="00384B5A"/>
    <w:rsid w:val="003A71C3"/>
    <w:rsid w:val="00413E07"/>
    <w:rsid w:val="00436C2D"/>
    <w:rsid w:val="004A0FB8"/>
    <w:rsid w:val="004D66BB"/>
    <w:rsid w:val="004E2A81"/>
    <w:rsid w:val="004F4E4F"/>
    <w:rsid w:val="00547B19"/>
    <w:rsid w:val="0055593D"/>
    <w:rsid w:val="00580C38"/>
    <w:rsid w:val="00585821"/>
    <w:rsid w:val="005948E7"/>
    <w:rsid w:val="005A0817"/>
    <w:rsid w:val="005E4879"/>
    <w:rsid w:val="005F5E98"/>
    <w:rsid w:val="006131CC"/>
    <w:rsid w:val="006961D8"/>
    <w:rsid w:val="006A421C"/>
    <w:rsid w:val="00702AB6"/>
    <w:rsid w:val="007129D4"/>
    <w:rsid w:val="00736830"/>
    <w:rsid w:val="00765084"/>
    <w:rsid w:val="00833B1C"/>
    <w:rsid w:val="00852777"/>
    <w:rsid w:val="008813FE"/>
    <w:rsid w:val="00882609"/>
    <w:rsid w:val="008E104D"/>
    <w:rsid w:val="00904246"/>
    <w:rsid w:val="00911E1A"/>
    <w:rsid w:val="00937033"/>
    <w:rsid w:val="00965F38"/>
    <w:rsid w:val="00977DC4"/>
    <w:rsid w:val="009B03CC"/>
    <w:rsid w:val="009C3C0C"/>
    <w:rsid w:val="00A30A32"/>
    <w:rsid w:val="00AD2B5B"/>
    <w:rsid w:val="00B14C51"/>
    <w:rsid w:val="00B356A1"/>
    <w:rsid w:val="00B84434"/>
    <w:rsid w:val="00BA2E57"/>
    <w:rsid w:val="00BB4614"/>
    <w:rsid w:val="00BE0DC1"/>
    <w:rsid w:val="00BF1687"/>
    <w:rsid w:val="00BF51B9"/>
    <w:rsid w:val="00C20C00"/>
    <w:rsid w:val="00C23632"/>
    <w:rsid w:val="00C53DC2"/>
    <w:rsid w:val="00C72C0C"/>
    <w:rsid w:val="00D17AC5"/>
    <w:rsid w:val="00D43B81"/>
    <w:rsid w:val="00D61497"/>
    <w:rsid w:val="00D8374A"/>
    <w:rsid w:val="00DE3A90"/>
    <w:rsid w:val="00E028E9"/>
    <w:rsid w:val="00E24B91"/>
    <w:rsid w:val="00E6654C"/>
    <w:rsid w:val="00EE3380"/>
    <w:rsid w:val="00F042C3"/>
    <w:rsid w:val="00F33138"/>
    <w:rsid w:val="00F623E7"/>
    <w:rsid w:val="00FA45C6"/>
    <w:rsid w:val="00FA7AE5"/>
    <w:rsid w:val="00FE0111"/>
    <w:rsid w:val="00FF28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EB132"/>
  <w15:chartTrackingRefBased/>
  <w15:docId w15:val="{E41BE466-ABC5-406F-A6F5-004FF78B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197"/>
    <w:pPr>
      <w:spacing w:after="384"/>
    </w:pPr>
  </w:style>
  <w:style w:type="paragraph" w:styleId="Heading1">
    <w:name w:val="heading 1"/>
    <w:basedOn w:val="Normal"/>
    <w:next w:val="Normal"/>
    <w:link w:val="Heading1Char"/>
    <w:uiPriority w:val="9"/>
    <w:qFormat/>
    <w:rsid w:val="000001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0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01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197"/>
    <w:rPr>
      <w:lang w:val="en-GB"/>
    </w:rPr>
  </w:style>
  <w:style w:type="paragraph" w:styleId="Footer">
    <w:name w:val="footer"/>
    <w:basedOn w:val="Normal"/>
    <w:link w:val="FooterChar"/>
    <w:uiPriority w:val="99"/>
    <w:unhideWhenUsed/>
    <w:rsid w:val="000001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197"/>
    <w:rPr>
      <w:lang w:val="en-GB"/>
    </w:rPr>
  </w:style>
  <w:style w:type="paragraph" w:customStyle="1" w:styleId="MEDREPCONCISEL1">
    <w:name w:val="MED REP CONCISE L1"/>
    <w:basedOn w:val="Normal"/>
    <w:qFormat/>
    <w:rsid w:val="00000197"/>
    <w:pPr>
      <w:numPr>
        <w:numId w:val="2"/>
      </w:numPr>
      <w:tabs>
        <w:tab w:val="left" w:pos="851"/>
      </w:tabs>
      <w:spacing w:before="400" w:after="288" w:line="360" w:lineRule="auto"/>
    </w:pPr>
    <w:rPr>
      <w:rFonts w:ascii="Arial" w:hAnsi="Arial" w:cs="Arial"/>
      <w:b/>
    </w:rPr>
  </w:style>
  <w:style w:type="paragraph" w:customStyle="1" w:styleId="MEDREPCONCISEL2">
    <w:name w:val="MED REP CONCISE L2"/>
    <w:basedOn w:val="Normal"/>
    <w:qFormat/>
    <w:rsid w:val="00000197"/>
    <w:pPr>
      <w:numPr>
        <w:ilvl w:val="1"/>
        <w:numId w:val="2"/>
      </w:numPr>
      <w:tabs>
        <w:tab w:val="left" w:pos="851"/>
      </w:tabs>
      <w:spacing w:after="240" w:line="360" w:lineRule="auto"/>
    </w:pPr>
    <w:rPr>
      <w:rFonts w:ascii="Arial" w:hAnsi="Arial" w:cs="Arial"/>
    </w:rPr>
  </w:style>
  <w:style w:type="paragraph" w:customStyle="1" w:styleId="MEDREPCONCISEL3">
    <w:name w:val="MED REP CONCISE L3"/>
    <w:basedOn w:val="MEDREPCONCISEL2"/>
    <w:qFormat/>
    <w:rsid w:val="00000197"/>
    <w:pPr>
      <w:numPr>
        <w:ilvl w:val="2"/>
      </w:numPr>
    </w:pPr>
    <w:rPr>
      <w:lang w:eastAsia="en-GB"/>
    </w:rPr>
  </w:style>
  <w:style w:type="character" w:customStyle="1" w:styleId="Heading1Char">
    <w:name w:val="Heading 1 Char"/>
    <w:basedOn w:val="DefaultParagraphFont"/>
    <w:link w:val="Heading1"/>
    <w:uiPriority w:val="9"/>
    <w:rsid w:val="00000197"/>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000197"/>
    <w:pPr>
      <w:outlineLvl w:val="9"/>
    </w:pPr>
    <w:rPr>
      <w:lang w:val="en-US"/>
    </w:rPr>
  </w:style>
  <w:style w:type="character" w:styleId="Hyperlink">
    <w:name w:val="Hyperlink"/>
    <w:basedOn w:val="DefaultParagraphFont"/>
    <w:uiPriority w:val="99"/>
    <w:unhideWhenUsed/>
    <w:rsid w:val="00000197"/>
    <w:rPr>
      <w:color w:val="0563C1" w:themeColor="hyperlink"/>
      <w:u w:val="single"/>
    </w:rPr>
  </w:style>
  <w:style w:type="paragraph" w:styleId="TOC1">
    <w:name w:val="toc 1"/>
    <w:basedOn w:val="Normal"/>
    <w:next w:val="Normal"/>
    <w:autoRedefine/>
    <w:uiPriority w:val="39"/>
    <w:unhideWhenUsed/>
    <w:rsid w:val="00000197"/>
    <w:pPr>
      <w:tabs>
        <w:tab w:val="left" w:pos="567"/>
        <w:tab w:val="left" w:pos="7938"/>
      </w:tabs>
      <w:spacing w:after="200" w:line="276" w:lineRule="auto"/>
    </w:pPr>
    <w:rPr>
      <w:rFonts w:ascii="Arial" w:hAnsi="Arial"/>
    </w:rPr>
  </w:style>
  <w:style w:type="paragraph" w:customStyle="1" w:styleId="PsyAccDat">
    <w:name w:val="PsyAccDat"/>
    <w:basedOn w:val="Normal"/>
    <w:qFormat/>
    <w:rsid w:val="00000197"/>
    <w:pPr>
      <w:spacing w:after="100" w:line="276" w:lineRule="auto"/>
    </w:pPr>
    <w:rPr>
      <w:rFonts w:ascii="Arial" w:hAnsi="Arial" w:cs="Arial"/>
    </w:rPr>
  </w:style>
  <w:style w:type="paragraph" w:customStyle="1" w:styleId="PsyCasRef">
    <w:name w:val="PsyCasRef"/>
    <w:basedOn w:val="Normal"/>
    <w:qFormat/>
    <w:rsid w:val="00000197"/>
    <w:pPr>
      <w:spacing w:after="100" w:line="276" w:lineRule="auto"/>
    </w:pPr>
    <w:rPr>
      <w:rFonts w:ascii="Arial" w:hAnsi="Arial" w:cs="Arial"/>
    </w:rPr>
  </w:style>
  <w:style w:type="paragraph" w:customStyle="1" w:styleId="PsyClaNam">
    <w:name w:val="PsyClaNam"/>
    <w:basedOn w:val="Normal"/>
    <w:qFormat/>
    <w:rsid w:val="00000197"/>
    <w:pPr>
      <w:spacing w:afterLines="240" w:after="576" w:line="360" w:lineRule="auto"/>
      <w:contextualSpacing/>
      <w:jc w:val="center"/>
    </w:pPr>
    <w:rPr>
      <w:rFonts w:ascii="Arial" w:hAnsi="Arial" w:cs="Arial"/>
      <w:b/>
      <w:bCs/>
      <w:color w:val="538135" w:themeColor="accent6" w:themeShade="BF"/>
      <w:sz w:val="28"/>
      <w:szCs w:val="28"/>
      <w:u w:val="single"/>
    </w:rPr>
  </w:style>
  <w:style w:type="paragraph" w:customStyle="1" w:styleId="PsyExaOn">
    <w:name w:val="PsyExaOn"/>
    <w:basedOn w:val="Normal"/>
    <w:qFormat/>
    <w:rsid w:val="00000197"/>
    <w:pPr>
      <w:spacing w:after="100" w:line="276" w:lineRule="auto"/>
    </w:pPr>
    <w:rPr>
      <w:rFonts w:ascii="Arial" w:hAnsi="Arial" w:cs="Arial"/>
    </w:rPr>
  </w:style>
  <w:style w:type="paragraph" w:customStyle="1" w:styleId="PsyMedAge">
    <w:name w:val="PsyMedAge"/>
    <w:basedOn w:val="Normal"/>
    <w:qFormat/>
    <w:rsid w:val="00000197"/>
    <w:pPr>
      <w:spacing w:after="100" w:line="276" w:lineRule="auto"/>
    </w:pPr>
    <w:rPr>
      <w:rFonts w:ascii="Arial" w:hAnsi="Arial" w:cs="Arial"/>
    </w:rPr>
  </w:style>
  <w:style w:type="paragraph" w:customStyle="1" w:styleId="PsySolRef">
    <w:name w:val="PsySolRef"/>
    <w:basedOn w:val="Normal"/>
    <w:qFormat/>
    <w:rsid w:val="00000197"/>
    <w:pPr>
      <w:spacing w:after="100" w:line="276" w:lineRule="auto"/>
    </w:pPr>
    <w:rPr>
      <w:rFonts w:ascii="Arial" w:hAnsi="Arial" w:cs="Arial"/>
    </w:rPr>
  </w:style>
  <w:style w:type="paragraph" w:customStyle="1" w:styleId="DateOfReport">
    <w:name w:val="DateOfReport"/>
    <w:basedOn w:val="Normal"/>
    <w:qFormat/>
    <w:rsid w:val="00000197"/>
    <w:pPr>
      <w:spacing w:after="100" w:line="276" w:lineRule="auto"/>
    </w:pPr>
    <w:rPr>
      <w:rFonts w:ascii="Arial" w:hAnsi="Arial" w:cs="Arial"/>
    </w:rPr>
  </w:style>
  <w:style w:type="paragraph" w:styleId="ListParagraph">
    <w:name w:val="List Paragraph"/>
    <w:basedOn w:val="Normal"/>
    <w:uiPriority w:val="34"/>
    <w:qFormat/>
    <w:rsid w:val="00000197"/>
    <w:pPr>
      <w:ind w:left="720"/>
      <w:contextualSpacing/>
    </w:pPr>
  </w:style>
  <w:style w:type="paragraph" w:customStyle="1" w:styleId="MEDREPCONCISEL2UNDERLINED">
    <w:name w:val="MED REP CONCISE L2 UNDERLINED"/>
    <w:basedOn w:val="MEDREPCONCISEL2"/>
    <w:qFormat/>
    <w:rsid w:val="00000197"/>
    <w:pPr>
      <w:numPr>
        <w:numId w:val="9"/>
      </w:numPr>
      <w:tabs>
        <w:tab w:val="clear" w:pos="851"/>
      </w:tabs>
      <w:ind w:left="851" w:hanging="851"/>
    </w:pPr>
    <w:rPr>
      <w:u w:val="single"/>
    </w:rPr>
  </w:style>
  <w:style w:type="character" w:styleId="Emphasis">
    <w:name w:val="Emphasis"/>
    <w:basedOn w:val="DefaultParagraphFont"/>
    <w:uiPriority w:val="20"/>
    <w:qFormat/>
    <w:rsid w:val="000001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350714">
      <w:bodyDiv w:val="1"/>
      <w:marLeft w:val="0"/>
      <w:marRight w:val="0"/>
      <w:marTop w:val="0"/>
      <w:marBottom w:val="0"/>
      <w:divBdr>
        <w:top w:val="none" w:sz="0" w:space="0" w:color="auto"/>
        <w:left w:val="none" w:sz="0" w:space="0" w:color="auto"/>
        <w:bottom w:val="none" w:sz="0" w:space="0" w:color="auto"/>
        <w:right w:val="none" w:sz="0" w:space="0" w:color="auto"/>
      </w:divBdr>
    </w:div>
    <w:div w:id="199414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13</Pages>
  <Words>2515</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fasir shabbir</dc:creator>
  <cp:keywords/>
  <dc:description/>
  <cp:lastModifiedBy>Windows User</cp:lastModifiedBy>
  <cp:revision>29</cp:revision>
  <dcterms:created xsi:type="dcterms:W3CDTF">2021-11-02T06:59:00Z</dcterms:created>
  <dcterms:modified xsi:type="dcterms:W3CDTF">2022-08-01T14:07:00Z</dcterms:modified>
</cp:coreProperties>
</file>