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68F9" w14:textId="77777777" w:rsidR="00DD6CC8" w:rsidRDefault="00DD6CC8" w:rsidP="00DD6CC8">
      <w:pPr>
        <w:pStyle w:val="Ttulo"/>
        <w:ind w:firstLine="1440"/>
        <w:contextualSpacing w:val="0"/>
        <w:rPr>
          <w:b w:val="0"/>
          <w:sz w:val="24"/>
          <w:szCs w:val="24"/>
          <w:lang w:val="es-ES"/>
        </w:rPr>
      </w:pPr>
      <w:bookmarkStart w:id="0" w:name="_sy4qlsmqluwr" w:colFirst="0" w:colLast="0"/>
      <w:bookmarkEnd w:id="0"/>
      <w:r w:rsidRPr="00907ED0">
        <w:rPr>
          <w:lang w:val="es-ES"/>
        </w:rPr>
        <w:t>Asignatura:</w:t>
      </w:r>
      <w:bookmarkStart w:id="1" w:name="_ggodsx5iy1sl" w:colFirst="0" w:colLast="0"/>
      <w:bookmarkEnd w:id="1"/>
      <w:r>
        <w:rPr>
          <w:lang w:val="es-ES"/>
        </w:rPr>
        <w:br/>
      </w:r>
      <w:r w:rsidRPr="008B17A3">
        <w:rPr>
          <w:b w:val="0"/>
          <w:sz w:val="24"/>
          <w:szCs w:val="24"/>
          <w:lang w:val="es-ES"/>
        </w:rPr>
        <w:t xml:space="preserve">GESTION DE SERVICIOS DE TI </w:t>
      </w:r>
    </w:p>
    <w:p w14:paraId="759668FA" w14:textId="77777777" w:rsidR="00DD6CC8" w:rsidRPr="00050D86" w:rsidRDefault="00DD6CC8" w:rsidP="00DD6CC8">
      <w:pPr>
        <w:rPr>
          <w:lang w:val="es-ES"/>
        </w:rPr>
      </w:pPr>
    </w:p>
    <w:p w14:paraId="759668FB" w14:textId="77777777" w:rsidR="00DD6CC8" w:rsidRPr="00907ED0" w:rsidRDefault="00DD6CC8" w:rsidP="00DD6CC8">
      <w:pPr>
        <w:pStyle w:val="Ttulo"/>
        <w:contextualSpacing w:val="0"/>
        <w:rPr>
          <w:lang w:val="es-ES"/>
        </w:rPr>
      </w:pPr>
      <w:r>
        <w:rPr>
          <w:lang w:val="es-ES"/>
        </w:rPr>
        <w:t>Tema</w:t>
      </w:r>
      <w:r w:rsidRPr="00907ED0">
        <w:rPr>
          <w:lang w:val="es-ES"/>
        </w:rPr>
        <w:t>:</w:t>
      </w:r>
    </w:p>
    <w:p w14:paraId="759668FC" w14:textId="6A258AD9" w:rsidR="00DD6CC8" w:rsidRPr="00DD6CC8" w:rsidRDefault="007704D1" w:rsidP="00DD6CC8">
      <w:pPr>
        <w:contextualSpacing w:val="0"/>
        <w:rPr>
          <w:caps/>
          <w:lang w:val="es-ES"/>
        </w:rPr>
      </w:pPr>
      <w:r>
        <w:rPr>
          <w:caps/>
          <w:lang w:val="es-ES"/>
        </w:rPr>
        <w:t>DIMENSION DE LOS SERVICIOS</w:t>
      </w:r>
    </w:p>
    <w:p w14:paraId="759668FD" w14:textId="77777777" w:rsidR="00DD6CC8" w:rsidRPr="00907ED0" w:rsidRDefault="00DD6CC8" w:rsidP="00DD6CC8">
      <w:pPr>
        <w:pStyle w:val="Ttulo"/>
        <w:contextualSpacing w:val="0"/>
        <w:rPr>
          <w:lang w:val="es-ES"/>
        </w:rPr>
      </w:pPr>
      <w:bookmarkStart w:id="2" w:name="_vdfs71lkarh9" w:colFirst="0" w:colLast="0"/>
      <w:bookmarkEnd w:id="2"/>
      <w:r>
        <w:rPr>
          <w:lang w:val="es-ES"/>
        </w:rPr>
        <w:t>Grupo</w:t>
      </w:r>
      <w:r w:rsidRPr="00907ED0">
        <w:rPr>
          <w:lang w:val="es-ES"/>
        </w:rPr>
        <w:t>:</w:t>
      </w:r>
    </w:p>
    <w:p w14:paraId="1659B6B7" w14:textId="23535FF8" w:rsidR="00D46CBD" w:rsidRPr="00DD6CC8" w:rsidRDefault="00D46CBD" w:rsidP="00D46CBD">
      <w:pPr>
        <w:contextualSpacing w:val="0"/>
        <w:rPr>
          <w:caps/>
          <w:lang w:val="es-ES"/>
        </w:rPr>
      </w:pPr>
      <w:r>
        <w:rPr>
          <w:caps/>
          <w:lang w:val="es-ES"/>
        </w:rPr>
        <w:t>6</w:t>
      </w:r>
    </w:p>
    <w:p w14:paraId="5B4191CA" w14:textId="77777777" w:rsidR="00510221" w:rsidRPr="00510221" w:rsidRDefault="00510221" w:rsidP="00510221">
      <w:pPr>
        <w:ind w:left="2694"/>
        <w:contextualSpacing w:val="0"/>
        <w:jc w:val="both"/>
        <w:rPr>
          <w:lang w:val="es-ES"/>
        </w:rPr>
      </w:pPr>
      <w:r w:rsidRPr="00510221">
        <w:rPr>
          <w:lang w:val="es-ES"/>
        </w:rPr>
        <w:t xml:space="preserve">Alva Escalante, Antony </w:t>
      </w:r>
      <w:proofErr w:type="spellStart"/>
      <w:r w:rsidRPr="00510221">
        <w:rPr>
          <w:lang w:val="es-ES"/>
        </w:rPr>
        <w:t>Adrian</w:t>
      </w:r>
      <w:proofErr w:type="spellEnd"/>
      <w:r w:rsidRPr="00510221">
        <w:rPr>
          <w:lang w:val="es-ES"/>
        </w:rPr>
        <w:tab/>
      </w:r>
      <w:r w:rsidRPr="00510221">
        <w:rPr>
          <w:lang w:val="es-ES"/>
        </w:rPr>
        <w:tab/>
        <w:t>(No participo)</w:t>
      </w:r>
    </w:p>
    <w:p w14:paraId="7D82DA88" w14:textId="77777777" w:rsidR="00510221" w:rsidRPr="00510221" w:rsidRDefault="00510221" w:rsidP="00510221">
      <w:pPr>
        <w:ind w:left="2694"/>
        <w:contextualSpacing w:val="0"/>
        <w:jc w:val="both"/>
        <w:rPr>
          <w:lang w:val="es-ES"/>
        </w:rPr>
      </w:pPr>
      <w:r w:rsidRPr="00510221">
        <w:rPr>
          <w:lang w:val="es-ES"/>
        </w:rPr>
        <w:t xml:space="preserve">Cabanillas </w:t>
      </w:r>
      <w:proofErr w:type="spellStart"/>
      <w:r w:rsidRPr="00510221">
        <w:rPr>
          <w:lang w:val="es-ES"/>
        </w:rPr>
        <w:t>Gomez</w:t>
      </w:r>
      <w:proofErr w:type="spellEnd"/>
      <w:r w:rsidRPr="00510221">
        <w:rPr>
          <w:lang w:val="es-ES"/>
        </w:rPr>
        <w:t xml:space="preserve"> Franco</w:t>
      </w:r>
      <w:r w:rsidRPr="00510221">
        <w:rPr>
          <w:lang w:val="es-ES"/>
        </w:rPr>
        <w:tab/>
      </w:r>
      <w:r w:rsidRPr="00510221">
        <w:rPr>
          <w:lang w:val="es-ES"/>
        </w:rPr>
        <w:tab/>
      </w:r>
      <w:r w:rsidRPr="00510221">
        <w:rPr>
          <w:lang w:val="es-ES"/>
        </w:rPr>
        <w:tab/>
        <w:t>(No participo)</w:t>
      </w:r>
    </w:p>
    <w:p w14:paraId="20067FAE" w14:textId="77777777" w:rsidR="00510221" w:rsidRPr="00510221" w:rsidRDefault="00510221" w:rsidP="00510221">
      <w:pPr>
        <w:ind w:left="2694"/>
        <w:contextualSpacing w:val="0"/>
        <w:jc w:val="both"/>
        <w:rPr>
          <w:lang w:val="es-ES"/>
        </w:rPr>
      </w:pPr>
      <w:r w:rsidRPr="00510221">
        <w:rPr>
          <w:lang w:val="es-ES"/>
        </w:rPr>
        <w:t>Sanches Rivera Kevin Fabian</w:t>
      </w:r>
      <w:r w:rsidRPr="00510221">
        <w:rPr>
          <w:lang w:val="es-ES"/>
        </w:rPr>
        <w:tab/>
      </w:r>
      <w:r w:rsidRPr="00510221">
        <w:rPr>
          <w:lang w:val="es-ES"/>
        </w:rPr>
        <w:tab/>
        <w:t>(No participo)</w:t>
      </w:r>
    </w:p>
    <w:p w14:paraId="345CFBD2" w14:textId="77777777" w:rsidR="00510221" w:rsidRPr="00510221" w:rsidRDefault="00510221" w:rsidP="00510221">
      <w:pPr>
        <w:ind w:left="2694"/>
        <w:contextualSpacing w:val="0"/>
        <w:jc w:val="both"/>
        <w:rPr>
          <w:lang w:val="es-ES"/>
        </w:rPr>
      </w:pPr>
      <w:r w:rsidRPr="00510221">
        <w:rPr>
          <w:lang w:val="es-ES"/>
        </w:rPr>
        <w:t>Vega Solis, Jezreel Emmanuel</w:t>
      </w:r>
      <w:r w:rsidRPr="00510221">
        <w:rPr>
          <w:lang w:val="es-ES"/>
        </w:rPr>
        <w:tab/>
      </w:r>
      <w:r w:rsidRPr="00510221">
        <w:rPr>
          <w:lang w:val="es-ES"/>
        </w:rPr>
        <w:tab/>
      </w:r>
      <w:r w:rsidRPr="00510221">
        <w:rPr>
          <w:b/>
          <w:bCs/>
          <w:lang w:val="es-ES"/>
        </w:rPr>
        <w:t>(Participo)</w:t>
      </w:r>
    </w:p>
    <w:p w14:paraId="759668FF" w14:textId="142F119B" w:rsidR="00DD6CC8" w:rsidRPr="00907ED0" w:rsidRDefault="00510221" w:rsidP="00510221">
      <w:pPr>
        <w:ind w:left="2694"/>
        <w:contextualSpacing w:val="0"/>
        <w:jc w:val="both"/>
        <w:rPr>
          <w:lang w:val="es-ES"/>
        </w:rPr>
      </w:pPr>
      <w:r w:rsidRPr="00510221">
        <w:rPr>
          <w:lang w:val="es-ES"/>
        </w:rPr>
        <w:t xml:space="preserve">Villon </w:t>
      </w:r>
      <w:proofErr w:type="spellStart"/>
      <w:r w:rsidRPr="00510221">
        <w:rPr>
          <w:lang w:val="es-ES"/>
        </w:rPr>
        <w:t>Juscamayta</w:t>
      </w:r>
      <w:proofErr w:type="spellEnd"/>
      <w:r w:rsidRPr="00510221">
        <w:rPr>
          <w:lang w:val="es-ES"/>
        </w:rPr>
        <w:t xml:space="preserve"> Cristian </w:t>
      </w:r>
      <w:proofErr w:type="spellStart"/>
      <w:r w:rsidRPr="00510221">
        <w:rPr>
          <w:lang w:val="es-ES"/>
        </w:rPr>
        <w:t>Jesus</w:t>
      </w:r>
      <w:proofErr w:type="spellEnd"/>
      <w:r w:rsidRPr="00510221">
        <w:rPr>
          <w:lang w:val="es-ES"/>
        </w:rPr>
        <w:tab/>
      </w:r>
      <w:r>
        <w:rPr>
          <w:lang w:val="es-ES"/>
        </w:rPr>
        <w:tab/>
      </w:r>
      <w:r w:rsidRPr="00510221">
        <w:rPr>
          <w:lang w:val="es-ES"/>
        </w:rPr>
        <w:t>(No participo)</w:t>
      </w:r>
    </w:p>
    <w:p w14:paraId="75966900" w14:textId="77777777" w:rsidR="00DD6CC8" w:rsidRPr="00907ED0" w:rsidRDefault="00DD6CC8" w:rsidP="00DD6CC8">
      <w:pPr>
        <w:pStyle w:val="Ttulo"/>
        <w:contextualSpacing w:val="0"/>
        <w:rPr>
          <w:lang w:val="es-ES"/>
        </w:rPr>
      </w:pPr>
      <w:bookmarkStart w:id="3" w:name="_ngepncjrvyko" w:colFirst="0" w:colLast="0"/>
      <w:bookmarkEnd w:id="3"/>
      <w:r>
        <w:rPr>
          <w:lang w:val="es-ES"/>
        </w:rPr>
        <w:t>Docente</w:t>
      </w:r>
      <w:r w:rsidRPr="00907ED0">
        <w:rPr>
          <w:lang w:val="es-ES"/>
        </w:rPr>
        <w:t>:</w:t>
      </w:r>
    </w:p>
    <w:p w14:paraId="75966901" w14:textId="77777777" w:rsidR="00DD6CC8" w:rsidRPr="008B17A3" w:rsidRDefault="00DD6CC8" w:rsidP="00DD6CC8">
      <w:pPr>
        <w:contextualSpacing w:val="0"/>
        <w:rPr>
          <w:lang w:val="es-ES"/>
        </w:rPr>
      </w:pPr>
    </w:p>
    <w:p w14:paraId="6E2469F2" w14:textId="0595F324" w:rsidR="006B5049" w:rsidRPr="00576DD8" w:rsidRDefault="006B5049" w:rsidP="2C106399">
      <w:pPr>
        <w:pBdr>
          <w:top w:val="nil"/>
          <w:left w:val="nil"/>
          <w:bottom w:val="nil"/>
          <w:right w:val="nil"/>
          <w:between w:val="nil"/>
        </w:pBdr>
        <w:contextualSpacing w:val="0"/>
        <w:rPr>
          <w:rFonts w:ascii="Source Sans Pro" w:hAnsi="Source Sans Pro"/>
          <w:sz w:val="28"/>
          <w:szCs w:val="28"/>
          <w:lang w:val="es-ES"/>
        </w:rPr>
      </w:pPr>
      <w:r w:rsidRPr="2C106399">
        <w:rPr>
          <w:rFonts w:ascii="Source Sans Pro" w:eastAsia="Arial" w:hAnsi="Source Sans Pro" w:cs="Arial"/>
          <w:color w:val="434343"/>
          <w:lang w:val="es-PE"/>
        </w:rPr>
        <w:t>TALLA ANAMPA, JOHAN ALBERTO</w:t>
      </w:r>
    </w:p>
    <w:p w14:paraId="2E0BC84B" w14:textId="2ABC418B" w:rsidR="006B5049" w:rsidRPr="00576DD8" w:rsidRDefault="006B5049" w:rsidP="006B5049">
      <w:pPr>
        <w:pBdr>
          <w:top w:val="nil"/>
          <w:left w:val="nil"/>
          <w:bottom w:val="nil"/>
          <w:right w:val="nil"/>
          <w:between w:val="nil"/>
        </w:pBdr>
        <w:contextualSpacing w:val="0"/>
        <w:rPr>
          <w:rFonts w:ascii="Source Sans Pro" w:hAnsi="Source Sans Pro"/>
          <w:sz w:val="28"/>
          <w:szCs w:val="28"/>
          <w:lang w:val="es-ES"/>
        </w:rPr>
      </w:pPr>
      <w:r>
        <w:br/>
      </w:r>
    </w:p>
    <w:p w14:paraId="75966902" w14:textId="77777777" w:rsidR="00DD6CC8" w:rsidRPr="008B17A3" w:rsidRDefault="00DD6CC8" w:rsidP="00DD6CC8">
      <w:pPr>
        <w:pBdr>
          <w:top w:val="nil"/>
          <w:left w:val="nil"/>
          <w:bottom w:val="nil"/>
          <w:right w:val="nil"/>
          <w:between w:val="nil"/>
        </w:pBdr>
        <w:contextualSpacing w:val="0"/>
        <w:rPr>
          <w:lang w:val="es-ES"/>
        </w:rPr>
      </w:pPr>
      <w:r w:rsidRPr="008B17A3">
        <w:rPr>
          <w:lang w:val="es-ES"/>
        </w:rPr>
        <w:lastRenderedPageBreak/>
        <w:br/>
      </w:r>
    </w:p>
    <w:p w14:paraId="75966903" w14:textId="2530289E" w:rsidR="00DD6CC8" w:rsidRPr="00C56EC4" w:rsidRDefault="00DD6CC8" w:rsidP="00C56EC4">
      <w:pPr>
        <w:pStyle w:val="Prrafodelista"/>
        <w:numPr>
          <w:ilvl w:val="0"/>
          <w:numId w:val="5"/>
        </w:numPr>
        <w:contextualSpacing w:val="0"/>
        <w:rPr>
          <w:b/>
          <w:sz w:val="36"/>
          <w:szCs w:val="36"/>
          <w:lang w:val="es-ES"/>
        </w:rPr>
      </w:pPr>
      <w:r w:rsidRPr="00C56EC4">
        <w:rPr>
          <w:b/>
          <w:sz w:val="36"/>
          <w:szCs w:val="36"/>
          <w:lang w:val="es-ES"/>
        </w:rPr>
        <w:t xml:space="preserve">– </w:t>
      </w:r>
      <w:r w:rsidR="006B5049">
        <w:rPr>
          <w:b/>
          <w:sz w:val="36"/>
          <w:szCs w:val="36"/>
          <w:lang w:val="es-ES"/>
        </w:rPr>
        <w:t>2</w:t>
      </w:r>
    </w:p>
    <w:p w14:paraId="75966904" w14:textId="77777777" w:rsidR="00DD6CC8" w:rsidRDefault="00DD6CC8" w:rsidP="00DD6CC8">
      <w:pPr>
        <w:contextualSpacing w:val="0"/>
        <w:rPr>
          <w:b/>
          <w:sz w:val="36"/>
          <w:szCs w:val="36"/>
          <w:lang w:val="es-ES"/>
        </w:rPr>
      </w:pPr>
    </w:p>
    <w:p w14:paraId="15799AE2" w14:textId="5D89D12E" w:rsidR="00C56EC4" w:rsidRPr="00686B31" w:rsidRDefault="00CF1522" w:rsidP="00686B31">
      <w:pPr>
        <w:pStyle w:val="Prrafodelista"/>
        <w:numPr>
          <w:ilvl w:val="0"/>
          <w:numId w:val="10"/>
        </w:numPr>
        <w:jc w:val="left"/>
        <w:rPr>
          <w:b/>
          <w:bCs/>
          <w:lang w:val="es-419"/>
        </w:rPr>
      </w:pPr>
      <w:r w:rsidRPr="004833B1">
        <w:rPr>
          <w:b/>
          <w:bCs/>
          <w:lang w:val="es-419"/>
        </w:rPr>
        <w:t>Organización y Personas / Información y Tecnología</w:t>
      </w:r>
    </w:p>
    <w:p w14:paraId="5D73A869" w14:textId="74F61D24" w:rsidR="008202F8" w:rsidRDefault="0091675F" w:rsidP="006E1BA8">
      <w:pPr>
        <w:spacing w:after="120" w:line="360" w:lineRule="auto"/>
        <w:ind w:left="360"/>
        <w:jc w:val="both"/>
        <w:rPr>
          <w:lang w:val="es-419"/>
        </w:rPr>
      </w:pPr>
      <w:r>
        <w:rPr>
          <w:lang w:val="es-419"/>
        </w:rPr>
        <w:t xml:space="preserve">Considerar agregar un </w:t>
      </w:r>
      <w:r w:rsidR="007630E2">
        <w:rPr>
          <w:lang w:val="es-419"/>
        </w:rPr>
        <w:t xml:space="preserve">sistema de terceros que </w:t>
      </w:r>
      <w:r w:rsidR="00085BA3">
        <w:rPr>
          <w:lang w:val="es-419"/>
        </w:rPr>
        <w:t>agregue valor al servicio que consumen los usuarios</w:t>
      </w:r>
      <w:r w:rsidR="00723ED3">
        <w:rPr>
          <w:lang w:val="es-419"/>
        </w:rPr>
        <w:t>,</w:t>
      </w:r>
      <w:r w:rsidR="00C95704">
        <w:rPr>
          <w:lang w:val="es-419"/>
        </w:rPr>
        <w:t xml:space="preserve"> </w:t>
      </w:r>
      <w:r w:rsidR="004D4E53">
        <w:rPr>
          <w:lang w:val="es-419"/>
        </w:rPr>
        <w:t xml:space="preserve">como proveedores de servicio de este </w:t>
      </w:r>
      <w:r w:rsidR="00085BA3">
        <w:rPr>
          <w:lang w:val="es-419"/>
        </w:rPr>
        <w:t>s</w:t>
      </w:r>
      <w:r w:rsidR="004D4E53">
        <w:rPr>
          <w:lang w:val="es-419"/>
        </w:rPr>
        <w:t xml:space="preserve">istema para su proyecto, </w:t>
      </w:r>
      <w:r w:rsidR="008202F8">
        <w:rPr>
          <w:lang w:val="es-419"/>
        </w:rPr>
        <w:t>¿Qué factores debe considerar desde la perspectiva de las siguientes dimensiones?</w:t>
      </w:r>
    </w:p>
    <w:p w14:paraId="20C8E0DF" w14:textId="2125873C" w:rsidR="006E1BA8" w:rsidRDefault="006E1BA8" w:rsidP="006E1BA8">
      <w:pPr>
        <w:spacing w:line="360" w:lineRule="auto"/>
        <w:ind w:left="360"/>
        <w:jc w:val="both"/>
        <w:rPr>
          <w:lang w:val="es-419"/>
        </w:rPr>
      </w:pPr>
      <w:r w:rsidRPr="006E1BA8">
        <w:rPr>
          <w:b/>
          <w:bCs/>
          <w:lang w:val="es-419"/>
        </w:rPr>
        <w:t>R=</w:t>
      </w:r>
      <w:r>
        <w:rPr>
          <w:lang w:val="es-419"/>
        </w:rPr>
        <w:t xml:space="preserve"> Para el proyecto hemos pensado en buscar un proveedor que nos permita tercerizar una parte del área de Help Desk. Esto es debido a que por la pandemia del COVID 19, si un trabajador resulta infectado en el área puede contagiar a los demás y mientras estén en cuarentena o se pierda un trabajador por descanso medico el servicio no puede detenerse. Por ello, es de suma importancia tener un plan de contingencia para dar continuidad con el servicio de Help Desk.</w:t>
      </w:r>
      <w:r w:rsidR="00BD7C86">
        <w:rPr>
          <w:lang w:val="es-419"/>
        </w:rPr>
        <w:t xml:space="preserve"> Además, otro motivo de tercerizar el servicio es permitir atender incidentes menores como de Nivel 1 mientras que el área de Help Desk pueda atender incidentes más complejos.</w:t>
      </w:r>
    </w:p>
    <w:p w14:paraId="7CEB636E" w14:textId="2EA09F9C" w:rsidR="008202F8" w:rsidRPr="005C5A85" w:rsidRDefault="008202F8" w:rsidP="00B85EEB">
      <w:pPr>
        <w:pStyle w:val="Prrafodelista"/>
        <w:numPr>
          <w:ilvl w:val="0"/>
          <w:numId w:val="9"/>
        </w:numPr>
        <w:jc w:val="both"/>
        <w:rPr>
          <w:b/>
          <w:bCs/>
          <w:lang w:val="es-419"/>
        </w:rPr>
      </w:pPr>
      <w:r w:rsidRPr="005C5A85">
        <w:rPr>
          <w:b/>
          <w:bCs/>
          <w:lang w:val="es-419"/>
        </w:rPr>
        <w:t>Organización y personas</w:t>
      </w:r>
      <w:r w:rsidR="00A90B8B" w:rsidRPr="005C5A85">
        <w:rPr>
          <w:b/>
          <w:bCs/>
          <w:lang w:val="es-419"/>
        </w:rPr>
        <w:t>.</w:t>
      </w:r>
      <w:r w:rsidR="00CF1522" w:rsidRPr="005C5A85">
        <w:rPr>
          <w:b/>
          <w:bCs/>
          <w:lang w:val="es-419"/>
        </w:rPr>
        <w:t xml:space="preserve"> </w:t>
      </w:r>
      <w:r w:rsidR="00B85EEB" w:rsidRPr="005C5A85">
        <w:rPr>
          <w:b/>
          <w:bCs/>
          <w:lang w:val="es-419"/>
        </w:rPr>
        <w:t xml:space="preserve"> </w:t>
      </w:r>
    </w:p>
    <w:p w14:paraId="6317FF02" w14:textId="58EC9232" w:rsidR="00187119" w:rsidRPr="00187119" w:rsidRDefault="00187119" w:rsidP="005C5A85">
      <w:pPr>
        <w:spacing w:line="360" w:lineRule="auto"/>
        <w:ind w:left="360"/>
        <w:jc w:val="both"/>
        <w:rPr>
          <w:lang w:val="es-419"/>
        </w:rPr>
      </w:pPr>
      <w:r>
        <w:rPr>
          <w:lang w:val="es-419"/>
        </w:rPr>
        <w:t xml:space="preserve">Para realizar la implementación de una tercerización del servicio es fundamental que la empresa que nos ofrezca el servicio este correctamente capacitada de las necesidades del negocio. Es primordial que los participantes tengan la documentación necesaria para poder implementar el nuevo servicio </w:t>
      </w:r>
      <w:r>
        <w:rPr>
          <w:lang w:val="es-419"/>
        </w:rPr>
        <w:lastRenderedPageBreak/>
        <w:t>de la mejor manera. También, debe existir un trato de amabilidad ante cualquier duda</w:t>
      </w:r>
      <w:r w:rsidR="005C5A85">
        <w:rPr>
          <w:lang w:val="es-419"/>
        </w:rPr>
        <w:t xml:space="preserve"> que surja durante el tiempo de adaptación. Finalmente, tener todo el mismo objetivo en común de satisfacer las necesidades de los usuarios en el menor tiempo posible y dando soluciones optimas.</w:t>
      </w:r>
    </w:p>
    <w:p w14:paraId="688781C0" w14:textId="3EDA0C99" w:rsidR="00CF1522" w:rsidRPr="005C5A85" w:rsidRDefault="008202F8" w:rsidP="00B85EEB">
      <w:pPr>
        <w:pStyle w:val="Prrafodelista"/>
        <w:numPr>
          <w:ilvl w:val="0"/>
          <w:numId w:val="9"/>
        </w:numPr>
        <w:jc w:val="both"/>
        <w:rPr>
          <w:b/>
          <w:bCs/>
          <w:lang w:val="es-419"/>
        </w:rPr>
      </w:pPr>
      <w:r w:rsidRPr="005C5A85">
        <w:rPr>
          <w:b/>
          <w:bCs/>
          <w:lang w:val="es-419"/>
        </w:rPr>
        <w:t>Información y tecnología</w:t>
      </w:r>
      <w:r w:rsidR="00A90B8B" w:rsidRPr="005C5A85">
        <w:rPr>
          <w:b/>
          <w:bCs/>
          <w:lang w:val="es-419"/>
        </w:rPr>
        <w:t>.</w:t>
      </w:r>
      <w:r w:rsidR="00CF1522" w:rsidRPr="005C5A85">
        <w:rPr>
          <w:b/>
          <w:bCs/>
          <w:lang w:val="es-419"/>
        </w:rPr>
        <w:t xml:space="preserve"> </w:t>
      </w:r>
      <w:r w:rsidR="00B85EEB" w:rsidRPr="005C5A85">
        <w:rPr>
          <w:b/>
          <w:bCs/>
          <w:lang w:val="es-419"/>
        </w:rPr>
        <w:t xml:space="preserve"> </w:t>
      </w:r>
    </w:p>
    <w:p w14:paraId="287AE81F" w14:textId="657BE8B1" w:rsidR="004833B1" w:rsidRPr="005C5A85" w:rsidRDefault="005C5A85" w:rsidP="005C5A85">
      <w:pPr>
        <w:spacing w:line="360" w:lineRule="auto"/>
        <w:ind w:left="360"/>
        <w:jc w:val="both"/>
        <w:rPr>
          <w:lang w:val="es-419"/>
        </w:rPr>
      </w:pPr>
      <w:r>
        <w:rPr>
          <w:lang w:val="es-419"/>
        </w:rPr>
        <w:t>Es esencial tener toda la documentación correctamente organizada con un registro de las incidencias más comunes y teniendo un registro de problemas con soluciones simples. Para poder implementar una tercerización del servicio es importante tener toda esta información organizada para que los trabajadores del nuevo servicio puedan adaptarse rápidamente. También, será necesario tener la información en la nube a fin de evitar preguntar redundantes y que todo este debidamente documentado. Además, crear un canal de comunicación como Microsoft Teams para información puntual durante alguna incidencia.</w:t>
      </w:r>
    </w:p>
    <w:p w14:paraId="4D5721CB" w14:textId="496B084B" w:rsidR="00CF1522" w:rsidRDefault="00A91EED" w:rsidP="00B85EEB">
      <w:pPr>
        <w:pStyle w:val="Prrafodelista"/>
        <w:numPr>
          <w:ilvl w:val="0"/>
          <w:numId w:val="10"/>
        </w:numPr>
        <w:jc w:val="both"/>
        <w:rPr>
          <w:b/>
          <w:bCs/>
          <w:lang w:val="es-419"/>
        </w:rPr>
      </w:pPr>
      <w:r>
        <w:rPr>
          <w:b/>
          <w:bCs/>
          <w:lang w:val="es-419"/>
        </w:rPr>
        <w:t>Socios y Proveedores</w:t>
      </w:r>
    </w:p>
    <w:p w14:paraId="2A2A1005" w14:textId="14F7C4AF" w:rsidR="007F574F" w:rsidRDefault="00C67D14" w:rsidP="00B85EEB">
      <w:pPr>
        <w:ind w:left="360"/>
        <w:jc w:val="both"/>
        <w:rPr>
          <w:lang w:val="es-419"/>
        </w:rPr>
      </w:pPr>
      <w:r w:rsidRPr="00C67D14">
        <w:rPr>
          <w:lang w:val="es-419"/>
        </w:rPr>
        <w:t>Dentro del servicio nuevo y/o modificado</w:t>
      </w:r>
      <w:r w:rsidR="00581322">
        <w:rPr>
          <w:lang w:val="es-419"/>
        </w:rPr>
        <w:t xml:space="preserve"> se gestionan con </w:t>
      </w:r>
      <w:r w:rsidR="00A90B8B">
        <w:rPr>
          <w:lang w:val="es-419"/>
        </w:rPr>
        <w:t xml:space="preserve">socios o proveedores, que aspectos debemos considerar. </w:t>
      </w:r>
      <w:r w:rsidR="00B85EEB">
        <w:rPr>
          <w:lang w:val="es-419"/>
        </w:rPr>
        <w:t xml:space="preserve"> </w:t>
      </w:r>
    </w:p>
    <w:p w14:paraId="332973C6" w14:textId="584B3684" w:rsidR="00C21820" w:rsidRDefault="00C21820" w:rsidP="00B85EEB">
      <w:pPr>
        <w:ind w:left="360"/>
        <w:jc w:val="both"/>
        <w:rPr>
          <w:lang w:val="es-419"/>
        </w:rPr>
      </w:pPr>
    </w:p>
    <w:p w14:paraId="18694E76" w14:textId="77777777" w:rsidR="00B85EEB" w:rsidRDefault="00C21820" w:rsidP="00B85EEB">
      <w:pPr>
        <w:ind w:left="360"/>
        <w:jc w:val="both"/>
        <w:rPr>
          <w:lang w:val="es-419"/>
        </w:rPr>
      </w:pPr>
      <w:r>
        <w:rPr>
          <w:lang w:val="es-419"/>
        </w:rPr>
        <w:t xml:space="preserve">Indicar la lista de proveedores </w:t>
      </w:r>
      <w:r w:rsidR="00897338">
        <w:rPr>
          <w:lang w:val="es-419"/>
        </w:rPr>
        <w:t xml:space="preserve">con el nivel de integración y formalidad, usando la </w:t>
      </w:r>
      <w:r w:rsidR="00B85EEB">
        <w:rPr>
          <w:lang w:val="es-419"/>
        </w:rPr>
        <w:t xml:space="preserve">siguiente: </w:t>
      </w:r>
    </w:p>
    <w:p w14:paraId="4E9EF609" w14:textId="77777777" w:rsidR="00B85EEB" w:rsidRDefault="00B85EEB" w:rsidP="00B85EEB">
      <w:pPr>
        <w:ind w:left="360"/>
        <w:jc w:val="both"/>
        <w:rPr>
          <w:lang w:val="es-419"/>
        </w:rPr>
      </w:pPr>
    </w:p>
    <w:p w14:paraId="587739A6" w14:textId="631242F1" w:rsidR="00C21820" w:rsidRPr="00B85EEB" w:rsidRDefault="00B85EEB" w:rsidP="00B85EEB">
      <w:pPr>
        <w:ind w:left="360"/>
        <w:jc w:val="both"/>
        <w:rPr>
          <w:lang w:val="es-419"/>
        </w:rPr>
      </w:pPr>
      <w:r w:rsidRPr="00B85EEB">
        <w:rPr>
          <w:lang w:val="es-419"/>
        </w:rPr>
        <w:t>Nota: En clase se vio un ejemplo del caso Lavandería AQUA.</w:t>
      </w:r>
    </w:p>
    <w:p w14:paraId="7F858642" w14:textId="77777777" w:rsidR="00B85EEB" w:rsidRDefault="00B85EEB" w:rsidP="007F574F">
      <w:pPr>
        <w:ind w:left="360"/>
        <w:jc w:val="left"/>
        <w:rPr>
          <w:lang w:val="es-419"/>
        </w:rPr>
      </w:pPr>
    </w:p>
    <w:tbl>
      <w:tblPr>
        <w:tblStyle w:val="Tablaconcuadrcula"/>
        <w:tblW w:w="9519" w:type="dxa"/>
        <w:tblInd w:w="360" w:type="dxa"/>
        <w:tblLook w:val="04A0" w:firstRow="1" w:lastRow="0" w:firstColumn="1" w:lastColumn="0" w:noHBand="0" w:noVBand="1"/>
      </w:tblPr>
      <w:tblGrid>
        <w:gridCol w:w="1713"/>
        <w:gridCol w:w="1497"/>
        <w:gridCol w:w="1679"/>
        <w:gridCol w:w="1575"/>
        <w:gridCol w:w="1464"/>
        <w:gridCol w:w="1668"/>
      </w:tblGrid>
      <w:tr w:rsidR="006D1EBF" w14:paraId="335DFAF6" w14:textId="77777777" w:rsidTr="00F059A5">
        <w:tc>
          <w:tcPr>
            <w:tcW w:w="1695" w:type="dxa"/>
            <w:shd w:val="clear" w:color="auto" w:fill="BFBFBF" w:themeFill="background1" w:themeFillShade="BF"/>
            <w:vAlign w:val="center"/>
          </w:tcPr>
          <w:p w14:paraId="60035D03" w14:textId="3C0A1B4D" w:rsidR="00897338" w:rsidRDefault="00897338" w:rsidP="00A640CC">
            <w:pPr>
              <w:ind w:left="0"/>
              <w:jc w:val="center"/>
              <w:rPr>
                <w:lang w:val="es-419"/>
              </w:rPr>
            </w:pPr>
            <w:r>
              <w:rPr>
                <w:lang w:val="es-419"/>
              </w:rPr>
              <w:t>Forma de cooperación</w:t>
            </w:r>
          </w:p>
        </w:tc>
        <w:tc>
          <w:tcPr>
            <w:tcW w:w="1497" w:type="dxa"/>
            <w:shd w:val="clear" w:color="auto" w:fill="BFBFBF" w:themeFill="background1" w:themeFillShade="BF"/>
            <w:vAlign w:val="center"/>
          </w:tcPr>
          <w:p w14:paraId="7C1438FE" w14:textId="2D272713" w:rsidR="00897338" w:rsidRDefault="00897338" w:rsidP="00A640CC">
            <w:pPr>
              <w:ind w:left="0"/>
              <w:jc w:val="center"/>
              <w:rPr>
                <w:lang w:val="es-419"/>
              </w:rPr>
            </w:pPr>
            <w:r>
              <w:rPr>
                <w:lang w:val="es-419"/>
              </w:rPr>
              <w:t>Salidas</w:t>
            </w:r>
          </w:p>
        </w:tc>
        <w:tc>
          <w:tcPr>
            <w:tcW w:w="1679" w:type="dxa"/>
            <w:shd w:val="clear" w:color="auto" w:fill="BFBFBF" w:themeFill="background1" w:themeFillShade="BF"/>
            <w:vAlign w:val="center"/>
          </w:tcPr>
          <w:p w14:paraId="2EDB609C" w14:textId="44F42E02" w:rsidR="00897338" w:rsidRDefault="00897338" w:rsidP="00A640CC">
            <w:pPr>
              <w:ind w:left="0"/>
              <w:jc w:val="center"/>
              <w:rPr>
                <w:lang w:val="es-419"/>
              </w:rPr>
            </w:pPr>
            <w:r>
              <w:rPr>
                <w:lang w:val="es-419"/>
              </w:rPr>
              <w:t>Responsables para las salidas</w:t>
            </w:r>
          </w:p>
        </w:tc>
        <w:tc>
          <w:tcPr>
            <w:tcW w:w="1575" w:type="dxa"/>
            <w:shd w:val="clear" w:color="auto" w:fill="BFBFBF" w:themeFill="background1" w:themeFillShade="BF"/>
            <w:vAlign w:val="center"/>
          </w:tcPr>
          <w:p w14:paraId="31160FB9" w14:textId="7455F762" w:rsidR="00897338" w:rsidRDefault="00F05D52" w:rsidP="00A640CC">
            <w:pPr>
              <w:ind w:left="0"/>
              <w:jc w:val="center"/>
              <w:rPr>
                <w:lang w:val="es-419"/>
              </w:rPr>
            </w:pPr>
            <w:r>
              <w:rPr>
                <w:lang w:val="es-419"/>
              </w:rPr>
              <w:t>Responsable para el logro de los resultados</w:t>
            </w:r>
          </w:p>
        </w:tc>
        <w:tc>
          <w:tcPr>
            <w:tcW w:w="1464" w:type="dxa"/>
            <w:shd w:val="clear" w:color="auto" w:fill="BFBFBF" w:themeFill="background1" w:themeFillShade="BF"/>
            <w:vAlign w:val="center"/>
          </w:tcPr>
          <w:p w14:paraId="3665F7E3" w14:textId="6ECC1B23" w:rsidR="00897338" w:rsidRDefault="00F05D52" w:rsidP="00A640CC">
            <w:pPr>
              <w:ind w:left="0"/>
              <w:jc w:val="center"/>
              <w:rPr>
                <w:lang w:val="es-419"/>
              </w:rPr>
            </w:pPr>
            <w:r>
              <w:rPr>
                <w:lang w:val="es-419"/>
              </w:rPr>
              <w:t>Nivel de Formalidad</w:t>
            </w:r>
          </w:p>
        </w:tc>
        <w:tc>
          <w:tcPr>
            <w:tcW w:w="1609" w:type="dxa"/>
            <w:shd w:val="clear" w:color="auto" w:fill="BFBFBF" w:themeFill="background1" w:themeFillShade="BF"/>
            <w:vAlign w:val="center"/>
          </w:tcPr>
          <w:p w14:paraId="00E3847A" w14:textId="25DC159A" w:rsidR="00897338" w:rsidRDefault="00F05D52" w:rsidP="00A640CC">
            <w:pPr>
              <w:ind w:left="0"/>
              <w:jc w:val="center"/>
              <w:rPr>
                <w:lang w:val="es-419"/>
              </w:rPr>
            </w:pPr>
            <w:r>
              <w:rPr>
                <w:lang w:val="es-419"/>
              </w:rPr>
              <w:t>Ejemplos</w:t>
            </w:r>
          </w:p>
        </w:tc>
      </w:tr>
      <w:tr w:rsidR="006D1EBF" w:rsidRPr="00A640CC" w14:paraId="35C52523" w14:textId="77777777" w:rsidTr="00F059A5">
        <w:tc>
          <w:tcPr>
            <w:tcW w:w="1695" w:type="dxa"/>
            <w:vAlign w:val="center"/>
          </w:tcPr>
          <w:p w14:paraId="37718384" w14:textId="631D2EEF" w:rsidR="00897338" w:rsidRDefault="007E1D9C" w:rsidP="00A640CC">
            <w:pPr>
              <w:ind w:left="0"/>
              <w:jc w:val="center"/>
              <w:rPr>
                <w:lang w:val="es-419"/>
              </w:rPr>
            </w:pPr>
            <w:r>
              <w:rPr>
                <w:lang w:val="es-419"/>
              </w:rPr>
              <w:t>Tercerización</w:t>
            </w:r>
            <w:r w:rsidR="00AE7946">
              <w:rPr>
                <w:lang w:val="es-419"/>
              </w:rPr>
              <w:t xml:space="preserve"> </w:t>
            </w:r>
            <w:r w:rsidR="00AE7946">
              <w:rPr>
                <w:lang w:val="es-419"/>
              </w:rPr>
              <w:lastRenderedPageBreak/>
              <w:t>del servicio</w:t>
            </w:r>
          </w:p>
        </w:tc>
        <w:tc>
          <w:tcPr>
            <w:tcW w:w="1497" w:type="dxa"/>
            <w:vAlign w:val="center"/>
          </w:tcPr>
          <w:p w14:paraId="18CF1D42" w14:textId="0058324A" w:rsidR="00897338" w:rsidRDefault="00895EAA" w:rsidP="00A640CC">
            <w:pPr>
              <w:ind w:left="0"/>
              <w:jc w:val="center"/>
              <w:rPr>
                <w:lang w:val="es-419"/>
              </w:rPr>
            </w:pPr>
            <w:r>
              <w:rPr>
                <w:lang w:val="es-419"/>
              </w:rPr>
              <w:lastRenderedPageBreak/>
              <w:t xml:space="preserve">Servicio </w:t>
            </w:r>
            <w:r w:rsidR="006664C6">
              <w:rPr>
                <w:lang w:val="es-419"/>
              </w:rPr>
              <w:lastRenderedPageBreak/>
              <w:t>Tercerizado</w:t>
            </w:r>
          </w:p>
        </w:tc>
        <w:tc>
          <w:tcPr>
            <w:tcW w:w="1679" w:type="dxa"/>
            <w:vAlign w:val="center"/>
          </w:tcPr>
          <w:p w14:paraId="5CA234E8" w14:textId="38BE2507" w:rsidR="00897338" w:rsidRDefault="00895EAA" w:rsidP="00A640CC">
            <w:pPr>
              <w:ind w:left="0"/>
              <w:jc w:val="center"/>
              <w:rPr>
                <w:lang w:val="es-419"/>
              </w:rPr>
            </w:pPr>
            <w:r>
              <w:rPr>
                <w:lang w:val="es-419"/>
              </w:rPr>
              <w:lastRenderedPageBreak/>
              <w:t>Proveedor</w:t>
            </w:r>
          </w:p>
        </w:tc>
        <w:tc>
          <w:tcPr>
            <w:tcW w:w="1575" w:type="dxa"/>
            <w:vAlign w:val="center"/>
          </w:tcPr>
          <w:p w14:paraId="55D49081" w14:textId="10C0E1F6" w:rsidR="00897338" w:rsidRDefault="00EB2C8F" w:rsidP="00A640CC">
            <w:pPr>
              <w:ind w:left="0"/>
              <w:jc w:val="center"/>
              <w:rPr>
                <w:lang w:val="es-419"/>
              </w:rPr>
            </w:pPr>
            <w:r>
              <w:rPr>
                <w:lang w:val="es-419"/>
              </w:rPr>
              <w:t>Usuario</w:t>
            </w:r>
            <w:r w:rsidR="00996CCC">
              <w:rPr>
                <w:lang w:val="es-419"/>
              </w:rPr>
              <w:t xml:space="preserve">s de </w:t>
            </w:r>
            <w:r w:rsidR="00996CCC">
              <w:rPr>
                <w:lang w:val="es-419"/>
              </w:rPr>
              <w:lastRenderedPageBreak/>
              <w:t>Help Desk</w:t>
            </w:r>
          </w:p>
        </w:tc>
        <w:tc>
          <w:tcPr>
            <w:tcW w:w="1464" w:type="dxa"/>
            <w:vAlign w:val="center"/>
          </w:tcPr>
          <w:p w14:paraId="56B8981A" w14:textId="75614970" w:rsidR="00897338" w:rsidRDefault="002C0055" w:rsidP="00A640CC">
            <w:pPr>
              <w:ind w:left="0"/>
              <w:jc w:val="center"/>
              <w:rPr>
                <w:lang w:val="es-419"/>
              </w:rPr>
            </w:pPr>
            <w:r>
              <w:rPr>
                <w:lang w:val="es-419"/>
              </w:rPr>
              <w:lastRenderedPageBreak/>
              <w:t xml:space="preserve">Contrato </w:t>
            </w:r>
          </w:p>
        </w:tc>
        <w:tc>
          <w:tcPr>
            <w:tcW w:w="1609" w:type="dxa"/>
            <w:vAlign w:val="center"/>
          </w:tcPr>
          <w:p w14:paraId="02B0053A" w14:textId="4FD3455F" w:rsidR="00897338" w:rsidRDefault="00996CCC" w:rsidP="00A640CC">
            <w:pPr>
              <w:ind w:left="0"/>
              <w:jc w:val="center"/>
              <w:rPr>
                <w:lang w:val="es-419"/>
              </w:rPr>
            </w:pPr>
            <w:r>
              <w:rPr>
                <w:lang w:val="es-419"/>
              </w:rPr>
              <w:t xml:space="preserve">Tercerizar </w:t>
            </w:r>
            <w:r>
              <w:rPr>
                <w:lang w:val="es-419"/>
              </w:rPr>
              <w:lastRenderedPageBreak/>
              <w:t>parte del servicio como plan de contingencia ante contagio de COVID</w:t>
            </w:r>
            <w:r w:rsidR="007E1D9C">
              <w:rPr>
                <w:lang w:val="es-419"/>
              </w:rPr>
              <w:t>19</w:t>
            </w:r>
          </w:p>
        </w:tc>
      </w:tr>
      <w:tr w:rsidR="00F059A5" w:rsidRPr="00A640CC" w14:paraId="49FD53D1" w14:textId="77777777" w:rsidTr="00F059A5">
        <w:tc>
          <w:tcPr>
            <w:tcW w:w="1695" w:type="dxa"/>
            <w:vAlign w:val="center"/>
          </w:tcPr>
          <w:p w14:paraId="3CC17395" w14:textId="50E7199F" w:rsidR="00F059A5" w:rsidRDefault="00F059A5" w:rsidP="00F059A5">
            <w:pPr>
              <w:ind w:left="0"/>
              <w:jc w:val="center"/>
              <w:rPr>
                <w:lang w:val="es-419"/>
              </w:rPr>
            </w:pPr>
            <w:r>
              <w:rPr>
                <w:lang w:val="es-419"/>
              </w:rPr>
              <w:lastRenderedPageBreak/>
              <w:t>Soporte al servicio web</w:t>
            </w:r>
          </w:p>
        </w:tc>
        <w:tc>
          <w:tcPr>
            <w:tcW w:w="1497" w:type="dxa"/>
            <w:vAlign w:val="center"/>
          </w:tcPr>
          <w:p w14:paraId="647BF9D6" w14:textId="0A6E7381" w:rsidR="00F059A5" w:rsidRDefault="00F059A5" w:rsidP="00F059A5">
            <w:pPr>
              <w:ind w:left="0"/>
              <w:jc w:val="center"/>
              <w:rPr>
                <w:lang w:val="es-419"/>
              </w:rPr>
            </w:pPr>
            <w:r>
              <w:rPr>
                <w:lang w:val="es-419"/>
              </w:rPr>
              <w:t>Soporte del servicio web</w:t>
            </w:r>
          </w:p>
        </w:tc>
        <w:tc>
          <w:tcPr>
            <w:tcW w:w="1679" w:type="dxa"/>
            <w:vAlign w:val="center"/>
          </w:tcPr>
          <w:p w14:paraId="032C775D" w14:textId="2D2BE48D" w:rsidR="00F059A5" w:rsidRDefault="00F059A5" w:rsidP="00F059A5">
            <w:pPr>
              <w:ind w:left="0"/>
              <w:jc w:val="center"/>
              <w:rPr>
                <w:lang w:val="es-419"/>
              </w:rPr>
            </w:pPr>
            <w:r>
              <w:rPr>
                <w:lang w:val="es-419"/>
              </w:rPr>
              <w:t>Proveedor</w:t>
            </w:r>
          </w:p>
        </w:tc>
        <w:tc>
          <w:tcPr>
            <w:tcW w:w="1575" w:type="dxa"/>
            <w:vAlign w:val="center"/>
          </w:tcPr>
          <w:p w14:paraId="5BEBDE7C" w14:textId="72E20CCD" w:rsidR="00F059A5" w:rsidRDefault="00F059A5" w:rsidP="00F059A5">
            <w:pPr>
              <w:ind w:left="0"/>
              <w:jc w:val="center"/>
              <w:rPr>
                <w:lang w:val="es-419"/>
              </w:rPr>
            </w:pPr>
            <w:r>
              <w:rPr>
                <w:lang w:val="es-419"/>
              </w:rPr>
              <w:t>Usuarios de Help Desk</w:t>
            </w:r>
          </w:p>
        </w:tc>
        <w:tc>
          <w:tcPr>
            <w:tcW w:w="1464" w:type="dxa"/>
            <w:vAlign w:val="center"/>
          </w:tcPr>
          <w:p w14:paraId="02C321A1" w14:textId="479B3039" w:rsidR="00F059A5" w:rsidRDefault="00F059A5" w:rsidP="00F059A5">
            <w:pPr>
              <w:ind w:left="0"/>
              <w:jc w:val="center"/>
              <w:rPr>
                <w:lang w:val="es-419"/>
              </w:rPr>
            </w:pPr>
            <w:r>
              <w:rPr>
                <w:lang w:val="es-419"/>
              </w:rPr>
              <w:t xml:space="preserve">Contrato </w:t>
            </w:r>
          </w:p>
        </w:tc>
        <w:tc>
          <w:tcPr>
            <w:tcW w:w="1609" w:type="dxa"/>
            <w:vAlign w:val="center"/>
          </w:tcPr>
          <w:p w14:paraId="12EDDB28" w14:textId="49EA8CFB" w:rsidR="00F059A5" w:rsidRDefault="00F059A5" w:rsidP="00F059A5">
            <w:pPr>
              <w:ind w:left="0"/>
              <w:jc w:val="center"/>
              <w:rPr>
                <w:lang w:val="es-419"/>
              </w:rPr>
            </w:pPr>
            <w:r>
              <w:rPr>
                <w:lang w:val="es-419"/>
              </w:rPr>
              <w:t>Resolver solo incidencias relacionadas con la web de la Clínica</w:t>
            </w:r>
          </w:p>
        </w:tc>
      </w:tr>
      <w:tr w:rsidR="00F059A5" w:rsidRPr="00A640CC" w14:paraId="39B2F3B2" w14:textId="77777777" w:rsidTr="00F059A5">
        <w:tc>
          <w:tcPr>
            <w:tcW w:w="1695" w:type="dxa"/>
            <w:vAlign w:val="center"/>
          </w:tcPr>
          <w:p w14:paraId="18071BC4" w14:textId="0140B675" w:rsidR="00F059A5" w:rsidRDefault="007D2D5E" w:rsidP="00F059A5">
            <w:pPr>
              <w:ind w:left="0"/>
              <w:jc w:val="center"/>
              <w:rPr>
                <w:lang w:val="es-419"/>
              </w:rPr>
            </w:pPr>
            <w:r>
              <w:rPr>
                <w:lang w:val="es-419"/>
              </w:rPr>
              <w:t>Servicio de Internet</w:t>
            </w:r>
          </w:p>
        </w:tc>
        <w:tc>
          <w:tcPr>
            <w:tcW w:w="1497" w:type="dxa"/>
            <w:vAlign w:val="center"/>
          </w:tcPr>
          <w:p w14:paraId="63C0E533" w14:textId="5231F379" w:rsidR="00F059A5" w:rsidRDefault="007D2D5E" w:rsidP="00F059A5">
            <w:pPr>
              <w:ind w:left="0"/>
              <w:jc w:val="center"/>
              <w:rPr>
                <w:lang w:val="es-419"/>
              </w:rPr>
            </w:pPr>
            <w:r>
              <w:rPr>
                <w:lang w:val="es-419"/>
              </w:rPr>
              <w:t>Servicio de internet ofrecido</w:t>
            </w:r>
          </w:p>
        </w:tc>
        <w:tc>
          <w:tcPr>
            <w:tcW w:w="1679" w:type="dxa"/>
            <w:vAlign w:val="center"/>
          </w:tcPr>
          <w:p w14:paraId="7A25BBCD" w14:textId="4FCB2043" w:rsidR="00F059A5" w:rsidRDefault="007D2D5E" w:rsidP="00F059A5">
            <w:pPr>
              <w:ind w:left="0"/>
              <w:jc w:val="center"/>
              <w:rPr>
                <w:lang w:val="es-419"/>
              </w:rPr>
            </w:pPr>
            <w:r>
              <w:rPr>
                <w:lang w:val="es-419"/>
              </w:rPr>
              <w:t>Proveedor</w:t>
            </w:r>
          </w:p>
        </w:tc>
        <w:tc>
          <w:tcPr>
            <w:tcW w:w="1575" w:type="dxa"/>
            <w:vAlign w:val="center"/>
          </w:tcPr>
          <w:p w14:paraId="14A2A55B" w14:textId="7E05A8E0" w:rsidR="00F059A5" w:rsidRDefault="00997AE5" w:rsidP="00F059A5">
            <w:pPr>
              <w:ind w:left="0"/>
              <w:jc w:val="center"/>
              <w:rPr>
                <w:lang w:val="es-419"/>
              </w:rPr>
            </w:pPr>
            <w:r>
              <w:rPr>
                <w:lang w:val="es-419"/>
              </w:rPr>
              <w:t>Help Desk</w:t>
            </w:r>
          </w:p>
        </w:tc>
        <w:tc>
          <w:tcPr>
            <w:tcW w:w="1464" w:type="dxa"/>
            <w:vAlign w:val="center"/>
          </w:tcPr>
          <w:p w14:paraId="3EAE4D87" w14:textId="59777242" w:rsidR="00F059A5" w:rsidRDefault="00997AE5" w:rsidP="00F059A5">
            <w:pPr>
              <w:ind w:left="0"/>
              <w:jc w:val="center"/>
              <w:rPr>
                <w:lang w:val="es-419"/>
              </w:rPr>
            </w:pPr>
            <w:r>
              <w:rPr>
                <w:lang w:val="es-419"/>
              </w:rPr>
              <w:t>Contrato</w:t>
            </w:r>
          </w:p>
        </w:tc>
        <w:tc>
          <w:tcPr>
            <w:tcW w:w="1609" w:type="dxa"/>
            <w:vAlign w:val="center"/>
          </w:tcPr>
          <w:p w14:paraId="3FE11A18" w14:textId="6B7ACB78" w:rsidR="00F059A5" w:rsidRDefault="00997AE5" w:rsidP="00F059A5">
            <w:pPr>
              <w:ind w:left="0"/>
              <w:jc w:val="center"/>
              <w:rPr>
                <w:lang w:val="es-419"/>
              </w:rPr>
            </w:pPr>
            <w:r>
              <w:rPr>
                <w:lang w:val="es-419"/>
              </w:rPr>
              <w:t xml:space="preserve">Segundo servicio de internet en caso el principal </w:t>
            </w:r>
            <w:r w:rsidR="00B61262">
              <w:rPr>
                <w:lang w:val="es-419"/>
              </w:rPr>
              <w:t>falle</w:t>
            </w:r>
          </w:p>
        </w:tc>
      </w:tr>
      <w:tr w:rsidR="00C66FBC" w:rsidRPr="00A640CC" w14:paraId="62B7C3BC" w14:textId="77777777" w:rsidTr="00F059A5">
        <w:tc>
          <w:tcPr>
            <w:tcW w:w="1695" w:type="dxa"/>
            <w:vAlign w:val="center"/>
          </w:tcPr>
          <w:p w14:paraId="4CADEAEA" w14:textId="580F73DF" w:rsidR="00C66FBC" w:rsidRDefault="00DF2F52" w:rsidP="00F059A5">
            <w:pPr>
              <w:ind w:left="0"/>
              <w:jc w:val="center"/>
              <w:rPr>
                <w:lang w:val="es-419"/>
              </w:rPr>
            </w:pPr>
            <w:r>
              <w:rPr>
                <w:lang w:val="es-419"/>
              </w:rPr>
              <w:t>Herramientas de Software</w:t>
            </w:r>
          </w:p>
        </w:tc>
        <w:tc>
          <w:tcPr>
            <w:tcW w:w="1497" w:type="dxa"/>
            <w:vAlign w:val="center"/>
          </w:tcPr>
          <w:p w14:paraId="4719F996" w14:textId="6855E6CC" w:rsidR="00C66FBC" w:rsidRDefault="00DF2F52" w:rsidP="00F059A5">
            <w:pPr>
              <w:ind w:left="0"/>
              <w:jc w:val="center"/>
              <w:rPr>
                <w:lang w:val="es-419"/>
              </w:rPr>
            </w:pPr>
            <w:r>
              <w:rPr>
                <w:lang w:val="es-419"/>
              </w:rPr>
              <w:t>Software de Gestión de Incidencias</w:t>
            </w:r>
          </w:p>
        </w:tc>
        <w:tc>
          <w:tcPr>
            <w:tcW w:w="1679" w:type="dxa"/>
            <w:vAlign w:val="center"/>
          </w:tcPr>
          <w:p w14:paraId="4A88BC85" w14:textId="6FA8B1C1" w:rsidR="00C66FBC" w:rsidRDefault="00DF2F52" w:rsidP="00F059A5">
            <w:pPr>
              <w:ind w:left="0"/>
              <w:jc w:val="center"/>
              <w:rPr>
                <w:lang w:val="es-419"/>
              </w:rPr>
            </w:pPr>
            <w:r>
              <w:rPr>
                <w:lang w:val="es-419"/>
              </w:rPr>
              <w:t>Proveedor</w:t>
            </w:r>
          </w:p>
        </w:tc>
        <w:tc>
          <w:tcPr>
            <w:tcW w:w="1575" w:type="dxa"/>
            <w:vAlign w:val="center"/>
          </w:tcPr>
          <w:p w14:paraId="7AB509AA" w14:textId="7E1E9B61" w:rsidR="00C66FBC" w:rsidRDefault="00DF2F52" w:rsidP="00F059A5">
            <w:pPr>
              <w:ind w:left="0"/>
              <w:jc w:val="center"/>
              <w:rPr>
                <w:lang w:val="es-419"/>
              </w:rPr>
            </w:pPr>
            <w:r>
              <w:rPr>
                <w:lang w:val="es-419"/>
              </w:rPr>
              <w:t xml:space="preserve">Help Desk </w:t>
            </w:r>
          </w:p>
        </w:tc>
        <w:tc>
          <w:tcPr>
            <w:tcW w:w="1464" w:type="dxa"/>
            <w:vAlign w:val="center"/>
          </w:tcPr>
          <w:p w14:paraId="0E40A650" w14:textId="73D324C7" w:rsidR="00C66FBC" w:rsidRDefault="00DF2F52" w:rsidP="00F059A5">
            <w:pPr>
              <w:ind w:left="0"/>
              <w:jc w:val="center"/>
              <w:rPr>
                <w:lang w:val="es-419"/>
              </w:rPr>
            </w:pPr>
            <w:r>
              <w:rPr>
                <w:lang w:val="es-419"/>
              </w:rPr>
              <w:t>Contrato</w:t>
            </w:r>
          </w:p>
        </w:tc>
        <w:tc>
          <w:tcPr>
            <w:tcW w:w="1609" w:type="dxa"/>
            <w:vAlign w:val="center"/>
          </w:tcPr>
          <w:p w14:paraId="6138FFBC" w14:textId="380E23E0" w:rsidR="00C66FBC" w:rsidRDefault="00DF2F52" w:rsidP="00F059A5">
            <w:pPr>
              <w:ind w:left="0"/>
              <w:jc w:val="center"/>
              <w:rPr>
                <w:lang w:val="es-419"/>
              </w:rPr>
            </w:pPr>
            <w:r>
              <w:rPr>
                <w:lang w:val="es-419"/>
              </w:rPr>
              <w:t>Nuevas herramientas para la gestión de incidencias</w:t>
            </w:r>
          </w:p>
        </w:tc>
      </w:tr>
    </w:tbl>
    <w:p w14:paraId="60EE8794" w14:textId="77777777" w:rsidR="00B85EEB" w:rsidRDefault="00B85EEB">
      <w:pPr>
        <w:widowControl/>
        <w:spacing w:after="160" w:line="259" w:lineRule="auto"/>
        <w:ind w:left="0"/>
        <w:contextualSpacing w:val="0"/>
        <w:jc w:val="left"/>
        <w:rPr>
          <w:lang w:val="es-419"/>
        </w:rPr>
      </w:pPr>
    </w:p>
    <w:p w14:paraId="286C5D77" w14:textId="30B8A43D" w:rsidR="004E332B" w:rsidRDefault="004E332B">
      <w:pPr>
        <w:widowControl/>
        <w:spacing w:after="160" w:line="259" w:lineRule="auto"/>
        <w:ind w:left="0"/>
        <w:contextualSpacing w:val="0"/>
        <w:jc w:val="left"/>
        <w:rPr>
          <w:lang w:val="es-419"/>
        </w:rPr>
      </w:pPr>
      <w:r>
        <w:rPr>
          <w:lang w:val="es-419"/>
        </w:rPr>
        <w:br w:type="page"/>
      </w:r>
    </w:p>
    <w:p w14:paraId="78AA2968" w14:textId="77777777" w:rsidR="00897338" w:rsidRPr="00C67D14" w:rsidRDefault="00897338" w:rsidP="007F574F">
      <w:pPr>
        <w:ind w:left="360"/>
        <w:jc w:val="left"/>
        <w:rPr>
          <w:lang w:val="es-419"/>
        </w:rPr>
      </w:pPr>
    </w:p>
    <w:p w14:paraId="7EE8F0CE" w14:textId="10B3D69D" w:rsidR="007F574F" w:rsidRDefault="00FC5C2A" w:rsidP="004833B1">
      <w:pPr>
        <w:pStyle w:val="Prrafodelista"/>
        <w:numPr>
          <w:ilvl w:val="0"/>
          <w:numId w:val="10"/>
        </w:numPr>
        <w:jc w:val="left"/>
        <w:rPr>
          <w:b/>
          <w:bCs/>
          <w:lang w:val="es-419"/>
        </w:rPr>
      </w:pPr>
      <w:r>
        <w:rPr>
          <w:b/>
          <w:bCs/>
          <w:lang w:val="es-419"/>
        </w:rPr>
        <w:t>Estructura de Servicios</w:t>
      </w:r>
    </w:p>
    <w:p w14:paraId="5E3D016D" w14:textId="719CE8EF" w:rsidR="00FC5C2A" w:rsidRDefault="00040046" w:rsidP="00CF05E1">
      <w:pPr>
        <w:ind w:left="360"/>
        <w:jc w:val="both"/>
        <w:rPr>
          <w:lang w:val="es-419"/>
        </w:rPr>
      </w:pPr>
      <w:r>
        <w:rPr>
          <w:lang w:val="es-419"/>
        </w:rPr>
        <w:t>Para la estructura del servicio, responder las siguientes preguntas:</w:t>
      </w:r>
    </w:p>
    <w:p w14:paraId="7D122174" w14:textId="2A14AAA9" w:rsidR="00040046" w:rsidRPr="00FA7053" w:rsidRDefault="00040046" w:rsidP="00CF05E1">
      <w:pPr>
        <w:pStyle w:val="Prrafodelista"/>
        <w:numPr>
          <w:ilvl w:val="0"/>
          <w:numId w:val="11"/>
        </w:numPr>
        <w:spacing w:line="360" w:lineRule="auto"/>
        <w:ind w:left="709"/>
        <w:jc w:val="both"/>
        <w:rPr>
          <w:b/>
          <w:bCs/>
          <w:lang w:val="es-419"/>
        </w:rPr>
      </w:pPr>
      <w:r w:rsidRPr="00FA7053">
        <w:rPr>
          <w:b/>
          <w:bCs/>
          <w:lang w:val="es-419"/>
        </w:rPr>
        <w:t>¿Cuáles</w:t>
      </w:r>
      <w:r w:rsidRPr="00FA7053">
        <w:rPr>
          <w:b/>
          <w:bCs/>
          <w:lang w:val="es-419"/>
        </w:rPr>
        <w:t> </w:t>
      </w:r>
      <w:r w:rsidRPr="00FA7053">
        <w:rPr>
          <w:b/>
          <w:bCs/>
          <w:lang w:val="es-419"/>
        </w:rPr>
        <w:t>son</w:t>
      </w:r>
      <w:r w:rsidRPr="00FA7053">
        <w:rPr>
          <w:b/>
          <w:bCs/>
          <w:lang w:val="es-419"/>
        </w:rPr>
        <w:t> </w:t>
      </w:r>
      <w:r w:rsidRPr="00FA7053">
        <w:rPr>
          <w:b/>
          <w:bCs/>
          <w:lang w:val="es-419"/>
        </w:rPr>
        <w:t>los</w:t>
      </w:r>
      <w:r w:rsidRPr="00FA7053">
        <w:rPr>
          <w:b/>
          <w:bCs/>
          <w:lang w:val="es-419"/>
        </w:rPr>
        <w:t> </w:t>
      </w:r>
      <w:r w:rsidRPr="00FA7053">
        <w:rPr>
          <w:b/>
          <w:bCs/>
          <w:lang w:val="es-419"/>
        </w:rPr>
        <w:t>flujos</w:t>
      </w:r>
      <w:r w:rsidRPr="00FA7053">
        <w:rPr>
          <w:b/>
          <w:bCs/>
          <w:lang w:val="es-419"/>
        </w:rPr>
        <w:t> </w:t>
      </w:r>
      <w:r w:rsidRPr="00FA7053">
        <w:rPr>
          <w:b/>
          <w:bCs/>
          <w:lang w:val="es-419"/>
        </w:rPr>
        <w:t>de</w:t>
      </w:r>
      <w:r w:rsidRPr="00FA7053">
        <w:rPr>
          <w:b/>
          <w:bCs/>
          <w:lang w:val="es-419"/>
        </w:rPr>
        <w:t> </w:t>
      </w:r>
      <w:r w:rsidRPr="00FA7053">
        <w:rPr>
          <w:b/>
          <w:bCs/>
          <w:lang w:val="es-419"/>
        </w:rPr>
        <w:t>valor</w:t>
      </w:r>
      <w:r w:rsidRPr="00FA7053">
        <w:rPr>
          <w:b/>
          <w:bCs/>
          <w:lang w:val="es-419"/>
        </w:rPr>
        <w:t> </w:t>
      </w:r>
      <w:r w:rsidRPr="00FA7053">
        <w:rPr>
          <w:b/>
          <w:bCs/>
          <w:lang w:val="es-419"/>
        </w:rPr>
        <w:t>involucrados</w:t>
      </w:r>
      <w:r w:rsidRPr="00FA7053">
        <w:rPr>
          <w:b/>
          <w:bCs/>
          <w:lang w:val="es-419"/>
        </w:rPr>
        <w:t> </w:t>
      </w:r>
      <w:r w:rsidRPr="00FA7053">
        <w:rPr>
          <w:b/>
          <w:bCs/>
          <w:lang w:val="es-419"/>
        </w:rPr>
        <w:t>en</w:t>
      </w:r>
      <w:r w:rsidRPr="00FA7053">
        <w:rPr>
          <w:b/>
          <w:bCs/>
          <w:lang w:val="es-419"/>
        </w:rPr>
        <w:t> </w:t>
      </w:r>
      <w:r w:rsidRPr="00FA7053">
        <w:rPr>
          <w:b/>
          <w:bCs/>
          <w:lang w:val="es-419"/>
        </w:rPr>
        <w:t>la</w:t>
      </w:r>
      <w:r w:rsidRPr="00FA7053">
        <w:rPr>
          <w:b/>
          <w:bCs/>
          <w:lang w:val="es-419"/>
        </w:rPr>
        <w:t> </w:t>
      </w:r>
      <w:r w:rsidRPr="00FA7053">
        <w:rPr>
          <w:b/>
          <w:bCs/>
          <w:lang w:val="es-419"/>
        </w:rPr>
        <w:t>entrega</w:t>
      </w:r>
      <w:r w:rsidRPr="00FA7053">
        <w:rPr>
          <w:b/>
          <w:bCs/>
          <w:lang w:val="es-419"/>
        </w:rPr>
        <w:t> </w:t>
      </w:r>
      <w:r w:rsidRPr="00FA7053">
        <w:rPr>
          <w:b/>
          <w:bCs/>
          <w:lang w:val="es-419"/>
        </w:rPr>
        <w:t>de</w:t>
      </w:r>
      <w:r w:rsidRPr="00FA7053">
        <w:rPr>
          <w:b/>
          <w:bCs/>
          <w:lang w:val="es-419"/>
        </w:rPr>
        <w:t> </w:t>
      </w:r>
      <w:r w:rsidRPr="00FA7053">
        <w:rPr>
          <w:b/>
          <w:bCs/>
          <w:lang w:val="es-419"/>
        </w:rPr>
        <w:t xml:space="preserve">resultados acordados del </w:t>
      </w:r>
      <w:r w:rsidR="003A2EBC" w:rsidRPr="00FA7053">
        <w:rPr>
          <w:b/>
          <w:bCs/>
          <w:lang w:val="es-419"/>
        </w:rPr>
        <w:t>servicio?</w:t>
      </w:r>
      <w:r w:rsidR="00B85EEB" w:rsidRPr="00FA7053">
        <w:rPr>
          <w:b/>
          <w:bCs/>
          <w:lang w:val="es-419"/>
        </w:rPr>
        <w:t xml:space="preserve"> Mencionar mínimo dos (2).</w:t>
      </w:r>
    </w:p>
    <w:p w14:paraId="5A506916" w14:textId="28A05D0F" w:rsidR="00CF05E1" w:rsidRDefault="00BB3794" w:rsidP="0088384B">
      <w:pPr>
        <w:pStyle w:val="Prrafodelista"/>
        <w:numPr>
          <w:ilvl w:val="0"/>
          <w:numId w:val="12"/>
        </w:numPr>
        <w:spacing w:line="360" w:lineRule="auto"/>
        <w:ind w:left="993"/>
        <w:jc w:val="both"/>
        <w:rPr>
          <w:lang w:val="es-419"/>
        </w:rPr>
      </w:pPr>
      <w:r>
        <w:rPr>
          <w:lang w:val="es-419"/>
        </w:rPr>
        <w:t xml:space="preserve">Se identifican riesgos del servicio </w:t>
      </w:r>
      <w:r w:rsidR="0088384B">
        <w:rPr>
          <w:lang w:val="es-419"/>
        </w:rPr>
        <w:t>para realizar un plan de contingencia en caso sea necesario.</w:t>
      </w:r>
    </w:p>
    <w:p w14:paraId="7DFFA443" w14:textId="641BF2F6" w:rsidR="0088384B" w:rsidRDefault="00C62FF7" w:rsidP="0088384B">
      <w:pPr>
        <w:pStyle w:val="Prrafodelista"/>
        <w:numPr>
          <w:ilvl w:val="0"/>
          <w:numId w:val="12"/>
        </w:numPr>
        <w:spacing w:line="360" w:lineRule="auto"/>
        <w:ind w:left="993"/>
        <w:jc w:val="both"/>
        <w:rPr>
          <w:lang w:val="es-419"/>
        </w:rPr>
      </w:pPr>
      <w:r>
        <w:rPr>
          <w:lang w:val="es-419"/>
        </w:rPr>
        <w:t>Se busca tener el servicio de Help Desk funcionando adecuadamente las 24 horas los 7 días de la semana, aun así, teniendo dificultades como contagios por COVID 19.</w:t>
      </w:r>
    </w:p>
    <w:p w14:paraId="1BE3EEDF" w14:textId="0724C847" w:rsidR="00C62FF7" w:rsidRDefault="00A66D98" w:rsidP="0088384B">
      <w:pPr>
        <w:pStyle w:val="Prrafodelista"/>
        <w:numPr>
          <w:ilvl w:val="0"/>
          <w:numId w:val="12"/>
        </w:numPr>
        <w:spacing w:line="360" w:lineRule="auto"/>
        <w:ind w:left="993"/>
        <w:jc w:val="both"/>
        <w:rPr>
          <w:lang w:val="es-419"/>
        </w:rPr>
      </w:pPr>
      <w:r>
        <w:rPr>
          <w:lang w:val="es-419"/>
        </w:rPr>
        <w:t>Mejorar la eficiencia del servicio entregado obteniendo nuevas herramientas de software para gestionar adecuadamente los incidentes.</w:t>
      </w:r>
    </w:p>
    <w:p w14:paraId="3C0D632F" w14:textId="2270B754" w:rsidR="0095141D" w:rsidRDefault="00040046" w:rsidP="00110A21">
      <w:pPr>
        <w:pStyle w:val="Prrafodelista"/>
        <w:numPr>
          <w:ilvl w:val="0"/>
          <w:numId w:val="11"/>
        </w:numPr>
        <w:spacing w:line="360" w:lineRule="auto"/>
        <w:ind w:left="709"/>
        <w:jc w:val="both"/>
        <w:rPr>
          <w:b/>
          <w:bCs/>
          <w:lang w:val="es-419"/>
        </w:rPr>
      </w:pPr>
      <w:r w:rsidRPr="00FA7053">
        <w:rPr>
          <w:b/>
          <w:bCs/>
          <w:lang w:val="es-419"/>
        </w:rPr>
        <w:t xml:space="preserve">¿Quién, o qué realiza las acciones de servicio </w:t>
      </w:r>
      <w:r w:rsidR="00B85EEB" w:rsidRPr="00FA7053">
        <w:rPr>
          <w:b/>
          <w:bCs/>
          <w:lang w:val="es-419"/>
        </w:rPr>
        <w:t>requeridas?</w:t>
      </w:r>
    </w:p>
    <w:p w14:paraId="000F47B9" w14:textId="61757B12" w:rsidR="00110A21" w:rsidRPr="00110A21" w:rsidRDefault="00110A21" w:rsidP="00110A21">
      <w:pPr>
        <w:pStyle w:val="Prrafodelista"/>
        <w:spacing w:line="360" w:lineRule="auto"/>
        <w:ind w:left="709"/>
        <w:jc w:val="both"/>
        <w:rPr>
          <w:lang w:val="es-419"/>
        </w:rPr>
      </w:pPr>
      <w:r>
        <w:rPr>
          <w:lang w:val="es-419"/>
        </w:rPr>
        <w:t xml:space="preserve">Para realizar las acciones requeridas del servicio es necesario presentar un informe por parte de Help Desk a Gerencia indicando los riesgos del servicio y por qué deberíamos tener proveedores para realizar un plan de contingencia ante cualquier inconveniente. Luego, </w:t>
      </w:r>
      <w:r w:rsidR="000F5D30">
        <w:rPr>
          <w:lang w:val="es-419"/>
        </w:rPr>
        <w:t>Gerencia evaluará el informe y en un plazo no mayor a 15 días calendario brindará una respuesta sobre qué acciones se tomarán y cuales son descartadas. Luego de eso</w:t>
      </w:r>
      <w:r w:rsidR="00E76AEA">
        <w:rPr>
          <w:lang w:val="es-419"/>
        </w:rPr>
        <w:t xml:space="preserve"> será necesario mandar todas las propuestas con los proveedores al área de finanzas </w:t>
      </w:r>
      <w:r w:rsidR="00DE2EBA">
        <w:rPr>
          <w:lang w:val="es-419"/>
        </w:rPr>
        <w:t>con los proveedores identificados para realizar las cotizaciones necesarias. Finalmente, se escogerán los mejores proveedores para el servicio y se mandará por última vez a Gerencia para realizar la aprobación y poner en marcha el plan.</w:t>
      </w:r>
    </w:p>
    <w:sectPr w:rsidR="00110A21" w:rsidRPr="00110A21" w:rsidSect="00AA13A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21945" w14:textId="77777777" w:rsidR="00EA56DA" w:rsidRDefault="00EA56DA" w:rsidP="00DD6CC8">
      <w:pPr>
        <w:spacing w:after="0" w:line="240" w:lineRule="auto"/>
      </w:pPr>
      <w:r>
        <w:separator/>
      </w:r>
    </w:p>
  </w:endnote>
  <w:endnote w:type="continuationSeparator" w:id="0">
    <w:p w14:paraId="2DD0C1DB" w14:textId="77777777" w:rsidR="00EA56DA" w:rsidRDefault="00EA56DA" w:rsidP="00DD6CC8">
      <w:pPr>
        <w:spacing w:after="0" w:line="240" w:lineRule="auto"/>
      </w:pPr>
      <w:r>
        <w:continuationSeparator/>
      </w:r>
    </w:p>
  </w:endnote>
  <w:endnote w:type="continuationNotice" w:id="1">
    <w:p w14:paraId="54A2AEF4" w14:textId="77777777" w:rsidR="00EA56DA" w:rsidRDefault="00EA56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erif Pro">
    <w:altName w:val="Source Serif Pro"/>
    <w:charset w:val="00"/>
    <w:family w:val="roman"/>
    <w:pitch w:val="variable"/>
    <w:sig w:usb0="20000287" w:usb1="02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MT">
    <w:altName w:val="Arial"/>
    <w:charset w:val="00"/>
    <w:family w:val="auto"/>
    <w:pitch w:val="variable"/>
    <w:sig w:usb0="00000087" w:usb1="00000000" w:usb2="00000000" w:usb3="00000000" w:csb0="0000001B" w:csb1="00000000"/>
  </w:font>
  <w:font w:name="Wingdings2">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AE82F" w14:textId="77777777" w:rsidR="00EA56DA" w:rsidRDefault="00EA56DA" w:rsidP="00DD6CC8">
      <w:pPr>
        <w:spacing w:after="0" w:line="240" w:lineRule="auto"/>
      </w:pPr>
      <w:r>
        <w:separator/>
      </w:r>
    </w:p>
  </w:footnote>
  <w:footnote w:type="continuationSeparator" w:id="0">
    <w:p w14:paraId="0ED5D024" w14:textId="77777777" w:rsidR="00EA56DA" w:rsidRDefault="00EA56DA" w:rsidP="00DD6CC8">
      <w:pPr>
        <w:spacing w:after="0" w:line="240" w:lineRule="auto"/>
      </w:pPr>
      <w:r>
        <w:continuationSeparator/>
      </w:r>
    </w:p>
  </w:footnote>
  <w:footnote w:type="continuationNotice" w:id="1">
    <w:p w14:paraId="5386A0CC" w14:textId="77777777" w:rsidR="00EA56DA" w:rsidRDefault="00EA56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65"/>
      <w:gridCol w:w="1140"/>
      <w:gridCol w:w="1395"/>
    </w:tblGrid>
    <w:tr w:rsidR="00DD6CC8" w14:paraId="75966916" w14:textId="77777777" w:rsidTr="748D557D">
      <w:trPr>
        <w:trHeight w:val="440"/>
      </w:trPr>
      <w:tc>
        <w:tcPr>
          <w:tcW w:w="8265" w:type="dxa"/>
          <w:vMerge w:val="restart"/>
          <w:shd w:val="clear" w:color="auto" w:fill="auto"/>
          <w:tcMar>
            <w:top w:w="100" w:type="dxa"/>
            <w:left w:w="100" w:type="dxa"/>
            <w:bottom w:w="100" w:type="dxa"/>
            <w:right w:w="100" w:type="dxa"/>
          </w:tcMar>
        </w:tcPr>
        <w:p w14:paraId="75966913" w14:textId="77777777" w:rsidR="00DD6CC8" w:rsidRDefault="00DD6CC8" w:rsidP="00DD6CC8">
          <w:pPr>
            <w:pBdr>
              <w:top w:val="nil"/>
              <w:left w:val="nil"/>
              <w:bottom w:val="nil"/>
              <w:right w:val="nil"/>
              <w:between w:val="nil"/>
            </w:pBdr>
            <w:spacing w:after="0" w:line="240" w:lineRule="auto"/>
            <w:ind w:left="0"/>
            <w:contextualSpacing w:val="0"/>
            <w:jc w:val="center"/>
          </w:pPr>
          <w:r>
            <w:rPr>
              <w:noProof/>
            </w:rPr>
            <w:drawing>
              <wp:anchor distT="0" distB="0" distL="114300" distR="114300" simplePos="0" relativeHeight="251658240" behindDoc="1" locked="0" layoutInCell="1" allowOverlap="1" wp14:anchorId="7596691F" wp14:editId="75966920">
                <wp:simplePos x="0" y="0"/>
                <wp:positionH relativeFrom="column">
                  <wp:posOffset>933450</wp:posOffset>
                </wp:positionH>
                <wp:positionV relativeFrom="paragraph">
                  <wp:posOffset>109855</wp:posOffset>
                </wp:positionV>
                <wp:extent cx="3381375" cy="685800"/>
                <wp:effectExtent l="0" t="0" r="9525" b="0"/>
                <wp:wrapTopAndBottom/>
                <wp:docPr id="1" name="image1.jpg" descr="Captura de pantalla 2015-05-04 a las 19.26.47.jpg"/>
                <wp:cNvGraphicFramePr/>
                <a:graphic xmlns:a="http://schemas.openxmlformats.org/drawingml/2006/main">
                  <a:graphicData uri="http://schemas.openxmlformats.org/drawingml/2006/picture">
                    <pic:pic xmlns:pic="http://schemas.openxmlformats.org/drawingml/2006/picture">
                      <pic:nvPicPr>
                        <pic:cNvPr id="0" name="image1.jpg" descr="Captura de pantalla 2015-05-04 a las 19.26.47.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381375" cy="685800"/>
                        </a:xfrm>
                        <a:prstGeom prst="rect">
                          <a:avLst/>
                        </a:prstGeom>
                        <a:ln/>
                      </pic:spPr>
                    </pic:pic>
                  </a:graphicData>
                </a:graphic>
              </wp:anchor>
            </w:drawing>
          </w:r>
        </w:p>
      </w:tc>
      <w:tc>
        <w:tcPr>
          <w:tcW w:w="1140" w:type="dxa"/>
          <w:shd w:val="clear" w:color="auto" w:fill="auto"/>
          <w:tcMar>
            <w:top w:w="100" w:type="dxa"/>
            <w:left w:w="100" w:type="dxa"/>
            <w:bottom w:w="100" w:type="dxa"/>
            <w:right w:w="100" w:type="dxa"/>
          </w:tcMar>
        </w:tcPr>
        <w:p w14:paraId="75966914" w14:textId="77777777" w:rsidR="00DD6CC8" w:rsidRDefault="00DD6CC8" w:rsidP="00DD6CC8">
          <w:pPr>
            <w:spacing w:after="0" w:line="240" w:lineRule="auto"/>
            <w:ind w:left="0"/>
            <w:contextualSpacing w:val="0"/>
          </w:pPr>
          <w:proofErr w:type="spellStart"/>
          <w:r>
            <w:t>Fecha</w:t>
          </w:r>
          <w:proofErr w:type="spellEnd"/>
        </w:p>
      </w:tc>
      <w:tc>
        <w:tcPr>
          <w:tcW w:w="1395" w:type="dxa"/>
          <w:shd w:val="clear" w:color="auto" w:fill="auto"/>
          <w:tcMar>
            <w:top w:w="100" w:type="dxa"/>
            <w:left w:w="100" w:type="dxa"/>
            <w:bottom w:w="100" w:type="dxa"/>
            <w:right w:w="100" w:type="dxa"/>
          </w:tcMar>
        </w:tcPr>
        <w:p w14:paraId="75966915" w14:textId="54FC72A5" w:rsidR="00DD6CC8" w:rsidRDefault="00A70F50" w:rsidP="00A70F50">
          <w:pPr>
            <w:spacing w:after="0" w:line="240" w:lineRule="auto"/>
            <w:ind w:left="0"/>
            <w:contextualSpacing w:val="0"/>
          </w:pPr>
          <w:r>
            <w:t>30</w:t>
          </w:r>
          <w:r w:rsidR="00DD6CC8">
            <w:t>/</w:t>
          </w:r>
          <w:r w:rsidR="001F38C4">
            <w:t>11</w:t>
          </w:r>
          <w:r w:rsidR="00DD6CC8">
            <w:t>/21</w:t>
          </w:r>
        </w:p>
      </w:tc>
    </w:tr>
    <w:tr w:rsidR="00DD6CC8" w14:paraId="7596691A" w14:textId="77777777" w:rsidTr="748D557D">
      <w:trPr>
        <w:trHeight w:val="440"/>
      </w:trPr>
      <w:tc>
        <w:tcPr>
          <w:tcW w:w="8265" w:type="dxa"/>
          <w:vMerge/>
          <w:tcMar>
            <w:top w:w="100" w:type="dxa"/>
            <w:left w:w="100" w:type="dxa"/>
            <w:bottom w:w="100" w:type="dxa"/>
            <w:right w:w="100" w:type="dxa"/>
          </w:tcMar>
        </w:tcPr>
        <w:p w14:paraId="75966917" w14:textId="77777777" w:rsidR="00DD6CC8" w:rsidRDefault="00DD6CC8" w:rsidP="00DD6CC8">
          <w:pPr>
            <w:pBdr>
              <w:top w:val="nil"/>
              <w:left w:val="nil"/>
              <w:bottom w:val="nil"/>
              <w:right w:val="nil"/>
              <w:between w:val="nil"/>
            </w:pBdr>
            <w:spacing w:after="0" w:line="240" w:lineRule="auto"/>
            <w:ind w:left="0"/>
            <w:contextualSpacing w:val="0"/>
            <w:jc w:val="left"/>
          </w:pPr>
        </w:p>
      </w:tc>
      <w:tc>
        <w:tcPr>
          <w:tcW w:w="1140" w:type="dxa"/>
          <w:shd w:val="clear" w:color="auto" w:fill="auto"/>
          <w:tcMar>
            <w:top w:w="100" w:type="dxa"/>
            <w:left w:w="100" w:type="dxa"/>
            <w:bottom w:w="100" w:type="dxa"/>
            <w:right w:w="100" w:type="dxa"/>
          </w:tcMar>
        </w:tcPr>
        <w:p w14:paraId="75966918" w14:textId="77777777" w:rsidR="00DD6CC8" w:rsidRDefault="00DD6CC8" w:rsidP="00DD6CC8">
          <w:pPr>
            <w:spacing w:after="0" w:line="240" w:lineRule="auto"/>
            <w:ind w:left="0"/>
            <w:contextualSpacing w:val="0"/>
          </w:pPr>
          <w:proofErr w:type="spellStart"/>
          <w:r>
            <w:t>Versión</w:t>
          </w:r>
          <w:proofErr w:type="spellEnd"/>
        </w:p>
      </w:tc>
      <w:tc>
        <w:tcPr>
          <w:tcW w:w="1395" w:type="dxa"/>
          <w:shd w:val="clear" w:color="auto" w:fill="auto"/>
          <w:tcMar>
            <w:top w:w="100" w:type="dxa"/>
            <w:left w:w="100" w:type="dxa"/>
            <w:bottom w:w="100" w:type="dxa"/>
            <w:right w:w="100" w:type="dxa"/>
          </w:tcMar>
        </w:tcPr>
        <w:p w14:paraId="75966919" w14:textId="77777777" w:rsidR="00DD6CC8" w:rsidRDefault="00DD6CC8" w:rsidP="00DD6CC8">
          <w:pPr>
            <w:spacing w:after="0" w:line="240" w:lineRule="auto"/>
            <w:ind w:left="0"/>
            <w:contextualSpacing w:val="0"/>
          </w:pPr>
          <w:r>
            <w:t>1.0</w:t>
          </w:r>
        </w:p>
      </w:tc>
    </w:tr>
    <w:tr w:rsidR="00DD6CC8" w14:paraId="7596691D" w14:textId="77777777" w:rsidTr="748D557D">
      <w:trPr>
        <w:trHeight w:val="200"/>
      </w:trPr>
      <w:tc>
        <w:tcPr>
          <w:tcW w:w="8265" w:type="dxa"/>
          <w:vMerge/>
          <w:tcMar>
            <w:top w:w="100" w:type="dxa"/>
            <w:left w:w="100" w:type="dxa"/>
            <w:bottom w:w="100" w:type="dxa"/>
            <w:right w:w="100" w:type="dxa"/>
          </w:tcMar>
        </w:tcPr>
        <w:p w14:paraId="7596691B" w14:textId="77777777" w:rsidR="00DD6CC8" w:rsidRDefault="00DD6CC8" w:rsidP="00DD6CC8">
          <w:pPr>
            <w:pBdr>
              <w:top w:val="nil"/>
              <w:left w:val="nil"/>
              <w:bottom w:val="nil"/>
              <w:right w:val="nil"/>
              <w:between w:val="nil"/>
            </w:pBdr>
            <w:spacing w:after="0" w:line="240" w:lineRule="auto"/>
            <w:ind w:left="0"/>
            <w:contextualSpacing w:val="0"/>
            <w:jc w:val="left"/>
          </w:pPr>
        </w:p>
      </w:tc>
      <w:tc>
        <w:tcPr>
          <w:tcW w:w="2535" w:type="dxa"/>
          <w:gridSpan w:val="2"/>
          <w:shd w:val="clear" w:color="auto" w:fill="auto"/>
          <w:tcMar>
            <w:top w:w="100" w:type="dxa"/>
            <w:left w:w="100" w:type="dxa"/>
            <w:bottom w:w="100" w:type="dxa"/>
            <w:right w:w="100" w:type="dxa"/>
          </w:tcMar>
        </w:tcPr>
        <w:p w14:paraId="7596691C" w14:textId="2119F893" w:rsidR="00DD6CC8" w:rsidRDefault="00DD6CC8" w:rsidP="00DD6CC8">
          <w:pPr>
            <w:spacing w:after="0" w:line="240" w:lineRule="auto"/>
          </w:pPr>
          <w:proofErr w:type="spellStart"/>
          <w:r>
            <w:t>Página</w:t>
          </w:r>
          <w:proofErr w:type="spellEnd"/>
          <w:r>
            <w:t xml:space="preserve"> - </w:t>
          </w:r>
          <w:r>
            <w:fldChar w:fldCharType="begin"/>
          </w:r>
          <w:r>
            <w:instrText>PAGE   \* MERGEFORMAT</w:instrText>
          </w:r>
          <w:r>
            <w:fldChar w:fldCharType="separate"/>
          </w:r>
          <w:r w:rsidR="00B85EEB" w:rsidRPr="00B85EEB">
            <w:rPr>
              <w:noProof/>
              <w:lang w:val="es-ES"/>
            </w:rPr>
            <w:t>1</w:t>
          </w:r>
          <w:r>
            <w:fldChar w:fldCharType="end"/>
          </w:r>
          <w:r>
            <w:t xml:space="preserve"> -</w:t>
          </w:r>
        </w:p>
      </w:tc>
    </w:tr>
  </w:tbl>
  <w:p w14:paraId="7596691E" w14:textId="77777777" w:rsidR="00DD6CC8" w:rsidRDefault="00DD6C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1175"/>
    <w:multiLevelType w:val="hybridMultilevel"/>
    <w:tmpl w:val="CB2CDFA8"/>
    <w:lvl w:ilvl="0" w:tplc="280A0003">
      <w:start w:val="1"/>
      <w:numFmt w:val="bullet"/>
      <w:lvlText w:val="o"/>
      <w:lvlJc w:val="left"/>
      <w:pPr>
        <w:ind w:left="1429" w:hanging="360"/>
      </w:pPr>
      <w:rPr>
        <w:rFonts w:ascii="Courier New" w:hAnsi="Courier New" w:cs="Courier New"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 w15:restartNumberingAfterBreak="0">
    <w:nsid w:val="0F5C62FE"/>
    <w:multiLevelType w:val="hybridMultilevel"/>
    <w:tmpl w:val="CFB8769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87A2E1A"/>
    <w:multiLevelType w:val="hybridMultilevel"/>
    <w:tmpl w:val="D50013C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217E042E"/>
    <w:multiLevelType w:val="hybridMultilevel"/>
    <w:tmpl w:val="34CCD366"/>
    <w:lvl w:ilvl="0" w:tplc="A3FA58C2">
      <w:numFmt w:val="bullet"/>
      <w:lvlText w:val=""/>
      <w:lvlJc w:val="left"/>
      <w:pPr>
        <w:ind w:left="1080" w:hanging="360"/>
      </w:pPr>
      <w:rPr>
        <w:rFonts w:ascii="Symbol" w:eastAsia="Source Serif Pro" w:hAnsi="Symbol" w:cs="Source Serif Pro"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28987F66"/>
    <w:multiLevelType w:val="hybridMultilevel"/>
    <w:tmpl w:val="561C0544"/>
    <w:lvl w:ilvl="0" w:tplc="3640B690">
      <w:start w:val="1"/>
      <w:numFmt w:val="bullet"/>
      <w:lvlText w:val=""/>
      <w:lvlJc w:val="left"/>
      <w:pPr>
        <w:ind w:left="1080" w:hanging="360"/>
      </w:pPr>
      <w:rPr>
        <w:rFonts w:ascii="Symbol" w:eastAsia="Source Serif Pro" w:hAnsi="Symbol" w:cs="Source Serif Pro"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5" w15:restartNumberingAfterBreak="0">
    <w:nsid w:val="34E44BA1"/>
    <w:multiLevelType w:val="hybridMultilevel"/>
    <w:tmpl w:val="BBD20498"/>
    <w:lvl w:ilvl="0" w:tplc="CFF438D6">
      <w:start w:val="1"/>
      <w:numFmt w:val="bullet"/>
      <w:lvlText w:val=""/>
      <w:lvlJc w:val="left"/>
      <w:pPr>
        <w:ind w:left="1080" w:hanging="360"/>
      </w:pPr>
      <w:rPr>
        <w:rFonts w:ascii="Symbol" w:eastAsia="Source Serif Pro" w:hAnsi="Symbol" w:cs="Source Serif Pro"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6" w15:restartNumberingAfterBreak="0">
    <w:nsid w:val="410E6D68"/>
    <w:multiLevelType w:val="hybridMultilevel"/>
    <w:tmpl w:val="4FA4DA8C"/>
    <w:lvl w:ilvl="0" w:tplc="323C9CB4">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60BB0"/>
    <w:multiLevelType w:val="hybridMultilevel"/>
    <w:tmpl w:val="7E6EAEA4"/>
    <w:lvl w:ilvl="0" w:tplc="A3FA58C2">
      <w:numFmt w:val="bullet"/>
      <w:lvlText w:val=""/>
      <w:lvlJc w:val="left"/>
      <w:pPr>
        <w:ind w:left="720" w:hanging="360"/>
      </w:pPr>
      <w:rPr>
        <w:rFonts w:ascii="Symbol" w:eastAsia="Source Serif Pro" w:hAnsi="Symbol" w:cs="Source Serif Pro"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5E6B7ABB"/>
    <w:multiLevelType w:val="hybridMultilevel"/>
    <w:tmpl w:val="D6007A3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64C77E30"/>
    <w:multiLevelType w:val="hybridMultilevel"/>
    <w:tmpl w:val="74A6A5E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6D454680"/>
    <w:multiLevelType w:val="hybridMultilevel"/>
    <w:tmpl w:val="25D23ECE"/>
    <w:lvl w:ilvl="0" w:tplc="F08CE4FC">
      <w:start w:val="2021"/>
      <w:numFmt w:val="decimal"/>
      <w:lvlText w:val="%1"/>
      <w:lvlJc w:val="left"/>
      <w:pPr>
        <w:ind w:left="1440" w:hanging="72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1" w15:restartNumberingAfterBreak="0">
    <w:nsid w:val="78E00421"/>
    <w:multiLevelType w:val="hybridMultilevel"/>
    <w:tmpl w:val="41F2487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6"/>
  </w:num>
  <w:num w:numId="2">
    <w:abstractNumId w:val="11"/>
  </w:num>
  <w:num w:numId="3">
    <w:abstractNumId w:val="2"/>
  </w:num>
  <w:num w:numId="4">
    <w:abstractNumId w:val="1"/>
  </w:num>
  <w:num w:numId="5">
    <w:abstractNumId w:val="10"/>
  </w:num>
  <w:num w:numId="6">
    <w:abstractNumId w:val="9"/>
  </w:num>
  <w:num w:numId="7">
    <w:abstractNumId w:val="5"/>
  </w:num>
  <w:num w:numId="8">
    <w:abstractNumId w:val="4"/>
  </w:num>
  <w:num w:numId="9">
    <w:abstractNumId w:val="7"/>
  </w:num>
  <w:num w:numId="10">
    <w:abstractNumId w:val="8"/>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AB7"/>
    <w:rsid w:val="00040046"/>
    <w:rsid w:val="000711B9"/>
    <w:rsid w:val="00085BA3"/>
    <w:rsid w:val="000D0118"/>
    <w:rsid w:val="000F4D35"/>
    <w:rsid w:val="000F5D30"/>
    <w:rsid w:val="0010457A"/>
    <w:rsid w:val="00110A21"/>
    <w:rsid w:val="00153657"/>
    <w:rsid w:val="0016543D"/>
    <w:rsid w:val="001723A7"/>
    <w:rsid w:val="00187119"/>
    <w:rsid w:val="00196F35"/>
    <w:rsid w:val="001A0F86"/>
    <w:rsid w:val="001F38C4"/>
    <w:rsid w:val="001F4A1B"/>
    <w:rsid w:val="00226507"/>
    <w:rsid w:val="00236C15"/>
    <w:rsid w:val="002435BA"/>
    <w:rsid w:val="002C0055"/>
    <w:rsid w:val="002C3637"/>
    <w:rsid w:val="00324F92"/>
    <w:rsid w:val="003A2EBC"/>
    <w:rsid w:val="003B1EDD"/>
    <w:rsid w:val="003B783D"/>
    <w:rsid w:val="00435DB3"/>
    <w:rsid w:val="004636D0"/>
    <w:rsid w:val="004833B1"/>
    <w:rsid w:val="004909CE"/>
    <w:rsid w:val="00495A86"/>
    <w:rsid w:val="004D4E53"/>
    <w:rsid w:val="004E332B"/>
    <w:rsid w:val="00510221"/>
    <w:rsid w:val="0052593B"/>
    <w:rsid w:val="00542652"/>
    <w:rsid w:val="00581322"/>
    <w:rsid w:val="005A657D"/>
    <w:rsid w:val="005C3DF7"/>
    <w:rsid w:val="005C5A85"/>
    <w:rsid w:val="005D3884"/>
    <w:rsid w:val="0065029F"/>
    <w:rsid w:val="00653970"/>
    <w:rsid w:val="006664C6"/>
    <w:rsid w:val="00686B31"/>
    <w:rsid w:val="0069223B"/>
    <w:rsid w:val="006A66BE"/>
    <w:rsid w:val="006B5049"/>
    <w:rsid w:val="006B7378"/>
    <w:rsid w:val="006D1EBF"/>
    <w:rsid w:val="006E1BA8"/>
    <w:rsid w:val="0070349D"/>
    <w:rsid w:val="00723ED3"/>
    <w:rsid w:val="00760A7D"/>
    <w:rsid w:val="007630E2"/>
    <w:rsid w:val="007704D1"/>
    <w:rsid w:val="007C402C"/>
    <w:rsid w:val="007D2D5E"/>
    <w:rsid w:val="007E1D9C"/>
    <w:rsid w:val="007E4134"/>
    <w:rsid w:val="007E79ED"/>
    <w:rsid w:val="007F574F"/>
    <w:rsid w:val="008202F8"/>
    <w:rsid w:val="00826265"/>
    <w:rsid w:val="008408FE"/>
    <w:rsid w:val="00865C2B"/>
    <w:rsid w:val="0088065C"/>
    <w:rsid w:val="0088384B"/>
    <w:rsid w:val="00895EAA"/>
    <w:rsid w:val="00897338"/>
    <w:rsid w:val="008D34A8"/>
    <w:rsid w:val="0091675F"/>
    <w:rsid w:val="00926A99"/>
    <w:rsid w:val="0095141D"/>
    <w:rsid w:val="009538AB"/>
    <w:rsid w:val="00957C97"/>
    <w:rsid w:val="009651BA"/>
    <w:rsid w:val="00970CBC"/>
    <w:rsid w:val="00984D6E"/>
    <w:rsid w:val="009939C5"/>
    <w:rsid w:val="00995C85"/>
    <w:rsid w:val="00996CCC"/>
    <w:rsid w:val="00997AE5"/>
    <w:rsid w:val="009B3E4C"/>
    <w:rsid w:val="009C309B"/>
    <w:rsid w:val="009D3C48"/>
    <w:rsid w:val="009E3B7B"/>
    <w:rsid w:val="00A0362B"/>
    <w:rsid w:val="00A640CC"/>
    <w:rsid w:val="00A66D98"/>
    <w:rsid w:val="00A70F50"/>
    <w:rsid w:val="00A71F5D"/>
    <w:rsid w:val="00A81913"/>
    <w:rsid w:val="00A90B8B"/>
    <w:rsid w:val="00A91EED"/>
    <w:rsid w:val="00AA13AE"/>
    <w:rsid w:val="00AE30A6"/>
    <w:rsid w:val="00AE7946"/>
    <w:rsid w:val="00B40AB7"/>
    <w:rsid w:val="00B43AF5"/>
    <w:rsid w:val="00B47F50"/>
    <w:rsid w:val="00B60D70"/>
    <w:rsid w:val="00B61262"/>
    <w:rsid w:val="00B85EEB"/>
    <w:rsid w:val="00BA46F0"/>
    <w:rsid w:val="00BB3794"/>
    <w:rsid w:val="00BD7C86"/>
    <w:rsid w:val="00BF128E"/>
    <w:rsid w:val="00C21820"/>
    <w:rsid w:val="00C56EC4"/>
    <w:rsid w:val="00C62FF7"/>
    <w:rsid w:val="00C65F3B"/>
    <w:rsid w:val="00C66FBC"/>
    <w:rsid w:val="00C67D14"/>
    <w:rsid w:val="00C72BCD"/>
    <w:rsid w:val="00C95704"/>
    <w:rsid w:val="00CB17F8"/>
    <w:rsid w:val="00CC5B57"/>
    <w:rsid w:val="00CF05E1"/>
    <w:rsid w:val="00CF1522"/>
    <w:rsid w:val="00D40E24"/>
    <w:rsid w:val="00D46CBD"/>
    <w:rsid w:val="00D50CF8"/>
    <w:rsid w:val="00D9080C"/>
    <w:rsid w:val="00DB0AC0"/>
    <w:rsid w:val="00DD6CC8"/>
    <w:rsid w:val="00DE2EBA"/>
    <w:rsid w:val="00DF2F52"/>
    <w:rsid w:val="00E051FA"/>
    <w:rsid w:val="00E27537"/>
    <w:rsid w:val="00E76AEA"/>
    <w:rsid w:val="00E83D2F"/>
    <w:rsid w:val="00E9428E"/>
    <w:rsid w:val="00EA1D86"/>
    <w:rsid w:val="00EA56DA"/>
    <w:rsid w:val="00EB2C8F"/>
    <w:rsid w:val="00EC2E44"/>
    <w:rsid w:val="00EF76A4"/>
    <w:rsid w:val="00F059A5"/>
    <w:rsid w:val="00F05D52"/>
    <w:rsid w:val="00F23C45"/>
    <w:rsid w:val="00F712E2"/>
    <w:rsid w:val="00FA0553"/>
    <w:rsid w:val="00FA7053"/>
    <w:rsid w:val="00FB24E0"/>
    <w:rsid w:val="00FC5C2A"/>
    <w:rsid w:val="00FD4BDB"/>
    <w:rsid w:val="2C106399"/>
    <w:rsid w:val="3EEA93EE"/>
    <w:rsid w:val="748D55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68F9"/>
  <w15:chartTrackingRefBased/>
  <w15:docId w15:val="{BD95BE4D-1667-4C28-8A11-A11248B3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B24E0"/>
    <w:pPr>
      <w:widowControl w:val="0"/>
      <w:spacing w:after="200" w:line="276" w:lineRule="auto"/>
      <w:ind w:left="720"/>
      <w:contextualSpacing/>
      <w:jc w:val="right"/>
    </w:pPr>
    <w:rPr>
      <w:rFonts w:ascii="Source Serif Pro" w:eastAsia="Source Serif Pro" w:hAnsi="Source Serif Pro" w:cs="Source Serif Pro"/>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6C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6CC8"/>
  </w:style>
  <w:style w:type="paragraph" w:styleId="Piedepgina">
    <w:name w:val="footer"/>
    <w:basedOn w:val="Normal"/>
    <w:link w:val="PiedepginaCar"/>
    <w:uiPriority w:val="99"/>
    <w:unhideWhenUsed/>
    <w:rsid w:val="00DD6C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6CC8"/>
  </w:style>
  <w:style w:type="paragraph" w:styleId="Ttulo">
    <w:name w:val="Title"/>
    <w:basedOn w:val="Normal"/>
    <w:next w:val="Normal"/>
    <w:link w:val="TtuloCar"/>
    <w:rsid w:val="00DD6CC8"/>
    <w:pPr>
      <w:keepNext/>
      <w:keepLines/>
      <w:spacing w:before="480" w:after="120"/>
    </w:pPr>
    <w:rPr>
      <w:b/>
      <w:sz w:val="48"/>
      <w:szCs w:val="48"/>
    </w:rPr>
  </w:style>
  <w:style w:type="character" w:customStyle="1" w:styleId="TtuloCar">
    <w:name w:val="Título Car"/>
    <w:basedOn w:val="Fuentedeprrafopredeter"/>
    <w:link w:val="Ttulo"/>
    <w:rsid w:val="00DD6CC8"/>
    <w:rPr>
      <w:rFonts w:ascii="Source Serif Pro" w:eastAsia="Source Serif Pro" w:hAnsi="Source Serif Pro" w:cs="Source Serif Pro"/>
      <w:b/>
      <w:sz w:val="48"/>
      <w:szCs w:val="48"/>
      <w:lang w:val="en-US"/>
    </w:rPr>
  </w:style>
  <w:style w:type="paragraph" w:styleId="Prrafodelista">
    <w:name w:val="List Paragraph"/>
    <w:basedOn w:val="Normal"/>
    <w:uiPriority w:val="34"/>
    <w:qFormat/>
    <w:rsid w:val="00DD6CC8"/>
  </w:style>
  <w:style w:type="table" w:styleId="Tablaconcuadrcula">
    <w:name w:val="Table Grid"/>
    <w:basedOn w:val="Tablanormal"/>
    <w:uiPriority w:val="39"/>
    <w:rsid w:val="007E7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F23C45"/>
    <w:rPr>
      <w:rFonts w:ascii="ArialMT" w:hAnsi="ArialMT" w:hint="default"/>
      <w:b w:val="0"/>
      <w:bCs w:val="0"/>
      <w:i w:val="0"/>
      <w:iCs w:val="0"/>
      <w:color w:val="242021"/>
      <w:sz w:val="22"/>
      <w:szCs w:val="22"/>
    </w:rPr>
  </w:style>
  <w:style w:type="character" w:customStyle="1" w:styleId="fontstyle21">
    <w:name w:val="fontstyle21"/>
    <w:basedOn w:val="Fuentedeprrafopredeter"/>
    <w:rsid w:val="00040046"/>
    <w:rPr>
      <w:rFonts w:ascii="Wingdings2" w:hAnsi="Wingdings2"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0835">
      <w:bodyDiv w:val="1"/>
      <w:marLeft w:val="0"/>
      <w:marRight w:val="0"/>
      <w:marTop w:val="0"/>
      <w:marBottom w:val="0"/>
      <w:divBdr>
        <w:top w:val="none" w:sz="0" w:space="0" w:color="auto"/>
        <w:left w:val="none" w:sz="0" w:space="0" w:color="auto"/>
        <w:bottom w:val="none" w:sz="0" w:space="0" w:color="auto"/>
        <w:right w:val="none" w:sz="0" w:space="0" w:color="auto"/>
      </w:divBdr>
    </w:div>
    <w:div w:id="132186885">
      <w:bodyDiv w:val="1"/>
      <w:marLeft w:val="0"/>
      <w:marRight w:val="0"/>
      <w:marTop w:val="0"/>
      <w:marBottom w:val="0"/>
      <w:divBdr>
        <w:top w:val="none" w:sz="0" w:space="0" w:color="auto"/>
        <w:left w:val="none" w:sz="0" w:space="0" w:color="auto"/>
        <w:bottom w:val="none" w:sz="0" w:space="0" w:color="auto"/>
        <w:right w:val="none" w:sz="0" w:space="0" w:color="auto"/>
      </w:divBdr>
    </w:div>
    <w:div w:id="177817906">
      <w:bodyDiv w:val="1"/>
      <w:marLeft w:val="0"/>
      <w:marRight w:val="0"/>
      <w:marTop w:val="0"/>
      <w:marBottom w:val="0"/>
      <w:divBdr>
        <w:top w:val="none" w:sz="0" w:space="0" w:color="auto"/>
        <w:left w:val="none" w:sz="0" w:space="0" w:color="auto"/>
        <w:bottom w:val="none" w:sz="0" w:space="0" w:color="auto"/>
        <w:right w:val="none" w:sz="0" w:space="0" w:color="auto"/>
      </w:divBdr>
    </w:div>
    <w:div w:id="340935834">
      <w:bodyDiv w:val="1"/>
      <w:marLeft w:val="0"/>
      <w:marRight w:val="0"/>
      <w:marTop w:val="0"/>
      <w:marBottom w:val="0"/>
      <w:divBdr>
        <w:top w:val="none" w:sz="0" w:space="0" w:color="auto"/>
        <w:left w:val="none" w:sz="0" w:space="0" w:color="auto"/>
        <w:bottom w:val="none" w:sz="0" w:space="0" w:color="auto"/>
        <w:right w:val="none" w:sz="0" w:space="0" w:color="auto"/>
      </w:divBdr>
    </w:div>
    <w:div w:id="380978730">
      <w:bodyDiv w:val="1"/>
      <w:marLeft w:val="0"/>
      <w:marRight w:val="0"/>
      <w:marTop w:val="0"/>
      <w:marBottom w:val="0"/>
      <w:divBdr>
        <w:top w:val="none" w:sz="0" w:space="0" w:color="auto"/>
        <w:left w:val="none" w:sz="0" w:space="0" w:color="auto"/>
        <w:bottom w:val="none" w:sz="0" w:space="0" w:color="auto"/>
        <w:right w:val="none" w:sz="0" w:space="0" w:color="auto"/>
      </w:divBdr>
    </w:div>
    <w:div w:id="581990256">
      <w:bodyDiv w:val="1"/>
      <w:marLeft w:val="0"/>
      <w:marRight w:val="0"/>
      <w:marTop w:val="0"/>
      <w:marBottom w:val="0"/>
      <w:divBdr>
        <w:top w:val="none" w:sz="0" w:space="0" w:color="auto"/>
        <w:left w:val="none" w:sz="0" w:space="0" w:color="auto"/>
        <w:bottom w:val="none" w:sz="0" w:space="0" w:color="auto"/>
        <w:right w:val="none" w:sz="0" w:space="0" w:color="auto"/>
      </w:divBdr>
    </w:div>
    <w:div w:id="737023486">
      <w:bodyDiv w:val="1"/>
      <w:marLeft w:val="0"/>
      <w:marRight w:val="0"/>
      <w:marTop w:val="0"/>
      <w:marBottom w:val="0"/>
      <w:divBdr>
        <w:top w:val="none" w:sz="0" w:space="0" w:color="auto"/>
        <w:left w:val="none" w:sz="0" w:space="0" w:color="auto"/>
        <w:bottom w:val="none" w:sz="0" w:space="0" w:color="auto"/>
        <w:right w:val="none" w:sz="0" w:space="0" w:color="auto"/>
      </w:divBdr>
    </w:div>
    <w:div w:id="751699185">
      <w:bodyDiv w:val="1"/>
      <w:marLeft w:val="0"/>
      <w:marRight w:val="0"/>
      <w:marTop w:val="0"/>
      <w:marBottom w:val="0"/>
      <w:divBdr>
        <w:top w:val="none" w:sz="0" w:space="0" w:color="auto"/>
        <w:left w:val="none" w:sz="0" w:space="0" w:color="auto"/>
        <w:bottom w:val="none" w:sz="0" w:space="0" w:color="auto"/>
        <w:right w:val="none" w:sz="0" w:space="0" w:color="auto"/>
      </w:divBdr>
    </w:div>
    <w:div w:id="911699201">
      <w:bodyDiv w:val="1"/>
      <w:marLeft w:val="0"/>
      <w:marRight w:val="0"/>
      <w:marTop w:val="0"/>
      <w:marBottom w:val="0"/>
      <w:divBdr>
        <w:top w:val="none" w:sz="0" w:space="0" w:color="auto"/>
        <w:left w:val="none" w:sz="0" w:space="0" w:color="auto"/>
        <w:bottom w:val="none" w:sz="0" w:space="0" w:color="auto"/>
        <w:right w:val="none" w:sz="0" w:space="0" w:color="auto"/>
      </w:divBdr>
    </w:div>
    <w:div w:id="956721076">
      <w:bodyDiv w:val="1"/>
      <w:marLeft w:val="0"/>
      <w:marRight w:val="0"/>
      <w:marTop w:val="0"/>
      <w:marBottom w:val="0"/>
      <w:divBdr>
        <w:top w:val="none" w:sz="0" w:space="0" w:color="auto"/>
        <w:left w:val="none" w:sz="0" w:space="0" w:color="auto"/>
        <w:bottom w:val="none" w:sz="0" w:space="0" w:color="auto"/>
        <w:right w:val="none" w:sz="0" w:space="0" w:color="auto"/>
      </w:divBdr>
    </w:div>
    <w:div w:id="968049031">
      <w:bodyDiv w:val="1"/>
      <w:marLeft w:val="0"/>
      <w:marRight w:val="0"/>
      <w:marTop w:val="0"/>
      <w:marBottom w:val="0"/>
      <w:divBdr>
        <w:top w:val="none" w:sz="0" w:space="0" w:color="auto"/>
        <w:left w:val="none" w:sz="0" w:space="0" w:color="auto"/>
        <w:bottom w:val="none" w:sz="0" w:space="0" w:color="auto"/>
        <w:right w:val="none" w:sz="0" w:space="0" w:color="auto"/>
      </w:divBdr>
    </w:div>
    <w:div w:id="1026951833">
      <w:bodyDiv w:val="1"/>
      <w:marLeft w:val="0"/>
      <w:marRight w:val="0"/>
      <w:marTop w:val="0"/>
      <w:marBottom w:val="0"/>
      <w:divBdr>
        <w:top w:val="none" w:sz="0" w:space="0" w:color="auto"/>
        <w:left w:val="none" w:sz="0" w:space="0" w:color="auto"/>
        <w:bottom w:val="none" w:sz="0" w:space="0" w:color="auto"/>
        <w:right w:val="none" w:sz="0" w:space="0" w:color="auto"/>
      </w:divBdr>
    </w:div>
    <w:div w:id="1105153179">
      <w:bodyDiv w:val="1"/>
      <w:marLeft w:val="0"/>
      <w:marRight w:val="0"/>
      <w:marTop w:val="0"/>
      <w:marBottom w:val="0"/>
      <w:divBdr>
        <w:top w:val="none" w:sz="0" w:space="0" w:color="auto"/>
        <w:left w:val="none" w:sz="0" w:space="0" w:color="auto"/>
        <w:bottom w:val="none" w:sz="0" w:space="0" w:color="auto"/>
        <w:right w:val="none" w:sz="0" w:space="0" w:color="auto"/>
      </w:divBdr>
    </w:div>
    <w:div w:id="1307004090">
      <w:bodyDiv w:val="1"/>
      <w:marLeft w:val="0"/>
      <w:marRight w:val="0"/>
      <w:marTop w:val="0"/>
      <w:marBottom w:val="0"/>
      <w:divBdr>
        <w:top w:val="none" w:sz="0" w:space="0" w:color="auto"/>
        <w:left w:val="none" w:sz="0" w:space="0" w:color="auto"/>
        <w:bottom w:val="none" w:sz="0" w:space="0" w:color="auto"/>
        <w:right w:val="none" w:sz="0" w:space="0" w:color="auto"/>
      </w:divBdr>
    </w:div>
    <w:div w:id="1325282287">
      <w:bodyDiv w:val="1"/>
      <w:marLeft w:val="0"/>
      <w:marRight w:val="0"/>
      <w:marTop w:val="0"/>
      <w:marBottom w:val="0"/>
      <w:divBdr>
        <w:top w:val="none" w:sz="0" w:space="0" w:color="auto"/>
        <w:left w:val="none" w:sz="0" w:space="0" w:color="auto"/>
        <w:bottom w:val="none" w:sz="0" w:space="0" w:color="auto"/>
        <w:right w:val="none" w:sz="0" w:space="0" w:color="auto"/>
      </w:divBdr>
    </w:div>
    <w:div w:id="1354261954">
      <w:bodyDiv w:val="1"/>
      <w:marLeft w:val="0"/>
      <w:marRight w:val="0"/>
      <w:marTop w:val="0"/>
      <w:marBottom w:val="0"/>
      <w:divBdr>
        <w:top w:val="none" w:sz="0" w:space="0" w:color="auto"/>
        <w:left w:val="none" w:sz="0" w:space="0" w:color="auto"/>
        <w:bottom w:val="none" w:sz="0" w:space="0" w:color="auto"/>
        <w:right w:val="none" w:sz="0" w:space="0" w:color="auto"/>
      </w:divBdr>
    </w:div>
    <w:div w:id="1388186082">
      <w:bodyDiv w:val="1"/>
      <w:marLeft w:val="0"/>
      <w:marRight w:val="0"/>
      <w:marTop w:val="0"/>
      <w:marBottom w:val="0"/>
      <w:divBdr>
        <w:top w:val="none" w:sz="0" w:space="0" w:color="auto"/>
        <w:left w:val="none" w:sz="0" w:space="0" w:color="auto"/>
        <w:bottom w:val="none" w:sz="0" w:space="0" w:color="auto"/>
        <w:right w:val="none" w:sz="0" w:space="0" w:color="auto"/>
      </w:divBdr>
    </w:div>
    <w:div w:id="1991867405">
      <w:bodyDiv w:val="1"/>
      <w:marLeft w:val="0"/>
      <w:marRight w:val="0"/>
      <w:marTop w:val="0"/>
      <w:marBottom w:val="0"/>
      <w:divBdr>
        <w:top w:val="none" w:sz="0" w:space="0" w:color="auto"/>
        <w:left w:val="none" w:sz="0" w:space="0" w:color="auto"/>
        <w:bottom w:val="none" w:sz="0" w:space="0" w:color="auto"/>
        <w:right w:val="none" w:sz="0" w:space="0" w:color="auto"/>
      </w:divBdr>
    </w:div>
    <w:div w:id="206459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4DD3A62310DC499BFAE98F2A53CD3B" ma:contentTypeVersion="4" ma:contentTypeDescription="Create a new document." ma:contentTypeScope="" ma:versionID="0263b1c0dfdbb2fd38e41c5fce3f92d4">
  <xsd:schema xmlns:xsd="http://www.w3.org/2001/XMLSchema" xmlns:xs="http://www.w3.org/2001/XMLSchema" xmlns:p="http://schemas.microsoft.com/office/2006/metadata/properties" xmlns:ns2="fd39e62f-4d6a-4d46-863a-7a8ca33d500f" targetNamespace="http://schemas.microsoft.com/office/2006/metadata/properties" ma:root="true" ma:fieldsID="3ead2cd63690db8d3b8f5070243d9c0a" ns2:_="">
    <xsd:import namespace="fd39e62f-4d6a-4d46-863a-7a8ca33d50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9e62f-4d6a-4d46-863a-7a8ca33d50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27DFFB-9C95-4C58-B867-2BC2A9A13B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3EFB21-4DDB-45C6-B58F-FF2CB2FE18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39e62f-4d6a-4d46-863a-7a8ca33d50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F00D87-EC13-4CFA-8EFF-0F120AC6F6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766</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Rojas</dc:creator>
  <cp:keywords/>
  <dc:description/>
  <cp:lastModifiedBy>Jezreel Emmanuel Vega Solis</cp:lastModifiedBy>
  <cp:revision>4</cp:revision>
  <dcterms:created xsi:type="dcterms:W3CDTF">2021-12-01T03:15:00Z</dcterms:created>
  <dcterms:modified xsi:type="dcterms:W3CDTF">2021-12-01T03:56:00Z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0x010100DB4DD3A62310DC499BFAE98F2A53CD3B</vt:lpwstr>
  </property>
</Properties>
</file>