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6D" w:rsidRPr="00B432B1" w:rsidRDefault="000D6D6D" w:rsidP="000D6D6D">
      <w:pPr>
        <w:ind w:left="2160"/>
        <w:rPr>
          <w:b/>
          <w:sz w:val="28"/>
          <w:szCs w:val="28"/>
        </w:rPr>
      </w:pPr>
      <w:r w:rsidRPr="00B432B1">
        <w:rPr>
          <w:b/>
          <w:sz w:val="28"/>
          <w:szCs w:val="28"/>
        </w:rPr>
        <w:t>SUBSCRIBERS GALORE;</w:t>
      </w:r>
      <w:r w:rsidR="00780CA1" w:rsidRPr="00B432B1">
        <w:rPr>
          <w:b/>
          <w:sz w:val="28"/>
          <w:szCs w:val="28"/>
        </w:rPr>
        <w:t xml:space="preserve"> </w:t>
      </w:r>
      <w:r w:rsidRPr="00B432B1">
        <w:rPr>
          <w:b/>
          <w:sz w:val="28"/>
          <w:szCs w:val="28"/>
        </w:rPr>
        <w:t>WORLD TOP YOUTUBE CHANNELS</w:t>
      </w:r>
    </w:p>
    <w:p w:rsidR="000D6D6D" w:rsidRPr="00B432B1" w:rsidRDefault="000D6D6D" w:rsidP="000D6D6D">
      <w:pPr>
        <w:rPr>
          <w:b/>
          <w:sz w:val="24"/>
          <w:szCs w:val="24"/>
        </w:rPr>
      </w:pPr>
      <w:r w:rsidRPr="00B432B1">
        <w:rPr>
          <w:b/>
          <w:sz w:val="24"/>
          <w:szCs w:val="24"/>
        </w:rPr>
        <w:t>INTRODUCTION;</w:t>
      </w:r>
    </w:p>
    <w:p w:rsidR="000D6D6D" w:rsidRPr="00B432B1" w:rsidRDefault="000D6D6D" w:rsidP="000D6D6D">
      <w:pPr>
        <w:ind w:firstLine="720"/>
        <w:rPr>
          <w:b/>
        </w:rPr>
      </w:pPr>
      <w:r w:rsidRPr="00B432B1">
        <w:rPr>
          <w:b/>
        </w:rPr>
        <w:t>1.Overview</w:t>
      </w:r>
    </w:p>
    <w:p w:rsidR="000D6D6D" w:rsidRPr="00780CA1" w:rsidRDefault="000D6D6D" w:rsidP="00780CA1">
      <w:pPr>
        <w:ind w:left="720"/>
        <w:rPr>
          <w:rStyle w:val="IntenseQuoteChar"/>
        </w:rPr>
      </w:pPr>
      <w:r>
        <w:tab/>
        <w:t xml:space="preserve">Some  world top youtube </w:t>
      </w:r>
      <w:r w:rsidR="00780CA1">
        <w:t>channels.</w:t>
      </w:r>
    </w:p>
    <w:p w:rsidR="000D6D6D" w:rsidRDefault="000D6D6D" w:rsidP="000D6D6D">
      <w:pPr>
        <w:pStyle w:val="ListParagraph"/>
        <w:numPr>
          <w:ilvl w:val="0"/>
          <w:numId w:val="1"/>
        </w:numPr>
      </w:pPr>
      <w:r>
        <w:t>T-series</w:t>
      </w:r>
    </w:p>
    <w:p w:rsidR="000D6D6D" w:rsidRDefault="000D6D6D" w:rsidP="000D6D6D">
      <w:pPr>
        <w:pStyle w:val="ListParagraph"/>
        <w:numPr>
          <w:ilvl w:val="0"/>
          <w:numId w:val="1"/>
        </w:numPr>
      </w:pPr>
      <w:r>
        <w:t>Cocomelon – nursery rhymes</w:t>
      </w:r>
    </w:p>
    <w:p w:rsidR="00F54D6F" w:rsidRDefault="000D6D6D" w:rsidP="00780CA1">
      <w:pPr>
        <w:ind w:left="1530"/>
      </w:pPr>
      <w:r>
        <w:t>3.SET INDIA</w:t>
      </w:r>
    </w:p>
    <w:p w:rsidR="000D6D6D" w:rsidRDefault="000D6D6D" w:rsidP="00780CA1">
      <w:pPr>
        <w:ind w:left="1530"/>
      </w:pPr>
      <w:r>
        <w:t>4.Kids Diana show</w:t>
      </w:r>
    </w:p>
    <w:p w:rsidR="000D6D6D" w:rsidRDefault="000D6D6D" w:rsidP="00780CA1">
      <w:pPr>
        <w:ind w:left="1530"/>
      </w:pPr>
      <w:r>
        <w:t>5.Like Nastya</w:t>
      </w:r>
    </w:p>
    <w:p w:rsidR="00A83160" w:rsidRDefault="00A83160" w:rsidP="000D6D6D">
      <w:pPr>
        <w:ind w:left="360"/>
      </w:pPr>
    </w:p>
    <w:p w:rsidR="000D6D6D" w:rsidRDefault="000D6D6D" w:rsidP="00780CA1">
      <w:pPr>
        <w:ind w:left="1530"/>
      </w:pPr>
      <w:r>
        <w:t>6.WWE</w:t>
      </w:r>
    </w:p>
    <w:p w:rsidR="000D6D6D" w:rsidRDefault="000D6D6D" w:rsidP="00780CA1">
      <w:pPr>
        <w:ind w:left="1530"/>
      </w:pPr>
      <w:r>
        <w:t>7.5-minute crafts</w:t>
      </w:r>
    </w:p>
    <w:p w:rsidR="000D6D6D" w:rsidRDefault="000D6D6D" w:rsidP="00780CA1">
      <w:pPr>
        <w:ind w:left="1530"/>
      </w:pPr>
      <w:r>
        <w:t>8.Ryan’sworld</w:t>
      </w:r>
    </w:p>
    <w:p w:rsidR="000D6D6D" w:rsidRDefault="000D6D6D" w:rsidP="00780CA1">
      <w:pPr>
        <w:ind w:left="1530"/>
      </w:pPr>
      <w:r>
        <w:t>9.Pewdiepie</w:t>
      </w:r>
    </w:p>
    <w:p w:rsidR="00652F7A" w:rsidRDefault="00652F7A" w:rsidP="00652F7A">
      <w:r>
        <w:t>2.</w:t>
      </w:r>
      <w:r w:rsidRPr="00652F7A">
        <w:rPr>
          <w:b/>
        </w:rPr>
        <w:t>PURPOSE</w:t>
      </w:r>
      <w:r>
        <w:t>;</w:t>
      </w:r>
    </w:p>
    <w:p w:rsidR="00652F7A" w:rsidRDefault="00652F7A" w:rsidP="00780CA1">
      <w:pPr>
        <w:pStyle w:val="ListParagraph"/>
        <w:numPr>
          <w:ilvl w:val="0"/>
          <w:numId w:val="4"/>
        </w:numPr>
      </w:pPr>
      <w:r>
        <w:t>The purpose of world’s top youtube channels varies depending on the content and the creators behind him</w:t>
      </w:r>
    </w:p>
    <w:p w:rsidR="00652F7A" w:rsidRDefault="00652F7A" w:rsidP="00652F7A">
      <w:pPr>
        <w:ind w:left="720"/>
        <w:rPr>
          <w:b/>
        </w:rPr>
      </w:pPr>
      <w:r>
        <w:t>1.</w:t>
      </w:r>
      <w:r w:rsidRPr="00652F7A">
        <w:rPr>
          <w:b/>
        </w:rPr>
        <w:t>ENTERTAIN</w:t>
      </w:r>
      <w:r>
        <w:rPr>
          <w:b/>
        </w:rPr>
        <w:t>MENT;</w:t>
      </w:r>
    </w:p>
    <w:p w:rsidR="00652F7A" w:rsidRDefault="00652F7A" w:rsidP="00780CA1">
      <w:pPr>
        <w:pStyle w:val="ListParagraph"/>
        <w:numPr>
          <w:ilvl w:val="0"/>
          <w:numId w:val="4"/>
        </w:numPr>
      </w:pPr>
      <w:r>
        <w:t>Many of these channels such as pewdiepie WWEand smosh ,aim to entertain their audiences throw gaming .comedy sketches,wrestling and others form of entertainment.</w:t>
      </w:r>
    </w:p>
    <w:p w:rsidR="00652F7A" w:rsidRDefault="00652F7A" w:rsidP="00652F7A">
      <w:pPr>
        <w:ind w:left="720"/>
      </w:pPr>
      <w:r w:rsidRPr="006038B5">
        <w:t>2.</w:t>
      </w:r>
      <w:r w:rsidRPr="006038B5">
        <w:rPr>
          <w:b/>
        </w:rPr>
        <w:t>EDUCATION AND LEARNING</w:t>
      </w:r>
      <w:r w:rsidR="006038B5">
        <w:t>;</w:t>
      </w:r>
    </w:p>
    <w:p w:rsidR="006038B5" w:rsidRDefault="006038B5" w:rsidP="00780CA1">
      <w:pPr>
        <w:pStyle w:val="ListParagraph"/>
        <w:numPr>
          <w:ilvl w:val="0"/>
          <w:numId w:val="4"/>
        </w:numPr>
      </w:pPr>
      <w:r>
        <w:t>Channels like cocomelon,kids Diana show andRyan’s worlds focus on entertaining children.</w:t>
      </w:r>
    </w:p>
    <w:p w:rsidR="006038B5" w:rsidRDefault="006038B5" w:rsidP="006038B5">
      <w:pPr>
        <w:ind w:left="720"/>
        <w:rPr>
          <w:b/>
        </w:rPr>
      </w:pPr>
      <w:r>
        <w:t>3.</w:t>
      </w:r>
      <w:r>
        <w:rPr>
          <w:b/>
        </w:rPr>
        <w:t>MUSIC PROMOTIONS;</w:t>
      </w:r>
    </w:p>
    <w:p w:rsidR="006038B5" w:rsidRDefault="006038B5" w:rsidP="00780CA1">
      <w:pPr>
        <w:pStyle w:val="ListParagraph"/>
        <w:numPr>
          <w:ilvl w:val="0"/>
          <w:numId w:val="4"/>
        </w:numPr>
      </w:pPr>
      <w:r w:rsidRPr="006038B5">
        <w:t xml:space="preserve">T-series as the most subscribed channel ,promotes Indian music and film </w:t>
      </w:r>
      <w:r>
        <w:t xml:space="preserve"> content</w:t>
      </w:r>
    </w:p>
    <w:p w:rsidR="006038B5" w:rsidRDefault="006038B5" w:rsidP="006038B5">
      <w:pPr>
        <w:ind w:left="2160"/>
      </w:pPr>
      <w:r>
        <w:t>.</w:t>
      </w:r>
    </w:p>
    <w:p w:rsidR="006038B5" w:rsidRPr="006038B5" w:rsidRDefault="006038B5" w:rsidP="006038B5">
      <w:pPr>
        <w:ind w:left="720"/>
        <w:rPr>
          <w:b/>
        </w:rPr>
      </w:pPr>
      <w:r w:rsidRPr="006038B5">
        <w:rPr>
          <w:b/>
        </w:rPr>
        <w:lastRenderedPageBreak/>
        <w:t>4.DIY AND LIFE HACKS</w:t>
      </w:r>
    </w:p>
    <w:p w:rsidR="00234510" w:rsidRDefault="00234510" w:rsidP="00234510">
      <w:pPr>
        <w:ind w:left="1440"/>
      </w:pPr>
    </w:p>
    <w:p w:rsidR="00652F7A" w:rsidRDefault="006038B5" w:rsidP="00780CA1">
      <w:pPr>
        <w:pStyle w:val="ListParagraph"/>
        <w:numPr>
          <w:ilvl w:val="0"/>
          <w:numId w:val="4"/>
        </w:numPr>
      </w:pPr>
      <w:r>
        <w:t>5-MINUTE CRAFTS AND SIMILAR channels ofer practical tips</w:t>
      </w:r>
      <w:r w:rsidR="00234510">
        <w:t>,diy projects and life hacks.</w:t>
      </w:r>
    </w:p>
    <w:p w:rsidR="00234510" w:rsidRDefault="00234510" w:rsidP="00234510">
      <w:pPr>
        <w:ind w:left="720"/>
        <w:rPr>
          <w:b/>
        </w:rPr>
      </w:pPr>
      <w:r w:rsidRPr="00234510">
        <w:rPr>
          <w:b/>
        </w:rPr>
        <w:t>5.FAMILY AND LIFESTYLE;</w:t>
      </w:r>
    </w:p>
    <w:p w:rsidR="00234510" w:rsidRDefault="00234510" w:rsidP="00780CA1">
      <w:pPr>
        <w:pStyle w:val="ListParagraph"/>
        <w:numPr>
          <w:ilvl w:val="0"/>
          <w:numId w:val="4"/>
        </w:numPr>
      </w:pPr>
      <w:r>
        <w:t>Channels like like nastya and holasoygerman feature family vlogs,lifestyle content and relatable experience</w:t>
      </w:r>
      <w:r w:rsidR="00EA06D0">
        <w:t>.</w:t>
      </w:r>
    </w:p>
    <w:p w:rsidR="00234510" w:rsidRDefault="00234510" w:rsidP="00234510">
      <w:pPr>
        <w:ind w:left="720"/>
        <w:rPr>
          <w:b/>
        </w:rPr>
      </w:pPr>
      <w:r>
        <w:t>2.</w:t>
      </w:r>
      <w:r w:rsidRPr="00234510">
        <w:rPr>
          <w:b/>
        </w:rPr>
        <w:t>PROBLEM DEFINATION &amp; DESIGN THINGING;</w:t>
      </w:r>
    </w:p>
    <w:p w:rsidR="00234510" w:rsidRDefault="00A83160" w:rsidP="00234510">
      <w:pPr>
        <w:ind w:left="720"/>
        <w:rPr>
          <w:b/>
        </w:rPr>
      </w:pPr>
      <w:r>
        <w:rPr>
          <w:b/>
        </w:rPr>
        <w:t>2.1 EMPATHY MAP</w:t>
      </w:r>
    </w:p>
    <w:p w:rsidR="00AF64B4" w:rsidRDefault="009A60A7" w:rsidP="00234510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3279775" cy="3272155"/>
            <wp:effectExtent l="19050" t="0" r="0" b="0"/>
            <wp:docPr id="16" name="Picture 3" descr="Screenshot 2023-10-10 22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0-10 2237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AF64B4" w:rsidP="00AF64B4">
      <w:pPr>
        <w:pStyle w:val="ListParagraph"/>
        <w:numPr>
          <w:ilvl w:val="1"/>
          <w:numId w:val="1"/>
        </w:numPr>
        <w:rPr>
          <w:b/>
        </w:rPr>
      </w:pPr>
      <w:r w:rsidRPr="00AF64B4">
        <w:rPr>
          <w:b/>
        </w:rPr>
        <w:t>IDEATION &amp; BRAINSTORMING</w:t>
      </w:r>
      <w:r>
        <w:rPr>
          <w:b/>
        </w:rPr>
        <w:t xml:space="preserve"> MAP</w:t>
      </w:r>
    </w:p>
    <w:p w:rsidR="00AF64B4" w:rsidRPr="00AF64B4" w:rsidRDefault="00AF64B4" w:rsidP="00AF64B4">
      <w:pPr>
        <w:pStyle w:val="ListParagraph"/>
        <w:ind w:left="1080"/>
        <w:rPr>
          <w:b/>
        </w:rPr>
      </w:pPr>
    </w:p>
    <w:p w:rsidR="00AF64B4" w:rsidRDefault="00AF64B4" w:rsidP="00AF64B4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t xml:space="preserve"> </w:t>
      </w:r>
      <w:r w:rsidR="009A60A7">
        <w:rPr>
          <w:b/>
          <w:noProof/>
        </w:rPr>
        <w:drawing>
          <wp:inline distT="0" distB="0" distL="0" distR="0">
            <wp:extent cx="3604895" cy="1753235"/>
            <wp:effectExtent l="19050" t="0" r="0" b="0"/>
            <wp:docPr id="15" name="Picture 5" descr="Screenshot 2023-10-11 09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0-11 0934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780CA1" w:rsidP="00780CA1">
      <w:pPr>
        <w:rPr>
          <w:b/>
        </w:rPr>
      </w:pPr>
      <w:r>
        <w:rPr>
          <w:b/>
        </w:rPr>
        <w:t>DASHBOARD 1</w:t>
      </w:r>
    </w:p>
    <w:p w:rsidR="00AF64B4" w:rsidRDefault="009A60A7" w:rsidP="0035647C">
      <w:pPr>
        <w:rPr>
          <w:b/>
        </w:rPr>
      </w:pPr>
      <w:r>
        <w:rPr>
          <w:b/>
          <w:noProof/>
        </w:rPr>
        <w:drawing>
          <wp:inline distT="0" distB="0" distL="0" distR="0">
            <wp:extent cx="2599690" cy="2032635"/>
            <wp:effectExtent l="19050" t="0" r="0" b="0"/>
            <wp:docPr id="11" name="Picture 11" descr="Screenshot 2023-10-11 095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3-10-11 0951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35647C" w:rsidP="0035647C">
      <w:pPr>
        <w:rPr>
          <w:b/>
        </w:rPr>
      </w:pPr>
      <w:r>
        <w:rPr>
          <w:b/>
        </w:rPr>
        <w:t>DASHBOARD 2</w:t>
      </w:r>
    </w:p>
    <w:p w:rsidR="0035647C" w:rsidRDefault="0035647C" w:rsidP="0035647C">
      <w:pPr>
        <w:rPr>
          <w:b/>
          <w:noProof/>
        </w:rPr>
      </w:pPr>
      <w:r>
        <w:rPr>
          <w:b/>
          <w:noProof/>
        </w:rPr>
        <w:t>DASHBOARD 3</w:t>
      </w:r>
      <w:r w:rsidR="009A60A7">
        <w:rPr>
          <w:b/>
          <w:noProof/>
        </w:rPr>
        <w:drawing>
          <wp:inline distT="0" distB="0" distL="0" distR="0">
            <wp:extent cx="2365375" cy="2040255"/>
            <wp:effectExtent l="19050" t="0" r="0" b="0"/>
            <wp:docPr id="10" name="Picture 12" descr="Screenshot 2023-10-11 09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3-10-11 09535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9A60A7" w:rsidP="003564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607310" cy="1776095"/>
            <wp:effectExtent l="19050" t="0" r="2540" b="0"/>
            <wp:docPr id="9" name="Picture 13" descr="Screenshot 2023-10-11 095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2023-10-11 09555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7C" w:rsidRDefault="0035647C" w:rsidP="0035647C">
      <w:pPr>
        <w:rPr>
          <w:b/>
        </w:rPr>
      </w:pPr>
      <w:r>
        <w:rPr>
          <w:b/>
        </w:rPr>
        <w:t>DASHBOARD 4</w:t>
      </w:r>
    </w:p>
    <w:p w:rsidR="00AF64B4" w:rsidRPr="0035647C" w:rsidRDefault="009A60A7" w:rsidP="0035647C">
      <w:r>
        <w:rPr>
          <w:noProof/>
        </w:rPr>
        <w:drawing>
          <wp:inline distT="0" distB="0" distL="0" distR="0">
            <wp:extent cx="2380615" cy="1919605"/>
            <wp:effectExtent l="19050" t="0" r="635" b="0"/>
            <wp:docPr id="8" name="Picture 16" descr="Screenshot 2023-10-11 095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2023-10-11 0957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7F35B7" w:rsidP="0035647C">
      <w:pPr>
        <w:rPr>
          <w:b/>
        </w:rPr>
      </w:pPr>
      <w:r>
        <w:rPr>
          <w:b/>
        </w:rPr>
        <w:t>DASHBOARD 5</w:t>
      </w:r>
    </w:p>
    <w:p w:rsidR="00AF64B4" w:rsidRDefault="009A60A7" w:rsidP="00234510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637155" cy="2199005"/>
            <wp:effectExtent l="19050" t="0" r="0" b="0"/>
            <wp:docPr id="7" name="Picture 17" descr="Screenshot 2023-10-11 095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2023-10-11 0958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Pr="00B432B1" w:rsidRDefault="007F35B7" w:rsidP="00B432B1">
      <w:pPr>
        <w:pStyle w:val="ListParagraph"/>
        <w:ind w:left="0"/>
        <w:rPr>
          <w:b/>
        </w:rPr>
      </w:pPr>
      <w:r w:rsidRPr="00B432B1">
        <w:rPr>
          <w:b/>
        </w:rPr>
        <w:t>STORY</w:t>
      </w:r>
    </w:p>
    <w:p w:rsidR="007F35B7" w:rsidRDefault="009A60A7" w:rsidP="007F35B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59705" cy="2327275"/>
            <wp:effectExtent l="19050" t="0" r="0" b="0"/>
            <wp:docPr id="5" name="Picture 18" descr="Screenshot 2023-10-11 095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2023-10-11 09595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9A60A7" w:rsidP="00234510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4405630" cy="2237105"/>
            <wp:effectExtent l="19050" t="0" r="0" b="0"/>
            <wp:docPr id="3" name="Picture 19" descr="Screenshot 2023-10-11 100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2023-10-11 10004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B4" w:rsidRDefault="009A60A7" w:rsidP="00234510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3302635" cy="2901950"/>
            <wp:effectExtent l="19050" t="0" r="0" b="0"/>
            <wp:docPr id="1" name="Picture 20" descr="Screenshot 2023-10-11 100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2023-10-11 1001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5B7" w:rsidRPr="00780CA1" w:rsidRDefault="007F35B7" w:rsidP="00780CA1">
      <w:pPr>
        <w:pStyle w:val="ListParagraph"/>
        <w:numPr>
          <w:ilvl w:val="0"/>
          <w:numId w:val="5"/>
        </w:numPr>
        <w:rPr>
          <w:b/>
        </w:rPr>
      </w:pPr>
      <w:r w:rsidRPr="00780CA1">
        <w:rPr>
          <w:b/>
        </w:rPr>
        <w:lastRenderedPageBreak/>
        <w:t>ADVANTAGES</w:t>
      </w:r>
    </w:p>
    <w:p w:rsidR="007F35B7" w:rsidRDefault="007F35B7" w:rsidP="00234510">
      <w:pPr>
        <w:ind w:left="720"/>
        <w:rPr>
          <w:b/>
        </w:rPr>
      </w:pPr>
      <w:r>
        <w:rPr>
          <w:b/>
        </w:rPr>
        <w:t>1.DIVESE CONTENT:</w:t>
      </w:r>
    </w:p>
    <w:p w:rsidR="00AF64B4" w:rsidRDefault="007F35B7" w:rsidP="00780CA1">
      <w:pPr>
        <w:pStyle w:val="ListParagraph"/>
        <w:numPr>
          <w:ilvl w:val="0"/>
          <w:numId w:val="4"/>
        </w:numPr>
      </w:pPr>
      <w:r w:rsidRPr="007F35B7">
        <w:t>Top</w:t>
      </w:r>
      <w:r w:rsidRPr="00780CA1">
        <w:rPr>
          <w:b/>
        </w:rPr>
        <w:t xml:space="preserve"> </w:t>
      </w:r>
      <w:r>
        <w:t>youtube channels covers a wide range of topics and genres, allowing viewers to find content the aligns with their intrest , from entertainment and education to life style and gaming.</w:t>
      </w:r>
    </w:p>
    <w:p w:rsidR="007F35B7" w:rsidRDefault="007F35B7" w:rsidP="007F35B7">
      <w:pPr>
        <w:ind w:left="720"/>
      </w:pPr>
      <w:r>
        <w:t>2.</w:t>
      </w:r>
      <w:r w:rsidRPr="007F35B7">
        <w:rPr>
          <w:b/>
        </w:rPr>
        <w:t>ENTERTAINMENT AN RELAXATION</w:t>
      </w:r>
      <w:r w:rsidR="00700046">
        <w:rPr>
          <w:b/>
        </w:rPr>
        <w:t>:</w:t>
      </w:r>
    </w:p>
    <w:p w:rsidR="007F35B7" w:rsidRPr="007F35B7" w:rsidRDefault="00700046" w:rsidP="00780CA1">
      <w:pPr>
        <w:pStyle w:val="ListParagraph"/>
        <w:numPr>
          <w:ilvl w:val="0"/>
          <w:numId w:val="4"/>
        </w:numPr>
      </w:pPr>
      <w:r>
        <w:t>These channels provide a source of entertainment and relaxation for viewers.</w:t>
      </w:r>
    </w:p>
    <w:p w:rsidR="00AF64B4" w:rsidRPr="00700046" w:rsidRDefault="00700046" w:rsidP="00700046">
      <w:pPr>
        <w:tabs>
          <w:tab w:val="left" w:pos="3546"/>
        </w:tabs>
        <w:ind w:left="720"/>
        <w:rPr>
          <w:b/>
        </w:rPr>
      </w:pPr>
      <w:r>
        <w:rPr>
          <w:b/>
        </w:rPr>
        <w:t>3.EDUCATION AND LEARNING:</w:t>
      </w:r>
      <w:r>
        <w:rPr>
          <w:b/>
        </w:rPr>
        <w:tab/>
      </w:r>
    </w:p>
    <w:p w:rsidR="00AF64B4" w:rsidRPr="00700046" w:rsidRDefault="00700046" w:rsidP="00780CA1">
      <w:pPr>
        <w:pStyle w:val="ListParagraph"/>
        <w:numPr>
          <w:ilvl w:val="0"/>
          <w:numId w:val="4"/>
        </w:numPr>
      </w:pPr>
      <w:r>
        <w:t>Educational channels like TED-Ed and Vsauce offer valuable knowledge insights on various subjects,making it a platform for continuous learning.</w:t>
      </w:r>
    </w:p>
    <w:p w:rsidR="00AF64B4" w:rsidRPr="00780CA1" w:rsidRDefault="0078475F" w:rsidP="00780CA1">
      <w:pPr>
        <w:pStyle w:val="ListParagraph"/>
        <w:numPr>
          <w:ilvl w:val="0"/>
          <w:numId w:val="5"/>
        </w:numPr>
        <w:rPr>
          <w:b/>
        </w:rPr>
      </w:pPr>
      <w:r w:rsidRPr="00780CA1">
        <w:rPr>
          <w:b/>
        </w:rPr>
        <w:t xml:space="preserve">DISADVANTAGES: </w:t>
      </w:r>
    </w:p>
    <w:p w:rsidR="00AF64B4" w:rsidRPr="00780CA1" w:rsidRDefault="0078475F" w:rsidP="00780CA1">
      <w:pPr>
        <w:pStyle w:val="ListParagraph"/>
        <w:ind w:left="1440"/>
        <w:rPr>
          <w:b/>
        </w:rPr>
      </w:pPr>
      <w:r w:rsidRPr="00780CA1">
        <w:rPr>
          <w:b/>
        </w:rPr>
        <w:t>1.TIME CONSUMPTION:</w:t>
      </w:r>
    </w:p>
    <w:p w:rsidR="0078475F" w:rsidRPr="0078475F" w:rsidRDefault="0078475F" w:rsidP="00780CA1">
      <w:pPr>
        <w:pStyle w:val="ListParagraph"/>
        <w:numPr>
          <w:ilvl w:val="0"/>
          <w:numId w:val="4"/>
        </w:numPr>
      </w:pPr>
      <w:r w:rsidRPr="0078475F">
        <w:t>Watching</w:t>
      </w:r>
      <w:r>
        <w:t xml:space="preserve"> YouTube content, especially when bridge watching, can be time-consuming and distracting,potentially affecting productivity and real-life responsibilities.</w:t>
      </w:r>
    </w:p>
    <w:p w:rsidR="00AF64B4" w:rsidRDefault="0078475F" w:rsidP="00234510">
      <w:pPr>
        <w:ind w:left="720"/>
        <w:rPr>
          <w:b/>
        </w:rPr>
      </w:pPr>
      <w:r>
        <w:rPr>
          <w:b/>
        </w:rPr>
        <w:t>2.ADDICTIVE NATURE:</w:t>
      </w:r>
    </w:p>
    <w:p w:rsidR="00AF64B4" w:rsidRPr="0078475F" w:rsidRDefault="0078475F" w:rsidP="00780CA1">
      <w:pPr>
        <w:pStyle w:val="ListParagraph"/>
        <w:numPr>
          <w:ilvl w:val="0"/>
          <w:numId w:val="4"/>
        </w:numPr>
      </w:pPr>
      <w:r w:rsidRPr="0078475F">
        <w:t>T</w:t>
      </w:r>
      <w:r w:rsidR="00806EED">
        <w:t>he platform’s design,with autoplay and endless suggested videos,can lead to addictive viewing habits,resulting in decreased sleep and other negative effects on well being.</w:t>
      </w:r>
    </w:p>
    <w:p w:rsidR="00AF64B4" w:rsidRDefault="00AF64B4" w:rsidP="00234510">
      <w:pPr>
        <w:ind w:left="720"/>
        <w:rPr>
          <w:b/>
        </w:rPr>
      </w:pPr>
    </w:p>
    <w:p w:rsidR="00AF64B4" w:rsidRPr="00780CA1" w:rsidRDefault="00CD07CA" w:rsidP="00780CA1">
      <w:pPr>
        <w:pStyle w:val="ListParagraph"/>
        <w:numPr>
          <w:ilvl w:val="0"/>
          <w:numId w:val="5"/>
        </w:numPr>
        <w:rPr>
          <w:b/>
        </w:rPr>
      </w:pPr>
      <w:r w:rsidRPr="00780CA1">
        <w:rPr>
          <w:b/>
        </w:rPr>
        <w:t>CONCLUSION:</w:t>
      </w:r>
    </w:p>
    <w:p w:rsidR="00AF64B4" w:rsidRPr="00CD07CA" w:rsidRDefault="00474EE4" w:rsidP="00780CA1">
      <w:pPr>
        <w:pStyle w:val="ListParagraph"/>
        <w:numPr>
          <w:ilvl w:val="0"/>
          <w:numId w:val="4"/>
        </w:numPr>
      </w:pPr>
      <w:r>
        <w:t xml:space="preserve">In conclusion </w:t>
      </w:r>
      <w:r w:rsidR="00CD07CA">
        <w:t>exploring world’</w:t>
      </w:r>
      <w:r>
        <w:t>s to YouTube</w:t>
      </w:r>
      <w:r w:rsidR="00CD07CA">
        <w:t xml:space="preserve"> channels offers a vas</w:t>
      </w:r>
      <w:r>
        <w:t xml:space="preserve">t and diverse range of content  </w:t>
      </w:r>
      <w:r w:rsidR="00CD07CA">
        <w:t>from entertainment</w:t>
      </w:r>
      <w:r>
        <w:t xml:space="preserve"> and education to Inspiration</w:t>
      </w:r>
      <w:r w:rsidR="00CC4247">
        <w:t xml:space="preserve"> and culture exposure.</w:t>
      </w:r>
      <w:r>
        <w:t xml:space="preserve"> YouTube</w:t>
      </w:r>
      <w:r w:rsidR="00CC4247">
        <w:t xml:space="preserve"> impact on individuals and society is significant,</w:t>
      </w:r>
      <w:r>
        <w:t xml:space="preserve"> </w:t>
      </w:r>
      <w:r w:rsidR="00CC4247">
        <w:t xml:space="preserve">and by </w:t>
      </w:r>
      <w:r>
        <w:t>being mindful of both its advan</w:t>
      </w:r>
      <w:r w:rsidR="00CC4247">
        <w:t>tages and disadvantages</w:t>
      </w:r>
      <w:r>
        <w:t xml:space="preserve"> </w:t>
      </w:r>
      <w:r w:rsidR="00CC4247">
        <w:t xml:space="preserve">viewers and creators can make the most of this influential platform while ensuring a safe and positive </w:t>
      </w:r>
      <w:r>
        <w:t>online experience.</w:t>
      </w:r>
      <w:r w:rsidR="00CC4247">
        <w:t xml:space="preserve"> </w:t>
      </w:r>
    </w:p>
    <w:p w:rsidR="00AF64B4" w:rsidRPr="00B432B1" w:rsidRDefault="00CC4247" w:rsidP="00B432B1">
      <w:pPr>
        <w:pStyle w:val="ListParagraph"/>
        <w:ind w:left="0"/>
        <w:rPr>
          <w:b/>
          <w:sz w:val="24"/>
          <w:szCs w:val="24"/>
        </w:rPr>
      </w:pPr>
      <w:r w:rsidRPr="00B432B1">
        <w:rPr>
          <w:b/>
          <w:sz w:val="24"/>
          <w:szCs w:val="24"/>
        </w:rPr>
        <w:t>FUTURE SCOPE:</w:t>
      </w:r>
    </w:p>
    <w:p w:rsidR="00AF64B4" w:rsidRDefault="00CC4247" w:rsidP="00234510">
      <w:pPr>
        <w:ind w:left="720"/>
        <w:rPr>
          <w:b/>
        </w:rPr>
      </w:pPr>
      <w:r>
        <w:rPr>
          <w:b/>
        </w:rPr>
        <w:t>1.USER ENGAGEMENT:</w:t>
      </w:r>
    </w:p>
    <w:p w:rsidR="00AF64B4" w:rsidRDefault="00474EE4" w:rsidP="00B432B1">
      <w:pPr>
        <w:pStyle w:val="ListParagraph"/>
        <w:numPr>
          <w:ilvl w:val="0"/>
          <w:numId w:val="6"/>
        </w:numPr>
      </w:pPr>
      <w:r>
        <w:t xml:space="preserve">Features for user engagement, such as comments, discussion, and community forums can be integrated to facilitate meaningful forms discussion features with shared. </w:t>
      </w:r>
    </w:p>
    <w:p w:rsidR="00474EE4" w:rsidRDefault="00806EED" w:rsidP="00474EE4">
      <w:pPr>
        <w:ind w:left="720"/>
        <w:rPr>
          <w:b/>
        </w:rPr>
      </w:pPr>
      <w:r>
        <w:rPr>
          <w:b/>
        </w:rPr>
        <w:t>2</w:t>
      </w:r>
      <w:r w:rsidR="00474EE4" w:rsidRPr="00474EE4">
        <w:rPr>
          <w:b/>
        </w:rPr>
        <w:t>.</w:t>
      </w:r>
      <w:r w:rsidR="00474EE4" w:rsidRPr="00806EED">
        <w:rPr>
          <w:b/>
        </w:rPr>
        <w:t>CONTENT</w:t>
      </w:r>
      <w:r w:rsidR="00474EE4" w:rsidRPr="00474EE4">
        <w:rPr>
          <w:b/>
        </w:rPr>
        <w:t xml:space="preserve"> DIVERSITY</w:t>
      </w:r>
      <w:r w:rsidR="00474EE4">
        <w:rPr>
          <w:b/>
        </w:rPr>
        <w:t>:</w:t>
      </w:r>
    </w:p>
    <w:p w:rsidR="00806EED" w:rsidRPr="00806EED" w:rsidRDefault="00806EED" w:rsidP="00B432B1">
      <w:pPr>
        <w:pStyle w:val="ListParagraph"/>
        <w:numPr>
          <w:ilvl w:val="0"/>
          <w:numId w:val="6"/>
        </w:numPr>
      </w:pPr>
      <w:r w:rsidRPr="00806EED">
        <w:lastRenderedPageBreak/>
        <w:t>T</w:t>
      </w:r>
      <w:r>
        <w:t>he platform can continue to expand its catalog to include a brodar spectrum of YouTube channels across different generes , languages,and regions , catering to a more diverse audience.</w:t>
      </w:r>
    </w:p>
    <w:p w:rsidR="00806EED" w:rsidRDefault="00806EED" w:rsidP="00474EE4">
      <w:pPr>
        <w:ind w:left="720"/>
        <w:rPr>
          <w:b/>
        </w:rPr>
      </w:pPr>
    </w:p>
    <w:p w:rsidR="00474EE4" w:rsidRPr="00474EE4" w:rsidRDefault="00474EE4" w:rsidP="00474EE4">
      <w:pPr>
        <w:ind w:left="720"/>
      </w:pPr>
    </w:p>
    <w:p w:rsidR="00AF64B4" w:rsidRPr="00AF64B4" w:rsidRDefault="00AF64B4" w:rsidP="00AF64B4">
      <w:pPr>
        <w:tabs>
          <w:tab w:val="left" w:pos="1642"/>
        </w:tabs>
        <w:rPr>
          <w:b/>
        </w:rPr>
      </w:pPr>
      <w:r>
        <w:rPr>
          <w:b/>
        </w:rPr>
        <w:tab/>
      </w:r>
    </w:p>
    <w:p w:rsidR="00234510" w:rsidRPr="00234510" w:rsidRDefault="00234510" w:rsidP="00AF64B4">
      <w:pPr>
        <w:pStyle w:val="ListParagraph"/>
        <w:ind w:left="1080"/>
      </w:pPr>
    </w:p>
    <w:sectPr w:rsidR="00234510" w:rsidRPr="00234510" w:rsidSect="00F54D6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EDC" w:rsidRDefault="00412EDC" w:rsidP="00AF64B4">
      <w:pPr>
        <w:spacing w:after="0" w:line="240" w:lineRule="auto"/>
      </w:pPr>
      <w:r>
        <w:separator/>
      </w:r>
    </w:p>
  </w:endnote>
  <w:endnote w:type="continuationSeparator" w:id="1">
    <w:p w:rsidR="00412EDC" w:rsidRDefault="00412EDC" w:rsidP="00AF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EDC" w:rsidRDefault="00412EDC" w:rsidP="00AF64B4">
      <w:pPr>
        <w:spacing w:after="0" w:line="240" w:lineRule="auto"/>
      </w:pPr>
      <w:r>
        <w:separator/>
      </w:r>
    </w:p>
  </w:footnote>
  <w:footnote w:type="continuationSeparator" w:id="1">
    <w:p w:rsidR="00412EDC" w:rsidRDefault="00412EDC" w:rsidP="00AF6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F6B" w:rsidRDefault="00781F6B" w:rsidP="00781F6B">
    <w:pPr>
      <w:pStyle w:val="Header"/>
      <w:rPr>
        <w:b/>
      </w:rPr>
    </w:pPr>
  </w:p>
  <w:p w:rsidR="0078475F" w:rsidRDefault="0078475F" w:rsidP="00781F6B">
    <w:pPr>
      <w:pStyle w:val="Header"/>
      <w:rPr>
        <w:b/>
      </w:rPr>
    </w:pPr>
  </w:p>
  <w:p w:rsidR="00781F6B" w:rsidRDefault="00781F6B" w:rsidP="00781F6B">
    <w:pPr>
      <w:pStyle w:val="Header"/>
      <w:rPr>
        <w:b/>
      </w:rPr>
    </w:pPr>
  </w:p>
  <w:p w:rsidR="00781F6B" w:rsidRPr="00CD07CA" w:rsidRDefault="00781F6B" w:rsidP="00781F6B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438E"/>
    <w:multiLevelType w:val="hybridMultilevel"/>
    <w:tmpl w:val="84C888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C1E59"/>
    <w:multiLevelType w:val="hybridMultilevel"/>
    <w:tmpl w:val="480675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D13D17"/>
    <w:multiLevelType w:val="hybridMultilevel"/>
    <w:tmpl w:val="B6CE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3E88"/>
    <w:multiLevelType w:val="multilevel"/>
    <w:tmpl w:val="22EC0A80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2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50" w:hanging="1440"/>
      </w:pPr>
      <w:rPr>
        <w:rFonts w:hint="default"/>
      </w:rPr>
    </w:lvl>
  </w:abstractNum>
  <w:abstractNum w:abstractNumId="4">
    <w:nsid w:val="5FA100C4"/>
    <w:multiLevelType w:val="hybridMultilevel"/>
    <w:tmpl w:val="2422B1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7FB615B"/>
    <w:multiLevelType w:val="hybridMultilevel"/>
    <w:tmpl w:val="5B58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D6D"/>
    <w:rsid w:val="000D6D6D"/>
    <w:rsid w:val="00234510"/>
    <w:rsid w:val="0035647C"/>
    <w:rsid w:val="00377B60"/>
    <w:rsid w:val="00412EDC"/>
    <w:rsid w:val="00441A0C"/>
    <w:rsid w:val="00474EE4"/>
    <w:rsid w:val="005268DD"/>
    <w:rsid w:val="005D6658"/>
    <w:rsid w:val="006038B5"/>
    <w:rsid w:val="00652F7A"/>
    <w:rsid w:val="00700046"/>
    <w:rsid w:val="00780CA1"/>
    <w:rsid w:val="00781F6B"/>
    <w:rsid w:val="0078475F"/>
    <w:rsid w:val="007F35B7"/>
    <w:rsid w:val="00806EED"/>
    <w:rsid w:val="00952815"/>
    <w:rsid w:val="009A60A7"/>
    <w:rsid w:val="00A83160"/>
    <w:rsid w:val="00AF64B4"/>
    <w:rsid w:val="00B16124"/>
    <w:rsid w:val="00B432B1"/>
    <w:rsid w:val="00BC7B6E"/>
    <w:rsid w:val="00CC4247"/>
    <w:rsid w:val="00CD07CA"/>
    <w:rsid w:val="00EA06D0"/>
    <w:rsid w:val="00F5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D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1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64B4"/>
  </w:style>
  <w:style w:type="paragraph" w:styleId="Footer">
    <w:name w:val="footer"/>
    <w:basedOn w:val="Normal"/>
    <w:link w:val="FooterChar"/>
    <w:uiPriority w:val="99"/>
    <w:semiHidden/>
    <w:unhideWhenUsed/>
    <w:rsid w:val="00AF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64B4"/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A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A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2023-10-11T11:26:00Z</dcterms:created>
  <dcterms:modified xsi:type="dcterms:W3CDTF">2023-10-11T11:26:00Z</dcterms:modified>
</cp:coreProperties>
</file>