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9A0D" w14:textId="77777777" w:rsidR="008A67EC" w:rsidRPr="008A67EC" w:rsidRDefault="008A67EC" w:rsidP="008A67EC">
      <w:r w:rsidRPr="008A67EC">
        <w:t>3.2 CONCRETO</w:t>
      </w:r>
    </w:p>
    <w:p w14:paraId="7972BBC9" w14:textId="77777777" w:rsidR="008A67EC" w:rsidRPr="008A67EC" w:rsidRDefault="008A67EC" w:rsidP="008A67EC">
      <w:r w:rsidRPr="008A67EC">
        <w:t xml:space="preserve">El concreto a utilizar en todas las estructuras </w:t>
      </w:r>
      <w:proofErr w:type="spellStart"/>
      <w:r w:rsidRPr="008A67EC">
        <w:t>tendra</w:t>
      </w:r>
      <w:proofErr w:type="spellEnd"/>
      <w:r w:rsidRPr="008A67EC">
        <w:t xml:space="preserve"> resistencia </w:t>
      </w:r>
      <w:proofErr w:type="spellStart"/>
      <w:r w:rsidRPr="008A67EC">
        <w:t>f'c</w:t>
      </w:r>
      <w:proofErr w:type="spellEnd"/>
      <w:r w:rsidRPr="008A67EC">
        <w:t xml:space="preserve"> = 28 MPa a los 28 </w:t>
      </w:r>
      <w:proofErr w:type="spellStart"/>
      <w:r w:rsidRPr="008A67EC">
        <w:t>dias</w:t>
      </w:r>
      <w:proofErr w:type="spellEnd"/>
      <w:r w:rsidRPr="008A67EC">
        <w:t>.</w:t>
      </w:r>
    </w:p>
    <w:p w14:paraId="419B10C5" w14:textId="77777777" w:rsidR="008A67EC" w:rsidRPr="008A67EC" w:rsidRDefault="008A67EC" w:rsidP="008A67EC">
      <w:r w:rsidRPr="008A67EC">
        <w:t>3.2.1 ACERO DE REFUERZO</w:t>
      </w:r>
    </w:p>
    <w:p w14:paraId="74DF2E0E" w14:textId="77777777" w:rsidR="008A67EC" w:rsidRPr="008A67EC" w:rsidRDefault="008A67EC" w:rsidP="008A67EC">
      <w:r w:rsidRPr="008A67EC">
        <w:t xml:space="preserve">El acero de refuerzo </w:t>
      </w:r>
      <w:proofErr w:type="spellStart"/>
      <w:r w:rsidRPr="008A67EC">
        <w:t>sera</w:t>
      </w:r>
      <w:proofErr w:type="spellEnd"/>
      <w:r w:rsidRPr="008A67EC">
        <w:t xml:space="preserve"> del tipo ASTM A615 Grado 60.</w:t>
      </w:r>
    </w:p>
    <w:p w14:paraId="2450E6D3" w14:textId="7ADD9CF5" w:rsidR="004356CE" w:rsidRDefault="00AE211F">
      <w:r>
        <w:t>SE AH DETECTADO EXCESO DE HERMOSURA</w:t>
      </w:r>
    </w:p>
    <w:p w14:paraId="33F954C5" w14:textId="6962B59E" w:rsidR="00886B1B" w:rsidRDefault="00886B1B">
      <w:r>
        <w:t>SE IMPLEMENTA INFORMATION CCSS</w:t>
      </w:r>
    </w:p>
    <w:p w14:paraId="07D030EE" w14:textId="77777777" w:rsidR="00851D3E" w:rsidRDefault="00851D3E"/>
    <w:p w14:paraId="51F46526" w14:textId="2BEC3676" w:rsidR="00851D3E" w:rsidRDefault="00851D3E">
      <w:r>
        <w:t xml:space="preserve">Existe conexión entre login – </w:t>
      </w:r>
      <w:proofErr w:type="spellStart"/>
      <w:r>
        <w:t>dashboard</w:t>
      </w:r>
      <w:proofErr w:type="spellEnd"/>
      <w:r>
        <w:t xml:space="preserve"> y documentos</w:t>
      </w:r>
    </w:p>
    <w:sectPr w:rsidR="00851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EC"/>
    <w:rsid w:val="003F56BE"/>
    <w:rsid w:val="004356CE"/>
    <w:rsid w:val="00481364"/>
    <w:rsid w:val="004A4712"/>
    <w:rsid w:val="004B36A5"/>
    <w:rsid w:val="007501BF"/>
    <w:rsid w:val="00851D3E"/>
    <w:rsid w:val="00886B1B"/>
    <w:rsid w:val="008A67EC"/>
    <w:rsid w:val="00A00BFC"/>
    <w:rsid w:val="00AE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4A8EE"/>
  <w15:chartTrackingRefBased/>
  <w15:docId w15:val="{BCDB75E7-16D3-4182-BE33-3DD93671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7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7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7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7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7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7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NICOLAS JARA ORTIZ</dc:creator>
  <cp:keywords/>
  <dc:description/>
  <cp:lastModifiedBy>ALUMNO - NICOLAS JARA ORTIZ</cp:lastModifiedBy>
  <cp:revision>2</cp:revision>
  <dcterms:created xsi:type="dcterms:W3CDTF">2026-10-22T00:15:00Z</dcterms:created>
  <dcterms:modified xsi:type="dcterms:W3CDTF">2026-10-22T00:15:00Z</dcterms:modified>
</cp:coreProperties>
</file>