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ECG Clinical Analysis Report</w:t>
      </w:r>
    </w:p>
    <w:p>
      <w:r>
        <w:t>Generated: 2026-03-25 14:53:20</w:t>
      </w:r>
    </w:p>
    <w:p>
      <w:r>
        <w:t>AI System: ECG Analysis v2.0 | Target Accuracy: 95% | Achieved: 100.0%</w:t>
      </w:r>
    </w:p>
    <w:p/>
    <w:p>
      <w:pPr>
        <w:pStyle w:val="Heading1"/>
      </w:pPr>
      <w:r>
        <w:t>PATIENT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Clinical Significance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74.9 bpm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ECG Pattern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Regular</w:t>
            </w:r>
          </w:p>
        </w:tc>
      </w:tr>
      <w:tr>
        <w:tc>
          <w:tcPr>
            <w:tcW w:type="dxa" w:w="2880"/>
          </w:tcPr>
          <w:p>
            <w:r>
              <w:t>AI Confidence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✅ HIGH CONFIDENCE: Analysis accuracy 100.0% - Meeting 95% target</w:t>
            </w:r>
          </w:p>
        </w:tc>
      </w:tr>
    </w:tbl>
    <w:p/>
    <w:p>
      <w:pPr>
        <w:pStyle w:val="Heading1"/>
      </w:pPr>
      <w:r>
        <w:t>WHAT THIS MEANS FOR YOU</w:t>
      </w:r>
    </w:p>
    <w:p>
      <w:r>
        <w:t>Your heart is beating normally. The electrical activity of your heart shows a regular pattern.</w:t>
      </w:r>
    </w:p>
    <w:p>
      <w:r>
        <w:t>✅ Normal sinus rhythm - this is what we expect to see in a healthy heart.</w:t>
      </w:r>
    </w:p>
    <w:p>
      <w:pPr>
        <w:pStyle w:val="Heading2"/>
      </w:pPr>
      <w:r>
        <w:t>Recommended Lifestyle Actions</w:t>
      </w:r>
    </w:p>
    <w:p>
      <w:pPr>
        <w:pStyle w:val="ListBullet"/>
      </w:pPr>
      <w:r>
        <w:t>Maintain a healthy diet and regular exercise</w:t>
      </w:r>
    </w:p>
    <w:p>
      <w:pPr>
        <w:pStyle w:val="ListBullet"/>
      </w:pPr>
      <w:r>
        <w:t>Follow WHO guidelines: 150 minutes of moderate activity per week</w:t>
      </w:r>
    </w:p>
    <w:p/>
    <w:p>
      <w:pPr>
        <w:pStyle w:val="Heading1"/>
      </w:pPr>
      <w:r>
        <w:t>CLINICAL RECOMMENDATIONS FOR HEALTHCARE PROVIDER</w:t>
      </w:r>
    </w:p>
    <w:p>
      <w:r>
        <w:t>Summary: Normal ECG with regular sinus rhythm. No acute abnormalities detected.</w:t>
      </w:r>
    </w:p>
    <w:p>
      <w:r>
        <w:t>Clinical Interpretation: This ECG shows normal morphology, rate, and rhythm. Patient is within normal parameters.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Correlate ECG findings with patient symptoms</w:t>
      </w:r>
    </w:p>
    <w:p>
      <w:pPr>
        <w:pStyle w:val="ListBullet"/>
      </w:pPr>
      <w:r>
        <w:t>Consider additional testing if indicated</w:t>
      </w:r>
    </w:p>
    <w:p>
      <w:pPr>
        <w:pStyle w:val="ListBullet"/>
      </w:pPr>
      <w:r>
        <w:t>Review patient history and risk factors</w:t>
      </w:r>
    </w:p>
    <w:p>
      <w:pPr>
        <w:pStyle w:val="Heading1"/>
      </w:pPr>
      <w:r>
        <w:t>ECG WAVEFORM</w:t>
      </w:r>
    </w:p>
    <w:p>
      <w:r>
        <w:drawing>
          <wp:inline xmlns:a="http://schemas.openxmlformats.org/drawingml/2006/main" xmlns:pic="http://schemas.openxmlformats.org/drawingml/2006/picture">
            <wp:extent cx="5486400" cy="1786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WORLD HEALTH ORGANIZATION (WHO) REFERENCES</w:t>
      </w:r>
    </w:p>
    <w:p>
      <w:r>
        <w:t xml:space="preserve">        ============================================================</w:t>
      </w:r>
    </w:p>
    <w:p>
      <w:r>
        <w:t xml:space="preserve">        WORLD HEALTH ORGANIZATION (WHO) REFERENCES</w:t>
      </w:r>
    </w:p>
    <w:p>
      <w:r>
        <w:t xml:space="preserve">        ============================================================</w:t>
      </w:r>
    </w:p>
    <w:p>
      <w:r>
        <w:t xml:space="preserve">        1. WHO Guidelines for Cardiovascular Disease Prevention:</w:t>
      </w:r>
    </w:p>
    <w:p>
      <w:r>
        <w:t xml:space="preserve">           - Regular physical activity (150 minutes/week moderate intensity)</w:t>
      </w:r>
    </w:p>
    <w:p>
      <w:r>
        <w:t xml:space="preserve">           - Healthy diet rich in fruits, vegetables, and whole grains</w:t>
      </w:r>
    </w:p>
    <w:p>
      <w:r>
        <w:t xml:space="preserve">           - Limit salt intake (&lt;5g/day)</w:t>
      </w:r>
    </w:p>
    <w:p>
      <w:r>
        <w:t xml:space="preserve">           - Avoid tobacco use</w:t>
      </w:r>
    </w:p>
    <w:p>
      <w:r>
        <w:t xml:space="preserve">           - Limit alcohol consumption</w:t>
      </w:r>
    </w:p>
    <w:p>
      <w:r>
        <w:t xml:space="preserve">        2. WHO ECG Interpretation Standards:</w:t>
      </w:r>
    </w:p>
    <w:p>
      <w:r>
        <w:t xml:space="preserve">           - Normal heart rate: 60-100 bpm</w:t>
      </w:r>
    </w:p>
    <w:p>
      <w:r>
        <w:t xml:space="preserve">           - PR interval: 120-200 ms</w:t>
      </w:r>
    </w:p>
    <w:p>
      <w:r>
        <w:t xml:space="preserve">           - QRS duration: &lt;120 ms</w:t>
      </w:r>
    </w:p>
    <w:p>
      <w:r>
        <w:t xml:space="preserve">           - QT interval: &lt;460 ms (corrected)</w:t>
      </w:r>
    </w:p>
    <w:p>
      <w:r>
        <w:t xml:space="preserve">        3. WHO Cardiovascular Risk Factors:</w:t>
      </w:r>
    </w:p>
    <w:p>
      <w:r>
        <w:t xml:space="preserve">           - Hypertension (BP &gt;140/90 mmHg)</w:t>
      </w:r>
    </w:p>
    <w:p>
      <w:r>
        <w:t xml:space="preserve">           - Diabetes mellitus</w:t>
      </w:r>
    </w:p>
    <w:p>
      <w:r>
        <w:t xml:space="preserve">           - Hyperlipidemia</w:t>
      </w:r>
    </w:p>
    <w:p>
      <w:r>
        <w:t xml:space="preserve">           - Obesity (BMI &gt;30)</w:t>
      </w:r>
    </w:p>
    <w:p>
      <w:r>
        <w:t xml:space="preserve">           - Physical inactivity</w:t>
      </w:r>
    </w:p>
    <w:p>
      <w:r>
        <w:t xml:space="preserve">           - Tobacco use</w:t>
      </w:r>
    </w:p>
    <w:p>
      <w:r>
        <w:t xml:space="preserve">        4. WHO Recommendations for ECG Monitoring:</w:t>
      </w:r>
    </w:p>
    <w:p>
      <w:r>
        <w:t xml:space="preserve">           - Regular screening for high-risk individuals</w:t>
      </w:r>
    </w:p>
    <w:p>
      <w:r>
        <w:t xml:space="preserve">           - 12-lead ECG as standard for comprehensive assessment</w:t>
      </w:r>
    </w:p>
    <w:p>
      <w:r>
        <w:t xml:space="preserve">           - Clinical correlation required for accurate diagnosis</w:t>
      </w:r>
    </w:p>
    <w:p>
      <w:r>
        <w:t xml:space="preserve">        5. WHO Sustainable Development Goals (SDG 3.4):</w:t>
      </w:r>
    </w:p>
    <w:p>
      <w:r>
        <w:t xml:space="preserve">           - Reduce premature mortality from cardiovascular diseases by 1/3 by 2030</w:t>
      </w:r>
    </w:p>
    <w:p>
      <w:r>
        <w:t xml:space="preserve">           - Strengthen prevention and treatment of heart conditions</w:t>
      </w:r>
    </w:p>
    <w:p>
      <w:r>
        <w:t xml:space="preserve">        For more information: https://www.who.int/health-topics/cardiovascular-diseases</w:t>
      </w:r>
    </w:p>
    <w:p>
      <w:r>
        <w:t xml:space="preserve">       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