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b/>
          <w:color w:val="000000"/>
          <w:sz w:val="44"/>
          <w:rtl w:val="off"/>
          <w:lang w:val="en-US"/>
        </w:rPr>
        <w:t xml:space="preserve">Informe de Práctica: </w:t>
      </w:r>
      <w:r>
        <w:rPr>
          <w:rFonts w:ascii="Segoe UI"/>
          <w:b/>
          <w:color w:val="000000"/>
          <w:sz w:val="44"/>
          <w:rtl w:val="off"/>
          <w:lang w:val="en-US"/>
        </w:rPr>
        <w:t>Blue Team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1. Introducción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En esta práctica, configuramos un entorno de red segregado utilizando </w:t>
      </w:r>
      <w:r>
        <w:rPr>
          <w:rFonts w:ascii="Segoe UI"/>
          <w:b/>
          <w:color w:val="000000"/>
          <w:sz w:val="18"/>
          <w:rtl w:val="off"/>
          <w:lang w:val="en-US"/>
        </w:rPr>
        <w:t>pfSense</w:t>
      </w:r>
      <w:r>
        <w:rPr>
          <w:rFonts w:ascii="Segoe UI"/>
          <w:color w:val="000000"/>
          <w:sz w:val="18"/>
          <w:rtl w:val="off"/>
          <w:lang w:val="en-US"/>
        </w:rPr>
        <w:t xml:space="preserve"> como firewall y gestor de conexiones, además de configurar servicios en distintas zonas, como un honeypot en la DMZ y un servidor Apache en DMZ2. También implementamos la captura y envío de logs mediante </w:t>
      </w:r>
      <w:r>
        <w:rPr>
          <w:rFonts w:ascii="Segoe UI"/>
          <w:b/>
          <w:color w:val="000000"/>
          <w:sz w:val="18"/>
          <w:rtl w:val="off"/>
          <w:lang w:val="en-US"/>
        </w:rPr>
        <w:t>Filebeat</w:t>
      </w:r>
      <w:r>
        <w:rPr>
          <w:rFonts w:ascii="Segoe UI"/>
          <w:color w:val="000000"/>
          <w:sz w:val="18"/>
          <w:rtl w:val="off"/>
          <w:lang w:val="en-US"/>
        </w:rPr>
        <w:t xml:space="preserve"> hacia </w:t>
      </w:r>
      <w:r>
        <w:rPr>
          <w:rFonts w:ascii="Segoe UI"/>
          <w:b/>
          <w:color w:val="000000"/>
          <w:sz w:val="18"/>
          <w:rtl w:val="off"/>
          <w:lang w:val="en-US"/>
        </w:rPr>
        <w:t>Elasticsearch</w:t>
      </w:r>
      <w:r>
        <w:rPr>
          <w:rFonts w:ascii="Segoe UI"/>
          <w:color w:val="000000"/>
          <w:sz w:val="18"/>
          <w:rtl w:val="off"/>
          <w:lang w:val="en-US"/>
        </w:rPr>
        <w:t xml:space="preserve"> y </w:t>
      </w:r>
      <w:r>
        <w:rPr>
          <w:rFonts w:ascii="Segoe UI"/>
          <w:b/>
          <w:color w:val="000000"/>
          <w:sz w:val="18"/>
          <w:rtl w:val="off"/>
          <w:lang w:val="en-US"/>
        </w:rPr>
        <w:t>Kibana</w:t>
      </w:r>
      <w:r>
        <w:rPr>
          <w:rFonts w:ascii="Segoe UI"/>
          <w:color w:val="000000"/>
          <w:sz w:val="18"/>
          <w:rtl w:val="off"/>
          <w:lang w:val="en-US"/>
        </w:rPr>
        <w:t>, alojados en la máquina host. Este informe detalla los pasos, configuraciones y pruebas realizadas.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2. Topología de la Red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2.1 Descripción de la Topología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WAN: Red externa (Internet).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LAN: Red interna, donde se encuentra la máquina host que ejecuta Elasticsearch y Kibana.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DMZ: Zona desmilitarizada donde se ha implementado un honeypot (Cowrie).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DMZ2: Segunda DMZ donde se ha configurado un servidor Apache.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Incluye un diagrama de la topología de red (la imagen que previamente mostraste de la infraestructura con pfSense, Elastic Cloud, WAN, LAN, DMZ y DMZ2).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3. Configuración de pfSense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3.1 Configuración de Interfaces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Configura las interfaces para WAN, LAN, DMZ y DMZ2 en pfSense, asignando correctamente las direcciones IP.</w:t>
      </w:r>
    </w:p>
    <w:p w14:paraId="0000001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WAN: </w:t>
      </w:r>
      <w:r>
        <w:rPr>
          <w:rFonts w:ascii="Segoe UI"/>
          <w:color w:val="000000"/>
          <w:sz w:val="18"/>
          <w:rtl w:val="off"/>
          <w:lang w:val="en-US"/>
        </w:rPr>
        <w:t>192.168.1.27/24</w:t>
      </w:r>
    </w:p>
    <w:p w14:paraId="0000001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LAN: </w:t>
      </w:r>
      <w:r>
        <w:rPr>
          <w:rFonts w:ascii="Segoe UI"/>
          <w:color w:val="000000"/>
          <w:sz w:val="18"/>
          <w:rtl w:val="off"/>
          <w:lang w:val="en-US"/>
        </w:rPr>
        <w:t>192.168.100.1/24</w:t>
      </w:r>
    </w:p>
    <w:p w14:paraId="0000001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DMZ: </w:t>
      </w:r>
      <w:r>
        <w:rPr>
          <w:rFonts w:ascii="Segoe UI"/>
          <w:color w:val="000000"/>
          <w:sz w:val="18"/>
          <w:rtl w:val="off"/>
          <w:lang w:val="en-US"/>
        </w:rPr>
        <w:t>192.168.200.1/24</w:t>
      </w:r>
    </w:p>
    <w:p w14:paraId="0000001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DMZ2: </w:t>
      </w:r>
      <w:r>
        <w:rPr>
          <w:rFonts w:ascii="Segoe UI"/>
          <w:color w:val="000000"/>
          <w:sz w:val="18"/>
          <w:rtl w:val="off"/>
          <w:lang w:val="en-US"/>
        </w:rPr>
        <w:t>192.168.250.1/24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Captura: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lang w:val="en-US"/>
        </w:rPr>
        <w:drawing xmlns:mc="http://schemas.openxmlformats.org/markup-compatibility/2006">
          <wp:inline>
            <wp:extent cx="573151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3.2 Políticas de Conexión (Firewall Rules)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Se configuraron las siguientes reglas de firewall para permitir el tráfico entre las diferentes zonas de la red:</w:t>
      </w:r>
    </w:p>
    <w:p w14:paraId="00000018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Permitir tráfico HTTP desde WAN/LAN hacia DMZ2 (Apache).</w:t>
      </w:r>
    </w:p>
    <w:p w14:paraId="00000019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Permitir tráfico desde DMZ hacia Elastic (Filebeat y Cowrie).</w:t>
      </w:r>
    </w:p>
    <w:p w14:paraId="0000001A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Permitir tráfico desde DMZ2 hacia Elastic (Apache y Kibana).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Captura: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drawing xmlns:mc="http://schemas.openxmlformats.org/markup-compatibility/2006">
          <wp:inline>
            <wp:extent cx="5731510" cy="203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color w:val="000000"/>
          <w:sz w:val="40"/>
          <w:rtl w:val="off"/>
          <w:lang w:val="en-US"/>
        </w:rPr>
        <w:drawing xmlns:mc="http://schemas.openxmlformats.org/markup-compatibility/2006">
          <wp:inline>
            <wp:extent cx="5731510" cy="1808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drawing xmlns:mc="http://schemas.openxmlformats.org/markup-compatibility/2006">
          <wp:inline>
            <wp:extent cx="5731510" cy="2188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color w:val="000000"/>
          <w:sz w:val="40"/>
          <w:rtl w:val="off"/>
          <w:lang w:val="en-US"/>
        </w:rPr>
        <w:t>4. Configuración de Cowrie (Honeypot)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4.1 Instalación de Cowrie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Cowrie fue instalado en la máquina Kali DMZ (</w:t>
      </w:r>
      <w:r>
        <w:rPr>
          <w:rFonts w:ascii="Segoe UI"/>
          <w:color w:val="000000"/>
          <w:sz w:val="18"/>
          <w:rtl w:val="off"/>
          <w:lang w:val="en-US"/>
        </w:rPr>
        <w:t>192.168.200.101</w:t>
      </w:r>
      <w:r>
        <w:rPr>
          <w:rFonts w:ascii="Segoe UI"/>
          <w:color w:val="000000"/>
          <w:sz w:val="18"/>
          <w:rtl w:val="off"/>
          <w:lang w:val="en-US"/>
        </w:rPr>
        <w:t>). La instalación se realizó siguiendo los siguientes pasos:</w:t>
      </w:r>
    </w:p>
    <w:p w14:paraId="00000021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Clonación del repositorio de Cowrie.</w:t>
      </w:r>
    </w:p>
    <w:p w14:paraId="0000002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Configuración de Cowrie para ejecutar en el puerto SSH </w:t>
      </w:r>
      <w:r>
        <w:rPr>
          <w:rFonts w:ascii="Segoe UI"/>
          <w:color w:val="000000"/>
          <w:sz w:val="18"/>
          <w:rtl w:val="off"/>
          <w:lang w:val="en-US"/>
        </w:rPr>
        <w:t>2222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23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Verificación del correcto funcionamiento de Cowrie.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Captura:</w:t>
      </w:r>
      <w:r>
        <w:rPr>
          <w:rFonts w:ascii="Segoe UI"/>
          <w:color w:val="000000"/>
          <w:sz w:val="32"/>
          <w:rtl w:val="off"/>
          <w:lang w:val="en-US"/>
        </w:rPr>
        <w:drawing xmlns:mc="http://schemas.openxmlformats.org/markup-compatibility/2006">
          <wp:inline>
            <wp:extent cx="5731510" cy="125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5. Configuración de Apache en DMZ2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5.1 Instalación y Configuración de Apache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Se instaló Apache en la máquina Kali DMZ2 (</w:t>
      </w:r>
      <w:r>
        <w:rPr>
          <w:rFonts w:ascii="Segoe UI"/>
          <w:color w:val="000000"/>
          <w:sz w:val="18"/>
          <w:rtl w:val="off"/>
          <w:lang w:val="en-US"/>
        </w:rPr>
        <w:t>192.168.250.101</w:t>
      </w:r>
      <w:r>
        <w:rPr>
          <w:rFonts w:ascii="Segoe UI"/>
          <w:color w:val="000000"/>
          <w:sz w:val="18"/>
          <w:rtl w:val="off"/>
          <w:lang w:val="en-US"/>
        </w:rPr>
        <w:t xml:space="preserve">). Se configuró para servir en el puerto 80. La configuración del archivo </w:t>
      </w:r>
      <w:r>
        <w:rPr>
          <w:rFonts w:ascii="Segoe UI"/>
          <w:color w:val="000000"/>
          <w:sz w:val="18"/>
          <w:rtl w:val="off"/>
          <w:lang w:val="en-US"/>
        </w:rPr>
        <w:t>apache2.conf</w:t>
      </w:r>
      <w:r>
        <w:rPr>
          <w:rFonts w:ascii="Segoe UI"/>
          <w:color w:val="000000"/>
          <w:sz w:val="18"/>
          <w:rtl w:val="off"/>
          <w:lang w:val="en-US"/>
        </w:rPr>
        <w:t xml:space="preserve"> se ajustó para definir el nombre del servidor (ServerName) a </w:t>
      </w:r>
      <w:r>
        <w:rPr>
          <w:rFonts w:ascii="Segoe UI"/>
          <w:color w:val="000000"/>
          <w:sz w:val="18"/>
          <w:rtl w:val="off"/>
          <w:lang w:val="en-US"/>
        </w:rPr>
        <w:t>192.168.250.1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Captura: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drawing xmlns:mc="http://schemas.openxmlformats.org/markup-compatibility/2006">
          <wp:inline>
            <wp:extent cx="5731510" cy="332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color w:val="000000"/>
          <w:sz w:val="40"/>
          <w:rtl w:val="off"/>
          <w:lang w:val="en-US"/>
        </w:rPr>
        <w:t>6. Configuración de Elasticsearch y Kibana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6.1 Instalación de Elasticsearch y Kibana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Elasticsearch y Kibana fueron instalados en la máquina host (Windows 11). Se ajustó la configuración para permitir conexiones externas y se configuró la autenticación con credenciales.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Captura: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drawing xmlns:mc="http://schemas.openxmlformats.org/markup-compatibility/2006">
          <wp:inline>
            <wp:extent cx="573151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color w:val="000000"/>
          <w:sz w:val="40"/>
          <w:rtl w:val="off"/>
          <w:lang w:val="en-US"/>
        </w:rPr>
        <w:t>7. Configuración de Filebeat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7.1 Instalación y Configuración de Filebeat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Se instaló Filebeat en la máquina DMZ para enviar logs hacia Elasticsearch. Se editó el archivo </w:t>
      </w:r>
      <w:r>
        <w:rPr>
          <w:rFonts w:ascii="Segoe UI"/>
          <w:color w:val="000000"/>
          <w:sz w:val="18"/>
          <w:rtl w:val="off"/>
          <w:lang w:val="en-US"/>
        </w:rPr>
        <w:t>filebeat.yml</w:t>
      </w:r>
      <w:r>
        <w:rPr>
          <w:rFonts w:ascii="Segoe UI"/>
          <w:color w:val="000000"/>
          <w:sz w:val="18"/>
          <w:rtl w:val="off"/>
          <w:lang w:val="en-US"/>
        </w:rPr>
        <w:t xml:space="preserve"> para apuntar la salida de logs a </w:t>
      </w:r>
      <w:r>
        <w:rPr>
          <w:rFonts w:ascii="Segoe UI"/>
          <w:color w:val="000000"/>
          <w:sz w:val="18"/>
          <w:rtl w:val="off"/>
          <w:lang w:val="en-US"/>
        </w:rPr>
        <w:t>192.168.1.122:9200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32"/>
          <w:rtl w:val="off"/>
          <w:lang w:val="en-US"/>
        </w:rPr>
        <w:t>Captura: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drawing xmlns:mc="http://schemas.openxmlformats.org/markup-compatibility/2006">
          <wp:inline>
            <wp:extent cx="5731510" cy="1709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b/>
          <w:color w:val="000000"/>
          <w:sz w:val="40"/>
          <w:rtl w:val="off"/>
          <w:lang w:val="en-US"/>
        </w:rPr>
        <w:t>8. Conclusión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Este informe detalla la configuración de un entorno de red segregado utilizando pfSense, honeypots, y servidores Apache. El objetivo fue crear un entorno seguro y monitorizado, utilizando herramientas como Elasticsearch y Kibana para la recolección y análisis de logs.</w:t>
      </w:r>
    </w:p>
    <w:p w14:paraId="00000033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1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2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Masacre HD</dc:creator>
  <cp:lastModifiedBy>Masacre HD</cp:lastModifiedBy>
</cp:coreProperties>
</file>