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88BB" w14:textId="5CC2C9DD" w:rsidR="00B10ED9" w:rsidRDefault="00B10ED9" w:rsidP="00B10E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Kimberly McClendon</w:t>
      </w:r>
    </w:p>
    <w:p w14:paraId="301E4B4C" w14:textId="4B72FEBB" w:rsidR="00B10ED9" w:rsidRDefault="00B10ED9" w:rsidP="00B10ED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2"/>
          <w:szCs w:val="22"/>
        </w:rPr>
      </w:pPr>
      <w:r w:rsidRPr="00B10ED9">
        <w:rPr>
          <w:rStyle w:val="normaltextrun"/>
          <w:rFonts w:eastAsiaTheme="majorEastAsia"/>
          <w:sz w:val="22"/>
          <w:szCs w:val="22"/>
        </w:rPr>
        <w:t>linkedin.com/in/kmcclendon13/</w:t>
      </w:r>
      <w:r>
        <w:rPr>
          <w:rStyle w:val="normaltextrun"/>
          <w:rFonts w:eastAsiaTheme="majorEastAsia"/>
          <w:sz w:val="22"/>
          <w:szCs w:val="22"/>
        </w:rPr>
        <w:t>| 501-259-7231 | </w:t>
      </w:r>
      <w:r w:rsidR="00800515" w:rsidRPr="00800515">
        <w:rPr>
          <w:rStyle w:val="normaltextrun"/>
          <w:rFonts w:eastAsiaTheme="majorEastAsia"/>
          <w:sz w:val="22"/>
          <w:szCs w:val="22"/>
        </w:rPr>
        <w:t>kamcclendon1@crimson.ua.edu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70B0661" w14:textId="77777777" w:rsidR="00800515" w:rsidRDefault="00800515" w:rsidP="00B10E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53B6287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EDUCATION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23F8633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Bachelor of Science,</w:t>
      </w:r>
      <w:r>
        <w:rPr>
          <w:rStyle w:val="normaltextrun"/>
          <w:rFonts w:eastAsiaTheme="majorEastAsia"/>
          <w:sz w:val="21"/>
          <w:szCs w:val="21"/>
        </w:rPr>
        <w:t> May 2026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7A0C0BFE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1"/>
          <w:szCs w:val="21"/>
        </w:rPr>
        <w:t>The University of Alabama, Culverhouse College of Business, Tuscaloosa, AL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3B351BB1" w14:textId="13B750A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1"/>
          <w:szCs w:val="21"/>
        </w:rPr>
        <w:t>Major: Management Information Systems</w:t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normaltextrun"/>
          <w:rFonts w:eastAsiaTheme="majorEastAsia"/>
          <w:sz w:val="21"/>
          <w:szCs w:val="21"/>
        </w:rPr>
        <w:t>Minor: Mathematics</w:t>
      </w:r>
    </w:p>
    <w:p w14:paraId="7F7417E9" w14:textId="14188B54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1"/>
          <w:szCs w:val="21"/>
        </w:rPr>
        <w:t>GPA: 3.9/4.0</w:t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tabchar"/>
          <w:rFonts w:ascii="Calibri" w:eastAsiaTheme="majorEastAsia" w:hAnsi="Calibri" w:cs="Calibri"/>
          <w:sz w:val="21"/>
          <w:szCs w:val="21"/>
        </w:rPr>
        <w:tab/>
      </w:r>
      <w:r>
        <w:rPr>
          <w:rStyle w:val="normaltextrun"/>
          <w:rFonts w:eastAsiaTheme="majorEastAsia"/>
          <w:sz w:val="21"/>
          <w:szCs w:val="21"/>
        </w:rPr>
        <w:t> 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3C631D8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1"/>
          <w:szCs w:val="21"/>
        </w:rPr>
        <w:t> </w:t>
      </w:r>
    </w:p>
    <w:p w14:paraId="0572EA0A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WORK EXPERIENCE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4892873" w14:textId="6B025B40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Teaching Assistant: Business Programming II, </w:t>
      </w:r>
      <w:r>
        <w:rPr>
          <w:rStyle w:val="normaltextrun"/>
          <w:rFonts w:eastAsiaTheme="majorEastAsia"/>
          <w:sz w:val="21"/>
          <w:szCs w:val="21"/>
        </w:rPr>
        <w:t>August 2025 – Present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3CE17AB3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The University of Alabama,</w:t>
      </w:r>
      <w:r>
        <w:rPr>
          <w:rStyle w:val="normaltextrun"/>
          <w:rFonts w:eastAsiaTheme="majorEastAsia"/>
          <w:b/>
          <w:bCs/>
          <w:sz w:val="21"/>
          <w:szCs w:val="21"/>
        </w:rPr>
        <w:t> </w:t>
      </w:r>
      <w:r>
        <w:rPr>
          <w:rStyle w:val="normaltextrun"/>
          <w:rFonts w:eastAsiaTheme="majorEastAsia"/>
          <w:sz w:val="21"/>
          <w:szCs w:val="21"/>
        </w:rPr>
        <w:t>Tuscaloosa, AL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4A61DFDF" w14:textId="1DAE0C9D" w:rsidR="009052A5" w:rsidRPr="00E5798A" w:rsidRDefault="00B10ED9" w:rsidP="00E5798A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E5798A">
        <w:rPr>
          <w:rFonts w:ascii="Times New Roman" w:hAnsi="Times New Roman" w:cs="Times New Roman"/>
          <w:sz w:val="21"/>
          <w:szCs w:val="21"/>
        </w:rPr>
        <w:t>Mentor</w:t>
      </w:r>
      <w:r w:rsidR="00800515">
        <w:rPr>
          <w:rFonts w:ascii="Times New Roman" w:hAnsi="Times New Roman" w:cs="Times New Roman"/>
          <w:sz w:val="21"/>
          <w:szCs w:val="21"/>
        </w:rPr>
        <w:t>ing</w:t>
      </w:r>
      <w:r w:rsidRPr="00E5798A">
        <w:rPr>
          <w:rFonts w:ascii="Times New Roman" w:hAnsi="Times New Roman" w:cs="Times New Roman"/>
          <w:sz w:val="21"/>
          <w:szCs w:val="21"/>
        </w:rPr>
        <w:t xml:space="preserve"> </w:t>
      </w:r>
      <w:r w:rsidR="00163744">
        <w:rPr>
          <w:rFonts w:ascii="Times New Roman" w:hAnsi="Times New Roman" w:cs="Times New Roman"/>
          <w:sz w:val="21"/>
          <w:szCs w:val="21"/>
        </w:rPr>
        <w:t>100+</w:t>
      </w:r>
      <w:r w:rsidRPr="00E5798A">
        <w:rPr>
          <w:rFonts w:ascii="Times New Roman" w:hAnsi="Times New Roman" w:cs="Times New Roman"/>
          <w:sz w:val="21"/>
          <w:szCs w:val="21"/>
        </w:rPr>
        <w:t xml:space="preserve"> students in problem solving, project management, and technical application through personal instruction</w:t>
      </w:r>
    </w:p>
    <w:p w14:paraId="0D975A64" w14:textId="632CD7DB" w:rsidR="009052A5" w:rsidRPr="009052A5" w:rsidRDefault="009052A5" w:rsidP="00E5798A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9052A5">
        <w:rPr>
          <w:rFonts w:ascii="Times New Roman" w:hAnsi="Times New Roman" w:cs="Times New Roman"/>
          <w:sz w:val="21"/>
          <w:szCs w:val="21"/>
        </w:rPr>
        <w:t>Providing individualized and group support in HTML, CSS, JavaScript, and React, helping students understand front-end development principles and complete coding assignments</w:t>
      </w:r>
    </w:p>
    <w:p w14:paraId="3DBEF5EE" w14:textId="07A57003" w:rsidR="00A60894" w:rsidRDefault="0085307D" w:rsidP="0076223A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E5798A">
        <w:rPr>
          <w:rFonts w:ascii="Times New Roman" w:hAnsi="Times New Roman" w:cs="Times New Roman"/>
          <w:sz w:val="21"/>
          <w:szCs w:val="21"/>
        </w:rPr>
        <w:t xml:space="preserve">Managing course logistics, including grading </w:t>
      </w:r>
      <w:r w:rsidRPr="00E5798A">
        <w:rPr>
          <w:rFonts w:ascii="Times New Roman" w:hAnsi="Times New Roman" w:cs="Times New Roman"/>
        </w:rPr>
        <w:t>assignments</w:t>
      </w:r>
      <w:r w:rsidRPr="00E5798A">
        <w:rPr>
          <w:rFonts w:ascii="Times New Roman" w:hAnsi="Times New Roman" w:cs="Times New Roman"/>
          <w:sz w:val="21"/>
          <w:szCs w:val="21"/>
        </w:rPr>
        <w:t>, monitoring submissions, and maintaining communication through digital platforms, therefore improving the overall classroom experience</w:t>
      </w:r>
    </w:p>
    <w:p w14:paraId="33DC93FA" w14:textId="77777777" w:rsidR="00DB6FAB" w:rsidRPr="0076223A" w:rsidRDefault="00DB6FAB" w:rsidP="00DB6FAB">
      <w:pPr>
        <w:pStyle w:val="ListParagraph"/>
        <w:overflowPunct w:val="0"/>
        <w:autoSpaceDE w:val="0"/>
        <w:autoSpaceDN w:val="0"/>
        <w:adjustRightInd w:val="0"/>
        <w:spacing w:after="0" w:line="240" w:lineRule="auto"/>
        <w:ind w:left="1350"/>
        <w:textAlignment w:val="baseline"/>
        <w:rPr>
          <w:rFonts w:ascii="Times New Roman" w:hAnsi="Times New Roman" w:cs="Times New Roman"/>
          <w:sz w:val="21"/>
          <w:szCs w:val="21"/>
        </w:rPr>
      </w:pPr>
    </w:p>
    <w:p w14:paraId="5F391DE0" w14:textId="3EC78E79" w:rsidR="00B10ED9" w:rsidRDefault="00B10ED9" w:rsidP="00B10ED9">
      <w:pPr>
        <w:pStyle w:val="paragraph"/>
        <w:spacing w:before="0" w:beforeAutospacing="0" w:after="0" w:afterAutospacing="0"/>
        <w:ind w:left="630" w:hanging="6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 xml:space="preserve">Tech Risk Assurance Intern, </w:t>
      </w:r>
      <w:r>
        <w:rPr>
          <w:rStyle w:val="normaltextrun"/>
          <w:rFonts w:eastAsiaTheme="majorEastAsia"/>
          <w:sz w:val="21"/>
          <w:szCs w:val="21"/>
        </w:rPr>
        <w:t>June 2025 – August 2025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D3C04B3" w14:textId="68D723C4" w:rsidR="00B10ED9" w:rsidRDefault="00B10ED9" w:rsidP="00B10ED9">
      <w:pPr>
        <w:pStyle w:val="paragraph"/>
        <w:spacing w:before="0" w:beforeAutospacing="0" w:after="0" w:afterAutospacing="0"/>
        <w:ind w:left="630" w:hanging="6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EY, </w:t>
      </w:r>
      <w:r>
        <w:rPr>
          <w:rStyle w:val="normaltextrun"/>
          <w:rFonts w:eastAsiaTheme="majorEastAsia"/>
          <w:sz w:val="21"/>
          <w:szCs w:val="21"/>
        </w:rPr>
        <w:t>Rogers, AR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4378BDC4" w14:textId="77777777" w:rsidR="00E46209" w:rsidRDefault="00E46209" w:rsidP="00E46209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E46209">
        <w:rPr>
          <w:rFonts w:ascii="Times New Roman" w:hAnsi="Times New Roman" w:cs="Times New Roman"/>
          <w:sz w:val="21"/>
          <w:szCs w:val="21"/>
        </w:rPr>
        <w:t>Assisted in testing IT general and application controls for Sarbanes-Oxley (SOX) compliance</w:t>
      </w:r>
    </w:p>
    <w:p w14:paraId="7B5B9D3E" w14:textId="77777777" w:rsidR="00E46209" w:rsidRDefault="00E46209" w:rsidP="00E46209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E46209">
        <w:rPr>
          <w:rFonts w:ascii="Times New Roman" w:hAnsi="Times New Roman" w:cs="Times New Roman"/>
          <w:sz w:val="21"/>
          <w:szCs w:val="21"/>
        </w:rPr>
        <w:t>Documented walkthroughs and control testing procedures in alignment with audit standards</w:t>
      </w:r>
    </w:p>
    <w:p w14:paraId="68B59D1D" w14:textId="514D4C84" w:rsidR="007A5910" w:rsidRDefault="00E46209" w:rsidP="007A5910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1"/>
          <w:szCs w:val="21"/>
        </w:rPr>
      </w:pPr>
      <w:r w:rsidRPr="00E46209">
        <w:rPr>
          <w:rFonts w:ascii="Times New Roman" w:hAnsi="Times New Roman" w:cs="Times New Roman"/>
          <w:sz w:val="21"/>
          <w:szCs w:val="21"/>
        </w:rPr>
        <w:t>Supported analysis of client IT environments to identify potential vulnerabilities, contributing to improved data protection, enhanced system reliability, and a stronger overall security posture</w:t>
      </w:r>
    </w:p>
    <w:p w14:paraId="4873F041" w14:textId="77777777" w:rsidR="00DB6FAB" w:rsidRPr="007A5910" w:rsidRDefault="00DB6FAB" w:rsidP="00DB6FAB">
      <w:pPr>
        <w:pStyle w:val="ListParagraph"/>
        <w:overflowPunct w:val="0"/>
        <w:autoSpaceDE w:val="0"/>
        <w:autoSpaceDN w:val="0"/>
        <w:adjustRightInd w:val="0"/>
        <w:spacing w:after="0" w:line="240" w:lineRule="auto"/>
        <w:ind w:left="1350"/>
        <w:textAlignment w:val="baseline"/>
        <w:rPr>
          <w:rFonts w:ascii="Times New Roman" w:hAnsi="Times New Roman" w:cs="Times New Roman"/>
          <w:sz w:val="21"/>
          <w:szCs w:val="21"/>
        </w:rPr>
      </w:pPr>
    </w:p>
    <w:p w14:paraId="6D416ABF" w14:textId="1AAB7059" w:rsidR="00B10ED9" w:rsidRDefault="00DC7DEF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 xml:space="preserve">Congressional </w:t>
      </w:r>
      <w:r w:rsidR="00E122BD">
        <w:rPr>
          <w:rStyle w:val="normaltextrun"/>
          <w:rFonts w:eastAsiaTheme="majorEastAsia"/>
          <w:b/>
          <w:bCs/>
          <w:sz w:val="21"/>
          <w:szCs w:val="21"/>
        </w:rPr>
        <w:t>Digital Services Student Assistant,</w:t>
      </w:r>
      <w:r w:rsidR="00B10ED9">
        <w:rPr>
          <w:rStyle w:val="normaltextrun"/>
          <w:rFonts w:eastAsiaTheme="majorEastAsia"/>
          <w:b/>
          <w:bCs/>
          <w:sz w:val="21"/>
          <w:szCs w:val="21"/>
        </w:rPr>
        <w:t> </w:t>
      </w:r>
      <w:r w:rsidR="0046486B">
        <w:rPr>
          <w:rStyle w:val="normaltextrun"/>
          <w:rFonts w:eastAsiaTheme="majorEastAsia"/>
          <w:sz w:val="21"/>
          <w:szCs w:val="21"/>
        </w:rPr>
        <w:t>September</w:t>
      </w:r>
      <w:r w:rsidR="00B10ED9">
        <w:rPr>
          <w:rStyle w:val="normaltextrun"/>
          <w:rFonts w:eastAsiaTheme="majorEastAsia"/>
          <w:sz w:val="21"/>
          <w:szCs w:val="21"/>
        </w:rPr>
        <w:t xml:space="preserve"> 202</w:t>
      </w:r>
      <w:r w:rsidR="0046486B">
        <w:rPr>
          <w:rStyle w:val="normaltextrun"/>
          <w:rFonts w:eastAsiaTheme="majorEastAsia"/>
          <w:sz w:val="21"/>
          <w:szCs w:val="21"/>
        </w:rPr>
        <w:t>4</w:t>
      </w:r>
      <w:r w:rsidR="00B10ED9">
        <w:rPr>
          <w:rStyle w:val="normaltextrun"/>
          <w:rFonts w:eastAsiaTheme="majorEastAsia"/>
          <w:sz w:val="21"/>
          <w:szCs w:val="21"/>
        </w:rPr>
        <w:t> – May 2025</w:t>
      </w:r>
      <w:r w:rsidR="00B10ED9">
        <w:rPr>
          <w:rStyle w:val="eop"/>
          <w:rFonts w:eastAsiaTheme="majorEastAsia"/>
          <w:sz w:val="21"/>
          <w:szCs w:val="21"/>
        </w:rPr>
        <w:t> </w:t>
      </w:r>
    </w:p>
    <w:p w14:paraId="5D139C3B" w14:textId="77777777" w:rsidR="009434F7" w:rsidRDefault="00B10ED9" w:rsidP="009434F7">
      <w:pPr>
        <w:pStyle w:val="paragraph"/>
        <w:spacing w:before="0" w:beforeAutospacing="0" w:after="0" w:afterAutospacing="0"/>
        <w:ind w:left="630" w:hanging="6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The University of Alabama,</w:t>
      </w:r>
      <w:r>
        <w:rPr>
          <w:rStyle w:val="normaltextrun"/>
          <w:rFonts w:eastAsiaTheme="majorEastAsia"/>
          <w:b/>
          <w:bCs/>
          <w:sz w:val="21"/>
          <w:szCs w:val="21"/>
        </w:rPr>
        <w:t> </w:t>
      </w:r>
      <w:r>
        <w:rPr>
          <w:rStyle w:val="normaltextrun"/>
          <w:rFonts w:eastAsiaTheme="majorEastAsia"/>
          <w:sz w:val="21"/>
          <w:szCs w:val="21"/>
        </w:rPr>
        <w:t>Tuscaloosa, AL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1E7465D" w14:textId="77777777" w:rsidR="009434F7" w:rsidRDefault="009434F7" w:rsidP="009434F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9434F7">
        <w:rPr>
          <w:rFonts w:eastAsiaTheme="majorEastAsia"/>
          <w:sz w:val="21"/>
          <w:szCs w:val="21"/>
        </w:rPr>
        <w:t>Scanned and digitized thousands of historical documents using Scan Wizard</w:t>
      </w:r>
    </w:p>
    <w:p w14:paraId="37330DE2" w14:textId="77777777" w:rsidR="009434F7" w:rsidRDefault="009434F7" w:rsidP="009434F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9434F7">
        <w:rPr>
          <w:rFonts w:eastAsiaTheme="majorEastAsia"/>
          <w:sz w:val="21"/>
          <w:szCs w:val="21"/>
        </w:rPr>
        <w:t>Edited and renamed digitized material with Adobe Bridge to ensure accurate cataloging and facilitate reliable search and retrieval</w:t>
      </w:r>
    </w:p>
    <w:p w14:paraId="1FE2EBAD" w14:textId="038F9AD2" w:rsidR="00B10ED9" w:rsidRPr="00A60894" w:rsidRDefault="009434F7" w:rsidP="009434F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09434F7">
        <w:rPr>
          <w:rFonts w:eastAsiaTheme="majorEastAsia"/>
          <w:sz w:val="21"/>
          <w:szCs w:val="21"/>
        </w:rPr>
        <w:t>Preserved the integrity of fragile documents dating back to the 1800s, which extended their lifespan and conserved historical value</w:t>
      </w:r>
      <w:r w:rsidR="00B10ED9" w:rsidRPr="009434F7">
        <w:rPr>
          <w:rStyle w:val="eop"/>
          <w:rFonts w:eastAsiaTheme="majorEastAsia"/>
          <w:sz w:val="21"/>
          <w:szCs w:val="21"/>
        </w:rPr>
        <w:t> </w:t>
      </w:r>
    </w:p>
    <w:p w14:paraId="1A8EA0FB" w14:textId="77777777" w:rsidR="00A60894" w:rsidRPr="009434F7" w:rsidRDefault="00A60894" w:rsidP="00A60894">
      <w:pPr>
        <w:pStyle w:val="paragraph"/>
        <w:spacing w:before="0" w:beforeAutospacing="0" w:after="0" w:afterAutospacing="0"/>
        <w:ind w:left="1440"/>
        <w:textAlignment w:val="baseline"/>
        <w:rPr>
          <w:rFonts w:ascii="Segoe UI" w:hAnsi="Segoe UI" w:cs="Segoe UI"/>
          <w:sz w:val="18"/>
          <w:szCs w:val="18"/>
        </w:rPr>
      </w:pPr>
    </w:p>
    <w:p w14:paraId="5F780431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PROJECT EXPERIENCE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1A45BC6C" w14:textId="351B4075" w:rsidR="00B10ED9" w:rsidRDefault="00B10ED9" w:rsidP="00B10ED9">
      <w:pPr>
        <w:pStyle w:val="paragraph"/>
        <w:spacing w:before="0" w:beforeAutospacing="0" w:after="0" w:afterAutospacing="0"/>
        <w:ind w:left="1800" w:hanging="18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Project Manager – Bio-ISAC</w:t>
      </w:r>
      <w:r>
        <w:rPr>
          <w:rStyle w:val="normaltextrun"/>
          <w:rFonts w:eastAsiaTheme="majorEastAsia"/>
          <w:sz w:val="21"/>
          <w:szCs w:val="21"/>
        </w:rPr>
        <w:t xml:space="preserve"> Spring 2026</w:t>
      </w:r>
    </w:p>
    <w:p w14:paraId="005A2EF0" w14:textId="77777777" w:rsidR="00B10ED9" w:rsidRDefault="00B10ED9" w:rsidP="00B10ED9">
      <w:pPr>
        <w:pStyle w:val="paragraph"/>
        <w:spacing w:before="0" w:beforeAutospacing="0" w:after="0" w:afterAutospacing="0"/>
        <w:ind w:left="1800" w:hanging="18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Capstone Project</w:t>
      </w:r>
      <w:r>
        <w:rPr>
          <w:rStyle w:val="normaltextrun"/>
          <w:rFonts w:eastAsiaTheme="majorEastAsia"/>
          <w:sz w:val="21"/>
          <w:szCs w:val="21"/>
        </w:rPr>
        <w:t>, The University of Alabama, Tuscaloosa, AL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63BCD572" w14:textId="35E2A933" w:rsidR="00B10ED9" w:rsidRPr="00A60894" w:rsidRDefault="00B10ED9" w:rsidP="00A60894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eastAsiaTheme="majorEastAsia"/>
          <w:sz w:val="21"/>
          <w:szCs w:val="21"/>
        </w:rPr>
      </w:pPr>
      <w:r w:rsidRPr="00A60894">
        <w:rPr>
          <w:sz w:val="21"/>
          <w:szCs w:val="21"/>
        </w:rPr>
        <w:t>Developed an LLM-powered</w:t>
      </w:r>
      <w:r w:rsidR="00E82B72" w:rsidRPr="00A60894">
        <w:rPr>
          <w:sz w:val="21"/>
          <w:szCs w:val="21"/>
        </w:rPr>
        <w:t xml:space="preserve"> threat</w:t>
      </w:r>
      <w:r w:rsidRPr="00A60894">
        <w:rPr>
          <w:sz w:val="21"/>
          <w:szCs w:val="21"/>
        </w:rPr>
        <w:t xml:space="preserve"> filtering process </w:t>
      </w:r>
      <w:r w:rsidR="00A160AF" w:rsidRPr="00A60894">
        <w:rPr>
          <w:sz w:val="21"/>
          <w:szCs w:val="21"/>
        </w:rPr>
        <w:t>and prioritization workflow for the</w:t>
      </w:r>
      <w:r w:rsidRPr="00A60894">
        <w:rPr>
          <w:sz w:val="21"/>
          <w:szCs w:val="21"/>
        </w:rPr>
        <w:t xml:space="preserve"> biomedical industry</w:t>
      </w:r>
    </w:p>
    <w:p w14:paraId="20C73BC5" w14:textId="77777777" w:rsidR="00A60894" w:rsidRPr="00A60894" w:rsidRDefault="00A160AF" w:rsidP="00A60894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eastAsiaTheme="majorEastAsia"/>
          <w:sz w:val="21"/>
          <w:szCs w:val="21"/>
        </w:rPr>
      </w:pPr>
      <w:r w:rsidRPr="00A160AF">
        <w:rPr>
          <w:rFonts w:eastAsiaTheme="majorEastAsia"/>
          <w:sz w:val="21"/>
          <w:szCs w:val="21"/>
        </w:rPr>
        <w:t xml:space="preserve">Led a </w:t>
      </w:r>
      <w:r w:rsidRPr="00A60894">
        <w:rPr>
          <w:rFonts w:eastAsiaTheme="majorEastAsia"/>
          <w:sz w:val="21"/>
          <w:szCs w:val="21"/>
        </w:rPr>
        <w:t>6-person cross-functional team</w:t>
      </w:r>
      <w:r w:rsidRPr="00A160AF">
        <w:rPr>
          <w:rFonts w:eastAsiaTheme="majorEastAsia"/>
          <w:sz w:val="21"/>
          <w:szCs w:val="21"/>
        </w:rPr>
        <w:t xml:space="preserve"> (developers, analysts, UI/UX) to deliver an MVP on deadline</w:t>
      </w:r>
    </w:p>
    <w:p w14:paraId="586A977F" w14:textId="71486C48" w:rsidR="00A60894" w:rsidRPr="00B53C1C" w:rsidRDefault="00A60894" w:rsidP="0076223A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A60894">
        <w:rPr>
          <w:rFonts w:eastAsiaTheme="majorEastAsia"/>
          <w:sz w:val="21"/>
          <w:szCs w:val="21"/>
        </w:rPr>
        <w:t>Implemented user identification and access controls to ensure a verified, trusted community environment</w:t>
      </w:r>
    </w:p>
    <w:p w14:paraId="7A8FD890" w14:textId="77777777" w:rsidR="00B53C1C" w:rsidRPr="0076223A" w:rsidRDefault="00B53C1C" w:rsidP="00B53C1C">
      <w:pPr>
        <w:pStyle w:val="paragraph"/>
        <w:spacing w:before="0" w:beforeAutospacing="0" w:after="0" w:afterAutospacing="0"/>
        <w:ind w:left="1440"/>
        <w:textAlignment w:val="baseline"/>
        <w:rPr>
          <w:rFonts w:eastAsiaTheme="majorEastAsia"/>
        </w:rPr>
      </w:pPr>
    </w:p>
    <w:p w14:paraId="430A38E6" w14:textId="5685D74F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TECHNICAL LANGUAGES, FRAMEWORKS, AND TOOLS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7A35A75E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Languages:</w:t>
      </w:r>
      <w:r>
        <w:rPr>
          <w:rStyle w:val="normaltextrun"/>
          <w:rFonts w:eastAsiaTheme="majorEastAsia"/>
          <w:sz w:val="21"/>
          <w:szCs w:val="21"/>
        </w:rPr>
        <w:t> C#, JavaScript, SQL, HTML/CSS, Python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7762BCDA" w14:textId="404BE67D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Frameworks:</w:t>
      </w:r>
      <w:r>
        <w:rPr>
          <w:rStyle w:val="normaltextrun"/>
          <w:rFonts w:eastAsiaTheme="majorEastAsia"/>
          <w:sz w:val="21"/>
          <w:szCs w:val="21"/>
        </w:rPr>
        <w:t> Next.js</w:t>
      </w:r>
      <w:r>
        <w:rPr>
          <w:rStyle w:val="eop"/>
          <w:rFonts w:eastAsiaTheme="majorEastAsia"/>
          <w:sz w:val="21"/>
          <w:szCs w:val="21"/>
        </w:rPr>
        <w:t xml:space="preserve">, </w:t>
      </w:r>
      <w:r w:rsidRPr="00B10ED9">
        <w:rPr>
          <w:rFonts w:eastAsiaTheme="majorEastAsia"/>
          <w:sz w:val="21"/>
          <w:szCs w:val="21"/>
        </w:rPr>
        <w:t>Bootstrap, React, .NET 8</w:t>
      </w:r>
    </w:p>
    <w:p w14:paraId="21F3F334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Operating Environments</w:t>
      </w:r>
      <w:r>
        <w:rPr>
          <w:rStyle w:val="normaltextrun"/>
          <w:rFonts w:eastAsiaTheme="majorEastAsia"/>
          <w:sz w:val="21"/>
          <w:szCs w:val="21"/>
        </w:rPr>
        <w:t>: MS Windows, MacOS, Linux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26C5DD0C" w14:textId="76060033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i/>
          <w:iCs/>
          <w:sz w:val="21"/>
          <w:szCs w:val="21"/>
        </w:rPr>
        <w:t>Business Tools:</w:t>
      </w:r>
      <w:r>
        <w:rPr>
          <w:rStyle w:val="normaltextrun"/>
          <w:rFonts w:eastAsiaTheme="majorEastAsia"/>
          <w:sz w:val="21"/>
          <w:szCs w:val="21"/>
        </w:rPr>
        <w:t xml:space="preserve"> Visual Studio, MS Office Suite, MySQL, </w:t>
      </w:r>
      <w:r w:rsidR="00761BD1">
        <w:rPr>
          <w:rStyle w:val="normaltextrun"/>
          <w:rFonts w:eastAsiaTheme="majorEastAsia"/>
          <w:sz w:val="21"/>
          <w:szCs w:val="21"/>
        </w:rPr>
        <w:t>Git</w:t>
      </w:r>
      <w:r w:rsidR="00761BD1">
        <w:rPr>
          <w:rStyle w:val="eop"/>
          <w:rFonts w:eastAsiaTheme="majorEastAsia"/>
          <w:sz w:val="21"/>
          <w:szCs w:val="21"/>
        </w:rPr>
        <w:t>,</w:t>
      </w:r>
      <w:r>
        <w:rPr>
          <w:rStyle w:val="eop"/>
          <w:rFonts w:eastAsiaTheme="majorEastAsia"/>
          <w:sz w:val="21"/>
          <w:szCs w:val="21"/>
        </w:rPr>
        <w:t xml:space="preserve"> Cursor, Tableau </w:t>
      </w:r>
    </w:p>
    <w:p w14:paraId="0FBDCFF5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1"/>
          <w:szCs w:val="21"/>
        </w:rPr>
        <w:t> </w:t>
      </w:r>
    </w:p>
    <w:p w14:paraId="7FDF9F20" w14:textId="77777777" w:rsidR="00B10ED9" w:rsidRDefault="00B10ED9" w:rsidP="00B10E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1"/>
          <w:szCs w:val="21"/>
        </w:rPr>
        <w:t>HONORS AND ACTIVITIES</w:t>
      </w:r>
      <w:r>
        <w:rPr>
          <w:rStyle w:val="eop"/>
          <w:rFonts w:eastAsiaTheme="majorEastAsia"/>
          <w:sz w:val="21"/>
          <w:szCs w:val="21"/>
        </w:rPr>
        <w:t> </w:t>
      </w:r>
    </w:p>
    <w:p w14:paraId="6CAB0C45" w14:textId="0C0C2886" w:rsidR="00144867" w:rsidRPr="00B10ED9" w:rsidRDefault="00B10ED9" w:rsidP="00B10ED9">
      <w:pPr>
        <w:rPr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</w:pP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Dean’s List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President’s List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UA Scholar Scholarship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Honors College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Women in Technology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Alabama Information Management Society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MIS Ambassadors</w:t>
      </w:r>
      <w:r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10ED9">
        <w:rPr>
          <w:rStyle w:val="normaltextrun"/>
          <w:rFonts w:ascii="Times New Roman" w:eastAsiaTheme="majorEastAsia" w:hAnsi="Times New Roman" w:cs="Times New Roman"/>
          <w:kern w:val="0"/>
          <w:sz w:val="21"/>
          <w:szCs w:val="21"/>
          <w14:ligatures w14:val="none"/>
        </w:rPr>
        <w:t>Tide2</w:t>
      </w:r>
    </w:p>
    <w:sectPr w:rsidR="00144867" w:rsidRPr="00B10ED9" w:rsidSect="00DB6FA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149"/>
    <w:multiLevelType w:val="hybridMultilevel"/>
    <w:tmpl w:val="08367C76"/>
    <w:lvl w:ilvl="0" w:tplc="42C889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34C2A"/>
    <w:multiLevelType w:val="multilevel"/>
    <w:tmpl w:val="74C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9051F"/>
    <w:multiLevelType w:val="hybridMultilevel"/>
    <w:tmpl w:val="6B4CD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2662F"/>
    <w:multiLevelType w:val="hybridMultilevel"/>
    <w:tmpl w:val="77707162"/>
    <w:lvl w:ilvl="0" w:tplc="FF9A59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i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004B9"/>
    <w:multiLevelType w:val="multilevel"/>
    <w:tmpl w:val="DC6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B1F69"/>
    <w:multiLevelType w:val="multilevel"/>
    <w:tmpl w:val="478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44FFF"/>
    <w:multiLevelType w:val="hybridMultilevel"/>
    <w:tmpl w:val="4AE6C1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CC22CC"/>
    <w:multiLevelType w:val="multilevel"/>
    <w:tmpl w:val="333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026AC"/>
    <w:multiLevelType w:val="multilevel"/>
    <w:tmpl w:val="76D0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DA4FDE"/>
    <w:multiLevelType w:val="hybridMultilevel"/>
    <w:tmpl w:val="6798A6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4D7069"/>
    <w:multiLevelType w:val="multilevel"/>
    <w:tmpl w:val="99F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B16FAA"/>
    <w:multiLevelType w:val="multilevel"/>
    <w:tmpl w:val="2D6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E36FBC"/>
    <w:multiLevelType w:val="multilevel"/>
    <w:tmpl w:val="A7E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355274"/>
    <w:multiLevelType w:val="hybridMultilevel"/>
    <w:tmpl w:val="E6AABFD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2F895479"/>
    <w:multiLevelType w:val="multilevel"/>
    <w:tmpl w:val="DE3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2120B6"/>
    <w:multiLevelType w:val="multilevel"/>
    <w:tmpl w:val="4F1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BE6703"/>
    <w:multiLevelType w:val="hybridMultilevel"/>
    <w:tmpl w:val="5940580C"/>
    <w:lvl w:ilvl="0" w:tplc="2AA8F2D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75A4699"/>
    <w:multiLevelType w:val="multilevel"/>
    <w:tmpl w:val="475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104759"/>
    <w:multiLevelType w:val="multilevel"/>
    <w:tmpl w:val="E26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EC4393"/>
    <w:multiLevelType w:val="hybridMultilevel"/>
    <w:tmpl w:val="355A3D64"/>
    <w:lvl w:ilvl="0" w:tplc="FF9A599A">
      <w:numFmt w:val="bullet"/>
      <w:lvlText w:val="•"/>
      <w:lvlJc w:val="left"/>
      <w:pPr>
        <w:ind w:left="990" w:hanging="360"/>
      </w:pPr>
      <w:rPr>
        <w:rFonts w:ascii="Times New Roman" w:eastAsia="Times New Roman" w:hAnsi="Times New Roman" w:cs="Times New Roman" w:hint="default"/>
        <w:b/>
        <w:bCs w:val="0"/>
        <w:i w:val="0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63E34300"/>
    <w:multiLevelType w:val="multilevel"/>
    <w:tmpl w:val="470ABA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222B8C"/>
    <w:multiLevelType w:val="multilevel"/>
    <w:tmpl w:val="B85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D30895"/>
    <w:multiLevelType w:val="hybridMultilevel"/>
    <w:tmpl w:val="F02EC3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53ACC"/>
    <w:multiLevelType w:val="multilevel"/>
    <w:tmpl w:val="C42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0318E4"/>
    <w:multiLevelType w:val="hybridMultilevel"/>
    <w:tmpl w:val="52A85D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C0E2341"/>
    <w:multiLevelType w:val="multilevel"/>
    <w:tmpl w:val="71E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996220"/>
    <w:multiLevelType w:val="multilevel"/>
    <w:tmpl w:val="5B3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F6151D"/>
    <w:multiLevelType w:val="hybridMultilevel"/>
    <w:tmpl w:val="B2E45FB2"/>
    <w:lvl w:ilvl="0" w:tplc="C76CF2D4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599367461">
    <w:abstractNumId w:val="20"/>
  </w:num>
  <w:num w:numId="2" w16cid:durableId="2077629571">
    <w:abstractNumId w:val="26"/>
  </w:num>
  <w:num w:numId="3" w16cid:durableId="1950971712">
    <w:abstractNumId w:val="1"/>
  </w:num>
  <w:num w:numId="4" w16cid:durableId="1181512500">
    <w:abstractNumId w:val="12"/>
  </w:num>
  <w:num w:numId="5" w16cid:durableId="2058621755">
    <w:abstractNumId w:val="21"/>
  </w:num>
  <w:num w:numId="6" w16cid:durableId="1061175093">
    <w:abstractNumId w:val="23"/>
  </w:num>
  <w:num w:numId="7" w16cid:durableId="568466875">
    <w:abstractNumId w:val="4"/>
  </w:num>
  <w:num w:numId="8" w16cid:durableId="1599483240">
    <w:abstractNumId w:val="17"/>
  </w:num>
  <w:num w:numId="9" w16cid:durableId="1840996609">
    <w:abstractNumId w:val="7"/>
  </w:num>
  <w:num w:numId="10" w16cid:durableId="164590458">
    <w:abstractNumId w:val="11"/>
  </w:num>
  <w:num w:numId="11" w16cid:durableId="1400521545">
    <w:abstractNumId w:val="25"/>
  </w:num>
  <w:num w:numId="12" w16cid:durableId="1782648461">
    <w:abstractNumId w:val="5"/>
  </w:num>
  <w:num w:numId="13" w16cid:durableId="1111508377">
    <w:abstractNumId w:val="18"/>
  </w:num>
  <w:num w:numId="14" w16cid:durableId="367610905">
    <w:abstractNumId w:val="15"/>
  </w:num>
  <w:num w:numId="15" w16cid:durableId="1021857467">
    <w:abstractNumId w:val="8"/>
  </w:num>
  <w:num w:numId="16" w16cid:durableId="153843240">
    <w:abstractNumId w:val="10"/>
  </w:num>
  <w:num w:numId="17" w16cid:durableId="1189875637">
    <w:abstractNumId w:val="14"/>
  </w:num>
  <w:num w:numId="18" w16cid:durableId="1025790101">
    <w:abstractNumId w:val="22"/>
  </w:num>
  <w:num w:numId="19" w16cid:durableId="1619682473">
    <w:abstractNumId w:val="19"/>
  </w:num>
  <w:num w:numId="20" w16cid:durableId="980118816">
    <w:abstractNumId w:val="13"/>
  </w:num>
  <w:num w:numId="21" w16cid:durableId="547499897">
    <w:abstractNumId w:val="27"/>
  </w:num>
  <w:num w:numId="22" w16cid:durableId="1718700858">
    <w:abstractNumId w:val="3"/>
  </w:num>
  <w:num w:numId="23" w16cid:durableId="68889315">
    <w:abstractNumId w:val="2"/>
  </w:num>
  <w:num w:numId="24" w16cid:durableId="2065059698">
    <w:abstractNumId w:val="6"/>
  </w:num>
  <w:num w:numId="25" w16cid:durableId="640889801">
    <w:abstractNumId w:val="24"/>
  </w:num>
  <w:num w:numId="26" w16cid:durableId="552739212">
    <w:abstractNumId w:val="9"/>
  </w:num>
  <w:num w:numId="27" w16cid:durableId="28721546">
    <w:abstractNumId w:val="0"/>
  </w:num>
  <w:num w:numId="28" w16cid:durableId="8812144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D9"/>
    <w:rsid w:val="001059D5"/>
    <w:rsid w:val="0011720E"/>
    <w:rsid w:val="00144867"/>
    <w:rsid w:val="00156A47"/>
    <w:rsid w:val="00163744"/>
    <w:rsid w:val="00265E57"/>
    <w:rsid w:val="0046486B"/>
    <w:rsid w:val="00552412"/>
    <w:rsid w:val="005E05B0"/>
    <w:rsid w:val="00605706"/>
    <w:rsid w:val="00623BA9"/>
    <w:rsid w:val="00761BD1"/>
    <w:rsid w:val="0076223A"/>
    <w:rsid w:val="00771593"/>
    <w:rsid w:val="007A5910"/>
    <w:rsid w:val="007D3923"/>
    <w:rsid w:val="00800515"/>
    <w:rsid w:val="0085307D"/>
    <w:rsid w:val="008706AA"/>
    <w:rsid w:val="009052A5"/>
    <w:rsid w:val="009434F7"/>
    <w:rsid w:val="00956F46"/>
    <w:rsid w:val="009737EF"/>
    <w:rsid w:val="009D00AC"/>
    <w:rsid w:val="00A160AF"/>
    <w:rsid w:val="00A60894"/>
    <w:rsid w:val="00A93359"/>
    <w:rsid w:val="00B10ED9"/>
    <w:rsid w:val="00B40FA3"/>
    <w:rsid w:val="00B50710"/>
    <w:rsid w:val="00B53C1C"/>
    <w:rsid w:val="00C27338"/>
    <w:rsid w:val="00CB7CAB"/>
    <w:rsid w:val="00DB6FAB"/>
    <w:rsid w:val="00DC7DEF"/>
    <w:rsid w:val="00E122BD"/>
    <w:rsid w:val="00E46209"/>
    <w:rsid w:val="00E5798A"/>
    <w:rsid w:val="00E82B72"/>
    <w:rsid w:val="00FE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8E31"/>
  <w15:chartTrackingRefBased/>
  <w15:docId w15:val="{1A8D7F43-C12B-8D49-AD6A-3F2E213D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D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10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10ED9"/>
  </w:style>
  <w:style w:type="character" w:customStyle="1" w:styleId="eop">
    <w:name w:val="eop"/>
    <w:basedOn w:val="DefaultParagraphFont"/>
    <w:rsid w:val="00B10ED9"/>
  </w:style>
  <w:style w:type="character" w:customStyle="1" w:styleId="tabchar">
    <w:name w:val="tabchar"/>
    <w:basedOn w:val="DefaultParagraphFont"/>
    <w:rsid w:val="00B10ED9"/>
  </w:style>
  <w:style w:type="character" w:styleId="Hyperlink">
    <w:name w:val="Hyperlink"/>
    <w:basedOn w:val="DefaultParagraphFont"/>
    <w:uiPriority w:val="99"/>
    <w:unhideWhenUsed/>
    <w:rsid w:val="00B10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3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2326</Characters>
  <Application>Microsoft Office Word</Application>
  <DocSecurity>0</DocSecurity>
  <Lines>52</Lines>
  <Paragraphs>36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Mcclendon</dc:creator>
  <cp:keywords/>
  <dc:description/>
  <cp:lastModifiedBy>Kimberly Mcclendon</cp:lastModifiedBy>
  <cp:revision>3</cp:revision>
  <cp:lastPrinted>2026-02-05T00:02:00Z</cp:lastPrinted>
  <dcterms:created xsi:type="dcterms:W3CDTF">2026-02-05T00:02:00Z</dcterms:created>
  <dcterms:modified xsi:type="dcterms:W3CDTF">2026-02-05T00:02:00Z</dcterms:modified>
</cp:coreProperties>
</file>