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BD6" w:rsidRDefault="007D2A84" w:rsidP="007D2A84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КОНТРОЛЛЕР УПРАВЛЕНИЯ ПРИВОДАМИ АНТЕННЫ</w:t>
      </w:r>
    </w:p>
    <w:p w:rsidR="007D2A84" w:rsidRDefault="007D2A84" w:rsidP="007D2A84">
      <w:p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Контроллер предназначен </w:t>
      </w:r>
      <w:proofErr w:type="gramStart"/>
      <w:r>
        <w:rPr>
          <w:rFonts w:ascii="Courier New" w:hAnsi="Courier New" w:cs="Courier New"/>
          <w:sz w:val="24"/>
          <w:szCs w:val="24"/>
        </w:rPr>
        <w:t>для</w:t>
      </w:r>
      <w:proofErr w:type="gramEnd"/>
      <w:r>
        <w:rPr>
          <w:rFonts w:ascii="Courier New" w:hAnsi="Courier New" w:cs="Courier New"/>
          <w:sz w:val="24"/>
          <w:szCs w:val="24"/>
        </w:rPr>
        <w:t>:</w:t>
      </w:r>
    </w:p>
    <w:p w:rsidR="007D2A84" w:rsidRDefault="007D2A84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Приема данных </w:t>
      </w:r>
      <w:proofErr w:type="spellStart"/>
      <w:r>
        <w:rPr>
          <w:rFonts w:ascii="Courier New" w:hAnsi="Courier New" w:cs="Courier New"/>
          <w:sz w:val="24"/>
          <w:szCs w:val="24"/>
        </w:rPr>
        <w:t>целеуказания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траектории движения антенны по интерфейсу </w:t>
      </w:r>
      <w:r>
        <w:rPr>
          <w:rFonts w:ascii="Courier New" w:hAnsi="Courier New" w:cs="Courier New"/>
          <w:sz w:val="24"/>
          <w:szCs w:val="24"/>
          <w:lang w:val="en-US"/>
        </w:rPr>
        <w:t>RS</w:t>
      </w:r>
      <w:r w:rsidRPr="007D2A84">
        <w:rPr>
          <w:rFonts w:ascii="Courier New" w:hAnsi="Courier New" w:cs="Courier New"/>
          <w:sz w:val="24"/>
          <w:szCs w:val="24"/>
        </w:rPr>
        <w:t>-422</w:t>
      </w:r>
      <w:r w:rsidR="00A14FF6">
        <w:rPr>
          <w:rFonts w:ascii="Courier New" w:hAnsi="Courier New" w:cs="Courier New"/>
          <w:sz w:val="24"/>
          <w:szCs w:val="24"/>
        </w:rPr>
        <w:t xml:space="preserve"> от управляющей ЭВМ</w:t>
      </w:r>
      <w:r>
        <w:rPr>
          <w:rFonts w:ascii="Courier New" w:hAnsi="Courier New" w:cs="Courier New"/>
          <w:sz w:val="24"/>
          <w:szCs w:val="24"/>
        </w:rPr>
        <w:t>.</w:t>
      </w:r>
    </w:p>
    <w:p w:rsidR="007D2A84" w:rsidRDefault="007D2A84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Приема данных о положении антенны от абсолютных датчиков положения, связанных с осями </w:t>
      </w:r>
      <w:proofErr w:type="spellStart"/>
      <w:r>
        <w:rPr>
          <w:rFonts w:ascii="Courier New" w:hAnsi="Courier New" w:cs="Courier New"/>
          <w:sz w:val="24"/>
          <w:szCs w:val="24"/>
        </w:rPr>
        <w:t>угломестного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азимутального привода по интерфейсу </w:t>
      </w:r>
      <w:r>
        <w:rPr>
          <w:rFonts w:ascii="Courier New" w:hAnsi="Courier New" w:cs="Courier New"/>
          <w:sz w:val="24"/>
          <w:szCs w:val="24"/>
          <w:lang w:val="en-US"/>
        </w:rPr>
        <w:t>RS</w:t>
      </w:r>
      <w:r w:rsidRPr="007D2A84">
        <w:rPr>
          <w:rFonts w:ascii="Courier New" w:hAnsi="Courier New" w:cs="Courier New"/>
          <w:sz w:val="24"/>
          <w:szCs w:val="24"/>
        </w:rPr>
        <w:t>-422</w:t>
      </w:r>
      <w:r>
        <w:rPr>
          <w:rFonts w:ascii="Courier New" w:hAnsi="Courier New" w:cs="Courier New"/>
          <w:sz w:val="24"/>
          <w:szCs w:val="24"/>
        </w:rPr>
        <w:t xml:space="preserve"> и протоколу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BiSS</w:t>
      </w:r>
      <w:proofErr w:type="spellEnd"/>
      <w:r>
        <w:rPr>
          <w:rFonts w:ascii="Courier New" w:hAnsi="Courier New" w:cs="Courier New"/>
          <w:sz w:val="24"/>
          <w:szCs w:val="24"/>
        </w:rPr>
        <w:t>-</w:t>
      </w:r>
      <w:r>
        <w:rPr>
          <w:rFonts w:ascii="Courier New" w:hAnsi="Courier New" w:cs="Courier New"/>
          <w:sz w:val="24"/>
          <w:szCs w:val="24"/>
          <w:lang w:val="en-US"/>
        </w:rPr>
        <w:t>C</w:t>
      </w:r>
      <w:r>
        <w:rPr>
          <w:rFonts w:ascii="Courier New" w:hAnsi="Courier New" w:cs="Courier New"/>
          <w:sz w:val="24"/>
          <w:szCs w:val="24"/>
        </w:rPr>
        <w:t>.</w:t>
      </w:r>
    </w:p>
    <w:p w:rsidR="00A14FF6" w:rsidRDefault="00A14FF6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Вычисления ошибок положения антенны относительно заданных.</w:t>
      </w:r>
    </w:p>
    <w:p w:rsidR="007D2A84" w:rsidRDefault="007D2A84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Расчета управляющих воздействий на двигатели приводов</w:t>
      </w:r>
      <w:r w:rsidR="00E455CD">
        <w:rPr>
          <w:rFonts w:ascii="Courier New" w:hAnsi="Courier New" w:cs="Courier New"/>
          <w:sz w:val="24"/>
          <w:szCs w:val="24"/>
        </w:rPr>
        <w:t xml:space="preserve"> с использованием алгоритмов ПИД-регулирования </w:t>
      </w:r>
      <w:r w:rsidR="00A14FF6">
        <w:rPr>
          <w:rFonts w:ascii="Courier New" w:hAnsi="Courier New" w:cs="Courier New"/>
          <w:sz w:val="24"/>
          <w:szCs w:val="24"/>
        </w:rPr>
        <w:t>по вычисленным ошибкам позиционирования</w:t>
      </w:r>
      <w:r w:rsidR="00E455CD">
        <w:rPr>
          <w:rFonts w:ascii="Courier New" w:hAnsi="Courier New" w:cs="Courier New"/>
          <w:sz w:val="24"/>
          <w:szCs w:val="24"/>
        </w:rPr>
        <w:t>.</w:t>
      </w:r>
    </w:p>
    <w:p w:rsidR="007D2A84" w:rsidRDefault="007D2A84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Преобразования рассчитанных значений в электрические сигналы обмоток шаговых двигателей приводов.</w:t>
      </w:r>
    </w:p>
    <w:p w:rsidR="00A14FF6" w:rsidRDefault="00A14FF6" w:rsidP="007D2A8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Передачи текущих значений положения </w:t>
      </w:r>
      <w:proofErr w:type="spellStart"/>
      <w:r>
        <w:rPr>
          <w:rFonts w:ascii="Courier New" w:hAnsi="Courier New" w:cs="Courier New"/>
          <w:sz w:val="24"/>
          <w:szCs w:val="24"/>
        </w:rPr>
        <w:t>угломестной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и азимутальной осей в управляющую ЭВМ по интерфейсу </w:t>
      </w:r>
      <w:r>
        <w:rPr>
          <w:rFonts w:ascii="Courier New" w:hAnsi="Courier New" w:cs="Courier New"/>
          <w:sz w:val="24"/>
          <w:szCs w:val="24"/>
          <w:lang w:val="en-US"/>
        </w:rPr>
        <w:t>RS</w:t>
      </w:r>
      <w:r w:rsidRPr="00A14FF6">
        <w:rPr>
          <w:rFonts w:ascii="Courier New" w:hAnsi="Courier New" w:cs="Courier New"/>
          <w:sz w:val="24"/>
          <w:szCs w:val="24"/>
        </w:rPr>
        <w:t>-422</w:t>
      </w:r>
      <w:r>
        <w:rPr>
          <w:rFonts w:ascii="Courier New" w:hAnsi="Courier New" w:cs="Courier New"/>
          <w:sz w:val="24"/>
          <w:szCs w:val="24"/>
        </w:rPr>
        <w:t>.</w:t>
      </w:r>
    </w:p>
    <w:p w:rsidR="00837D77" w:rsidRDefault="00837D77" w:rsidP="00837D7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837D77" w:rsidRDefault="00837D77" w:rsidP="00837D77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Основные схемотехнические особенности</w:t>
      </w:r>
    </w:p>
    <w:p w:rsidR="00837D77" w:rsidRPr="002B01A4" w:rsidRDefault="00837D77" w:rsidP="00837D77">
      <w:pPr>
        <w:pStyle w:val="a3"/>
        <w:ind w:left="0" w:firstLine="720"/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Прием и передача электрических сигналов по интерфейсу </w:t>
      </w:r>
      <w:r>
        <w:rPr>
          <w:rFonts w:ascii="Courier New" w:hAnsi="Courier New" w:cs="Courier New"/>
          <w:sz w:val="24"/>
          <w:szCs w:val="24"/>
          <w:lang w:val="en-US"/>
        </w:rPr>
        <w:t>RS</w:t>
      </w:r>
      <w:r w:rsidRPr="00837D77">
        <w:rPr>
          <w:rFonts w:ascii="Courier New" w:hAnsi="Courier New" w:cs="Courier New"/>
          <w:sz w:val="24"/>
          <w:szCs w:val="24"/>
        </w:rPr>
        <w:t xml:space="preserve">-422 </w:t>
      </w:r>
      <w:r>
        <w:rPr>
          <w:rFonts w:ascii="Courier New" w:hAnsi="Courier New" w:cs="Courier New"/>
          <w:sz w:val="24"/>
          <w:szCs w:val="24"/>
        </w:rPr>
        <w:t xml:space="preserve">производится с использованием низкоуровневых приемопередатчиков, формирующих сигналы </w:t>
      </w:r>
      <w:r>
        <w:rPr>
          <w:rFonts w:ascii="Courier New" w:hAnsi="Courier New" w:cs="Courier New"/>
          <w:sz w:val="24"/>
          <w:szCs w:val="24"/>
          <w:lang w:val="en-US"/>
        </w:rPr>
        <w:t>UART</w:t>
      </w:r>
      <w:r>
        <w:rPr>
          <w:rFonts w:ascii="Courier New" w:hAnsi="Courier New" w:cs="Courier New"/>
          <w:sz w:val="24"/>
          <w:szCs w:val="24"/>
        </w:rPr>
        <w:t xml:space="preserve">, поступающих затем в микропроцессор. В качестве микропроцессора используются </w:t>
      </w:r>
      <w:r w:rsidR="002B01A4">
        <w:rPr>
          <w:rFonts w:ascii="Courier New" w:hAnsi="Courier New" w:cs="Courier New"/>
          <w:sz w:val="24"/>
          <w:szCs w:val="24"/>
        </w:rPr>
        <w:t xml:space="preserve">элемент </w:t>
      </w:r>
      <w:r w:rsidR="002B01A4">
        <w:rPr>
          <w:rFonts w:ascii="Courier New" w:hAnsi="Courier New" w:cs="Courier New"/>
          <w:sz w:val="24"/>
          <w:szCs w:val="24"/>
          <w:lang w:val="en-US"/>
        </w:rPr>
        <w:t>STM</w:t>
      </w:r>
      <w:r w:rsidR="002B01A4" w:rsidRPr="002B01A4">
        <w:rPr>
          <w:rFonts w:ascii="Courier New" w:hAnsi="Courier New" w:cs="Courier New"/>
          <w:sz w:val="24"/>
          <w:szCs w:val="24"/>
        </w:rPr>
        <w:t>32</w:t>
      </w:r>
      <w:r w:rsidR="002B01A4">
        <w:rPr>
          <w:rFonts w:ascii="Courier New" w:hAnsi="Courier New" w:cs="Courier New"/>
          <w:sz w:val="24"/>
          <w:szCs w:val="24"/>
          <w:lang w:val="en-US"/>
        </w:rPr>
        <w:t>F</w:t>
      </w:r>
      <w:r w:rsidR="002B01A4" w:rsidRPr="002B01A4">
        <w:rPr>
          <w:rFonts w:ascii="Courier New" w:hAnsi="Courier New" w:cs="Courier New"/>
          <w:sz w:val="24"/>
          <w:szCs w:val="24"/>
        </w:rPr>
        <w:t>103</w:t>
      </w:r>
      <w:r w:rsidR="002B01A4">
        <w:rPr>
          <w:rFonts w:ascii="Courier New" w:hAnsi="Courier New" w:cs="Courier New"/>
          <w:sz w:val="24"/>
          <w:szCs w:val="24"/>
        </w:rPr>
        <w:t xml:space="preserve">. Указанный процессор, принимая сигналы </w:t>
      </w:r>
      <w:proofErr w:type="spellStart"/>
      <w:r w:rsidR="002B01A4">
        <w:rPr>
          <w:rFonts w:ascii="Courier New" w:hAnsi="Courier New" w:cs="Courier New"/>
          <w:sz w:val="24"/>
          <w:szCs w:val="24"/>
        </w:rPr>
        <w:t>целеуказания</w:t>
      </w:r>
      <w:proofErr w:type="spellEnd"/>
      <w:r w:rsidR="002B01A4">
        <w:rPr>
          <w:rFonts w:ascii="Courier New" w:hAnsi="Courier New" w:cs="Courier New"/>
          <w:sz w:val="24"/>
          <w:szCs w:val="24"/>
        </w:rPr>
        <w:t xml:space="preserve"> и реального положения осей от абсолютных датчиков положения, вычисляет невязки и реализует алгоритмы независимых ПИД-регуляторов по каждой оси. В результате вычисляются управляющие воздействия, поступающие через гальваническую развязку в интегральные схемы драйверов </w:t>
      </w:r>
      <w:r w:rsidR="002B01A4">
        <w:rPr>
          <w:rFonts w:ascii="Courier New" w:hAnsi="Courier New" w:cs="Courier New"/>
          <w:sz w:val="24"/>
          <w:szCs w:val="24"/>
          <w:lang w:val="en-US"/>
        </w:rPr>
        <w:t>POWERSTEP</w:t>
      </w:r>
      <w:r w:rsidR="002B01A4" w:rsidRPr="002B01A4">
        <w:rPr>
          <w:rFonts w:ascii="Courier New" w:hAnsi="Courier New" w:cs="Courier New"/>
          <w:sz w:val="24"/>
          <w:szCs w:val="24"/>
        </w:rPr>
        <w:t>01</w:t>
      </w:r>
      <w:r w:rsidR="002B01A4">
        <w:rPr>
          <w:rFonts w:ascii="Courier New" w:hAnsi="Courier New" w:cs="Courier New"/>
          <w:sz w:val="24"/>
          <w:szCs w:val="24"/>
        </w:rPr>
        <w:t xml:space="preserve"> по интерфейсу </w:t>
      </w:r>
      <w:r w:rsidR="002B01A4">
        <w:rPr>
          <w:rFonts w:ascii="Courier New" w:hAnsi="Courier New" w:cs="Courier New"/>
          <w:sz w:val="24"/>
          <w:szCs w:val="24"/>
          <w:lang w:val="en-US"/>
        </w:rPr>
        <w:t>SPI</w:t>
      </w:r>
      <w:r w:rsidR="002B01A4">
        <w:rPr>
          <w:rFonts w:ascii="Courier New" w:hAnsi="Courier New" w:cs="Courier New"/>
          <w:sz w:val="24"/>
          <w:szCs w:val="24"/>
        </w:rPr>
        <w:t xml:space="preserve">. Драйверы с интегрированными силовыми мостами формируют токи и напряжения на обмотки шаговых двигателей осей. </w:t>
      </w:r>
      <w:bookmarkStart w:id="0" w:name="_GoBack"/>
      <w:bookmarkEnd w:id="0"/>
      <w:r w:rsidR="002B01A4">
        <w:rPr>
          <w:rFonts w:ascii="Courier New" w:hAnsi="Courier New" w:cs="Courier New"/>
          <w:sz w:val="24"/>
          <w:szCs w:val="24"/>
        </w:rPr>
        <w:t xml:space="preserve">  </w:t>
      </w:r>
    </w:p>
    <w:p w:rsidR="00837D77" w:rsidRPr="007D2A84" w:rsidRDefault="00837D77" w:rsidP="00837D77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sectPr w:rsidR="00837D77" w:rsidRPr="007D2A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D117C"/>
    <w:multiLevelType w:val="hybridMultilevel"/>
    <w:tmpl w:val="2D822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A763C3"/>
    <w:multiLevelType w:val="hybridMultilevel"/>
    <w:tmpl w:val="2D822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A84"/>
    <w:rsid w:val="002B01A4"/>
    <w:rsid w:val="007D2A84"/>
    <w:rsid w:val="00837D77"/>
    <w:rsid w:val="009644E3"/>
    <w:rsid w:val="00A14FF6"/>
    <w:rsid w:val="00DF0D52"/>
    <w:rsid w:val="00E4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A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2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Папка</dc:creator>
  <cp:lastModifiedBy>Папка</cp:lastModifiedBy>
  <cp:revision>3</cp:revision>
  <dcterms:created xsi:type="dcterms:W3CDTF">2021-11-26T16:35:00Z</dcterms:created>
  <dcterms:modified xsi:type="dcterms:W3CDTF">2021-11-26T17:04:00Z</dcterms:modified>
</cp:coreProperties>
</file>