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40299" w14:textId="29C8FFD1" w:rsidR="00FF6AE0" w:rsidRDefault="00C06C4E" w:rsidP="00C06C4E">
      <w:pPr>
        <w:pStyle w:val="Title"/>
        <w:rPr>
          <w:lang w:val="en-US"/>
        </w:rPr>
      </w:pPr>
      <w:proofErr w:type="spellStart"/>
      <w:r>
        <w:rPr>
          <w:lang w:val="en-US"/>
        </w:rPr>
        <w:t>Deteccion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prevencion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proteccion</w:t>
      </w:r>
      <w:proofErr w:type="spellEnd"/>
      <w:r>
        <w:rPr>
          <w:lang w:val="en-US"/>
        </w:rPr>
        <w:t>.</w:t>
      </w:r>
    </w:p>
    <w:p w14:paraId="79E7E6B0" w14:textId="77777777" w:rsidR="00C06C4E" w:rsidRPr="002D7F58" w:rsidRDefault="00C06C4E" w:rsidP="00C06C4E">
      <w:pPr>
        <w:pStyle w:val="Heading1"/>
      </w:pPr>
      <w:r w:rsidRPr="002D7F58">
        <w:t>Defensa contra Malware oculto</w:t>
      </w:r>
    </w:p>
    <w:p w14:paraId="5089D7A9" w14:textId="77777777" w:rsidR="00C06C4E" w:rsidRDefault="00C06C4E" w:rsidP="00C06C4E">
      <w:pPr>
        <w:pStyle w:val="Heading2"/>
      </w:pPr>
      <w:r w:rsidRPr="002D7F58">
        <w:t>Detección de Malware oculto</w:t>
      </w:r>
    </w:p>
    <w:p w14:paraId="5323539F" w14:textId="77777777" w:rsidR="00C06C4E" w:rsidRDefault="00C06C4E" w:rsidP="00C06C4E">
      <w:pPr>
        <w:pStyle w:val="Heading3"/>
      </w:pPr>
      <w:r>
        <w:t>Firmas</w:t>
      </w:r>
    </w:p>
    <w:p w14:paraId="0D4BE3D1" w14:textId="77777777" w:rsidR="00C06C4E" w:rsidRDefault="00C06C4E" w:rsidP="00C06C4E">
      <w:r>
        <w:t xml:space="preserve">Detención basada en firmas es uno de los mecanismos contra los malware más usados debido a su sencillez, velocidad y destacable precisión a la hora de identificar malware especifico. El software de detención de malware compara con una base de datos la “firma” de los archivos </w:t>
      </w:r>
      <w:proofErr w:type="spellStart"/>
      <w:r>
        <w:t>ha</w:t>
      </w:r>
      <w:proofErr w:type="spellEnd"/>
      <w:r>
        <w:t xml:space="preserve"> analizar y una vez encontrada esa firma en la base de datos el archivo es identificado como malware. Hay 4 tipos de firmas: archivos completos, archivos parciales, firma borrosa, cadena de firmas.</w:t>
      </w:r>
    </w:p>
    <w:p w14:paraId="336F6F5D" w14:textId="77777777" w:rsidR="00C06C4E" w:rsidRDefault="00C06C4E" w:rsidP="00C06C4E">
      <w:pPr>
        <w:pStyle w:val="Heading4"/>
      </w:pPr>
      <w:r>
        <w:t>Archivos completos</w:t>
      </w:r>
    </w:p>
    <w:p w14:paraId="55102397" w14:textId="294AE8E8" w:rsidR="00C06C4E" w:rsidRDefault="00C06C4E" w:rsidP="00C06C4E">
      <w:r>
        <w:t>La idea principal es computar un “</w:t>
      </w:r>
      <w:proofErr w:type="spellStart"/>
      <w:r>
        <w:t>fingerprint</w:t>
      </w:r>
      <w:proofErr w:type="spellEnd"/>
      <w:r>
        <w:t>” del archivo completo por ejemplo usando un hash criptográfico como SHA-1 y compararlos con los hashes almacenados en una base de datos, debido a las características de los hashes criptográficos es prácticamente imposible que 2 archivos completos distintos generen el m</w:t>
      </w:r>
      <w:sdt>
        <w:sdtPr>
          <w:rPr>
            <w:rFonts w:ascii="Cambria Math" w:hAnsi="Cambria Math"/>
            <w:i/>
          </w:rPr>
          <w:id w:val="489761639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ismo </w:t>
      </w:r>
      <w:proofErr w:type="spellStart"/>
      <w:r>
        <w:t>fingerprint</w:t>
      </w:r>
      <w:proofErr w:type="spellEnd"/>
      <w:r>
        <w:t xml:space="preserve"> por lo tanto los malwares pueden ser detectados de manera rápida y eficaz.</w:t>
      </w:r>
    </w:p>
    <w:p w14:paraId="67324BC4" w14:textId="77777777" w:rsidR="00C06C4E" w:rsidRDefault="00C06C4E" w:rsidP="00C06C4E">
      <w:pPr>
        <w:pStyle w:val="Heading4"/>
      </w:pPr>
      <w:r>
        <w:t>Archivos parciales</w:t>
      </w:r>
    </w:p>
    <w:p w14:paraId="0F919E55" w14:textId="77777777" w:rsidR="00C06C4E" w:rsidRDefault="00C06C4E" w:rsidP="00C06C4E">
      <w:r>
        <w:t>Como el nombre sugiere se computará un “</w:t>
      </w:r>
      <w:proofErr w:type="spellStart"/>
      <w:r>
        <w:t>fingerprint</w:t>
      </w:r>
      <w:proofErr w:type="spellEnd"/>
      <w:r>
        <w:t xml:space="preserve">” solo de ciertas secciones del archivo. Debido al funcionamiento de las funciones hashes criptográficas el mínimo cambio en el archivo de entrada </w:t>
      </w:r>
      <w:proofErr w:type="spellStart"/>
      <w:r>
        <w:t>cambiaria</w:t>
      </w:r>
      <w:proofErr w:type="spellEnd"/>
      <w:r>
        <w:t xml:space="preserve"> por completo el “</w:t>
      </w:r>
      <w:proofErr w:type="spellStart"/>
      <w:r>
        <w:t>fingerprint</w:t>
      </w:r>
      <w:proofErr w:type="spellEnd"/>
      <w:r>
        <w:t xml:space="preserve">” resultante lo cual impedirá compararlo exitosamente con la base de datos. En los archivos de malware hay secciones que no tienen tanta relevancia y pueden ser modificadas fácilmente por lo que se centra el análisis en las secciones </w:t>
      </w:r>
      <w:proofErr w:type="spellStart"/>
      <w:r>
        <w:t>criticas</w:t>
      </w:r>
      <w:proofErr w:type="spellEnd"/>
      <w:r>
        <w:t xml:space="preserve"> del funcionamiento del malware y así ser capaces de detectar variantes de malware de manera eficaz.</w:t>
      </w:r>
    </w:p>
    <w:p w14:paraId="6073ED95" w14:textId="77777777" w:rsidR="00C06C4E" w:rsidRDefault="00C06C4E" w:rsidP="00C06C4E">
      <w:pPr>
        <w:pStyle w:val="Heading4"/>
      </w:pPr>
      <w:r>
        <w:t>Firma borrosa</w:t>
      </w:r>
    </w:p>
    <w:p w14:paraId="5A6E4AA3" w14:textId="77777777" w:rsidR="00C06C4E" w:rsidRDefault="00C06C4E" w:rsidP="00C06C4E">
      <w:pPr>
        <w:rPr>
          <w:color w:val="FF0000"/>
        </w:rPr>
      </w:pPr>
      <w:r>
        <w:t xml:space="preserve">Se computará un </w:t>
      </w:r>
      <w:proofErr w:type="spellStart"/>
      <w:r>
        <w:t>fingerprint</w:t>
      </w:r>
      <w:proofErr w:type="spellEnd"/>
      <w:r>
        <w:t xml:space="preserve"> a base de </w:t>
      </w:r>
      <w:proofErr w:type="gramStart"/>
      <w:r>
        <w:t>los propiedades generales</w:t>
      </w:r>
      <w:proofErr w:type="gramEnd"/>
      <w:r>
        <w:t xml:space="preserve"> de los archivos envés de los contenidos como en los previos casos.  (</w:t>
      </w:r>
      <w:r>
        <w:rPr>
          <w:color w:val="FF0000"/>
        </w:rPr>
        <w:t xml:space="preserve">No muy relevante a identificar </w:t>
      </w:r>
      <w:proofErr w:type="spellStart"/>
      <w:r>
        <w:rPr>
          <w:color w:val="FF0000"/>
        </w:rPr>
        <w:t>hidden</w:t>
      </w:r>
      <w:proofErr w:type="spellEnd"/>
      <w:r>
        <w:rPr>
          <w:color w:val="FF0000"/>
        </w:rPr>
        <w:t xml:space="preserve"> malware si no va </w:t>
      </w:r>
      <w:proofErr w:type="spellStart"/>
      <w:r>
        <w:rPr>
          <w:color w:val="FF0000"/>
        </w:rPr>
        <w:t>mas</w:t>
      </w:r>
      <w:proofErr w:type="spellEnd"/>
      <w:r>
        <w:rPr>
          <w:color w:val="FF0000"/>
        </w:rPr>
        <w:t xml:space="preserve"> eficaz a </w:t>
      </w:r>
      <w:proofErr w:type="spellStart"/>
      <w:r>
        <w:rPr>
          <w:color w:val="FF0000"/>
        </w:rPr>
        <w:t>worms</w:t>
      </w:r>
      <w:proofErr w:type="spellEnd"/>
      <w:r>
        <w:rPr>
          <w:color w:val="FF0000"/>
        </w:rPr>
        <w:t xml:space="preserve"> ya que es capaz de identificar </w:t>
      </w:r>
      <w:proofErr w:type="spellStart"/>
      <w:proofErr w:type="gramStart"/>
      <w:r>
        <w:rPr>
          <w:color w:val="FF0000"/>
        </w:rPr>
        <w:t>methamorphic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changes</w:t>
      </w:r>
      <w:proofErr w:type="spellEnd"/>
      <w:proofErr w:type="gramEnd"/>
      <w:r>
        <w:rPr>
          <w:color w:val="FF0000"/>
        </w:rPr>
        <w:t>)</w:t>
      </w:r>
    </w:p>
    <w:p w14:paraId="5432436D" w14:textId="77777777" w:rsidR="00C06C4E" w:rsidRDefault="00C06C4E" w:rsidP="00C06C4E">
      <w:pPr>
        <w:pStyle w:val="Heading4"/>
      </w:pPr>
      <w:r>
        <w:t>Cadena de firmas</w:t>
      </w:r>
    </w:p>
    <w:p w14:paraId="2751A23D" w14:textId="77777777" w:rsidR="00C06C4E" w:rsidRDefault="00C06C4E" w:rsidP="00C06C4E">
      <w:r>
        <w:t xml:space="preserve">Siguiendo el mecanismo de las anteriores firmas se analizarán las posibles cadenas de caracteres y se compararan con la base de datos, este método no es muy eficaz con malware oculto ya que no suelen interactuar con el </w:t>
      </w:r>
      <w:proofErr w:type="gramStart"/>
      <w:r>
        <w:t>usuario</w:t>
      </w:r>
      <w:proofErr w:type="gramEnd"/>
      <w:r>
        <w:t xml:space="preserve"> pero con malware como el “Stone virus” dado que contiene una cadena diciendo “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stoned</w:t>
      </w:r>
      <w:proofErr w:type="spellEnd"/>
      <w:r>
        <w:t>” un archivo con esa cadena puede ser identificado como posible malware, se tendrán más características en cuenta para determinar que es malware.</w:t>
      </w:r>
    </w:p>
    <w:p w14:paraId="32B34040" w14:textId="5F570035" w:rsidR="00C06C4E" w:rsidRPr="005F47E1" w:rsidRDefault="00C06C4E" w:rsidP="00C06C4E">
      <w:pPr>
        <w:pStyle w:val="Heading4"/>
      </w:pPr>
      <w:r>
        <w:t>Ventajas y desventajas</w:t>
      </w:r>
    </w:p>
    <w:p w14:paraId="21B49705" w14:textId="77777777" w:rsidR="00C06C4E" w:rsidRDefault="00C06C4E" w:rsidP="00C06C4E">
      <w:pPr>
        <w:pStyle w:val="Heading3"/>
      </w:pPr>
      <w:r>
        <w:t>Comportamiento</w:t>
      </w:r>
    </w:p>
    <w:p w14:paraId="2812550A" w14:textId="77777777" w:rsidR="00C06C4E" w:rsidRDefault="00C06C4E" w:rsidP="00C06C4E">
      <w:pPr>
        <w:pStyle w:val="Heading3"/>
      </w:pPr>
      <w:r>
        <w:t xml:space="preserve">Heurísticas </w:t>
      </w:r>
    </w:p>
    <w:p w14:paraId="62551947" w14:textId="77777777" w:rsidR="00C06C4E" w:rsidRPr="005F47E1" w:rsidRDefault="00C06C4E" w:rsidP="00C06C4E">
      <w:r>
        <w:t xml:space="preserve">La detención basada en heurística evita el uso de las firmas. Se analiza un archivo y se valora el comportamiento con un numero de patrones para determinar si es un posible malware </w:t>
      </w:r>
    </w:p>
    <w:p w14:paraId="75B79EEB" w14:textId="77777777" w:rsidR="00C06C4E" w:rsidRDefault="00C06C4E" w:rsidP="00C06C4E">
      <w:pPr>
        <w:pStyle w:val="Heading4"/>
      </w:pPr>
      <w:r>
        <w:t>Pasivos</w:t>
      </w:r>
    </w:p>
    <w:p w14:paraId="20588D51" w14:textId="77777777" w:rsidR="00C06C4E" w:rsidRPr="00296B54" w:rsidRDefault="00C06C4E" w:rsidP="00C06C4E">
      <w:pPr>
        <w:pStyle w:val="NoSpacing"/>
      </w:pPr>
      <w:r>
        <w:rPr>
          <w:shd w:val="clear" w:color="auto" w:fill="FFFFFF"/>
        </w:rPr>
        <w:t>se explora el archivo tratando de determinar qué es lo que el programa intentará hacer. Si se observan acciones sospechosas, éste se detecta como malicioso</w:t>
      </w:r>
    </w:p>
    <w:p w14:paraId="00321E4B" w14:textId="77777777" w:rsidR="00C06C4E" w:rsidRPr="005F47E1" w:rsidRDefault="00C06C4E" w:rsidP="00C06C4E"/>
    <w:p w14:paraId="1DC0C9C3" w14:textId="77777777" w:rsidR="00C06C4E" w:rsidRDefault="00C06C4E" w:rsidP="00C06C4E"/>
    <w:p w14:paraId="0808FF42" w14:textId="77777777" w:rsidR="00C06C4E" w:rsidRDefault="00C06C4E" w:rsidP="00C06C4E">
      <w:pPr>
        <w:pStyle w:val="Heading4"/>
      </w:pPr>
      <w:r>
        <w:t>Activos</w:t>
      </w:r>
    </w:p>
    <w:p w14:paraId="5C35386E" w14:textId="77777777" w:rsidR="00C06C4E" w:rsidRPr="00B65DDA" w:rsidRDefault="00C06C4E" w:rsidP="00C06C4E">
      <w:pPr>
        <w:pStyle w:val="NoSpacing"/>
      </w:pPr>
      <w:r w:rsidRPr="00B65DDA">
        <w:t>se trata de crear un entorno seguro y ejecutar el código de forma tal que se pueda conocer cuál es el comportamiento del código. Otros nombres para la misma técnica son “</w:t>
      </w:r>
      <w:proofErr w:type="spellStart"/>
      <w:r w:rsidRPr="00B65DDA">
        <w:t>sandbox</w:t>
      </w:r>
      <w:proofErr w:type="spellEnd"/>
      <w:r w:rsidRPr="00B65DDA">
        <w:t>”, “virtualización” o “emulación”.</w:t>
      </w:r>
    </w:p>
    <w:p w14:paraId="1F0ABC56" w14:textId="77777777" w:rsidR="00C06C4E" w:rsidRPr="00C06C4E" w:rsidRDefault="00C06C4E" w:rsidP="00C06C4E"/>
    <w:sectPr w:rsidR="00C06C4E" w:rsidRPr="00C06C4E" w:rsidSect="00F5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4E"/>
    <w:rsid w:val="00460040"/>
    <w:rsid w:val="0099561E"/>
    <w:rsid w:val="00997F09"/>
    <w:rsid w:val="00C06C4E"/>
    <w:rsid w:val="00F5132B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0D80"/>
  <w15:chartTrackingRefBased/>
  <w15:docId w15:val="{FF327A59-9CB0-4189-B6B2-17A81C8E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6C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6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6C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C06C4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60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1ED91-8ABA-403E-9663-25838F1AA439}"/>
      </w:docPartPr>
      <w:docPartBody>
        <w:p w:rsidR="00000000" w:rsidRDefault="001D7FC4">
          <w:r w:rsidRPr="00113DC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C4"/>
    <w:rsid w:val="00102A36"/>
    <w:rsid w:val="001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F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2544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holm</dc:creator>
  <cp:keywords/>
  <dc:description/>
  <cp:lastModifiedBy>timothy holm</cp:lastModifiedBy>
  <cp:revision>5</cp:revision>
  <dcterms:created xsi:type="dcterms:W3CDTF">2020-04-18T09:19:00Z</dcterms:created>
  <dcterms:modified xsi:type="dcterms:W3CDTF">2020-04-18T09:27:00Z</dcterms:modified>
</cp:coreProperties>
</file>