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D2B9B" w14:textId="77777777" w:rsidR="007C54CD" w:rsidRPr="000C5862" w:rsidRDefault="007C54CD">
      <w:pPr>
        <w:spacing w:line="240" w:lineRule="auto"/>
        <w:rPr>
          <w:rFonts w:ascii="Avenir Next LT Pro" w:hAnsi="Avenir Next LT Pro"/>
        </w:rPr>
      </w:pPr>
    </w:p>
    <w:p w14:paraId="495DBFFE" w14:textId="77777777" w:rsidR="007C54CD" w:rsidRPr="000C5862" w:rsidRDefault="007C54CD">
      <w:pPr>
        <w:spacing w:line="240" w:lineRule="auto"/>
        <w:rPr>
          <w:rFonts w:ascii="Avenir Next LT Pro" w:hAnsi="Avenir Next LT Pro"/>
        </w:rPr>
      </w:pPr>
      <w:bookmarkStart w:id="0" w:name="_lpvzgcx36ovg" w:colFirst="0" w:colLast="0"/>
      <w:bookmarkEnd w:id="0"/>
    </w:p>
    <w:p w14:paraId="2C9B591A" w14:textId="77777777" w:rsidR="007C54CD" w:rsidRPr="000C5862" w:rsidRDefault="007C54CD">
      <w:pPr>
        <w:spacing w:line="240" w:lineRule="auto"/>
        <w:rPr>
          <w:rFonts w:ascii="Avenir Next LT Pro" w:hAnsi="Avenir Next LT Pro"/>
        </w:rPr>
      </w:pPr>
    </w:p>
    <w:p w14:paraId="5EB60E83" w14:textId="78D29C57" w:rsidR="007C54CD" w:rsidRPr="000C5862" w:rsidRDefault="007F2DE5">
      <w:pPr>
        <w:pStyle w:val="Title"/>
        <w:spacing w:line="240" w:lineRule="auto"/>
        <w:jc w:val="center"/>
        <w:rPr>
          <w:rFonts w:ascii="Avenir Next LT Pro" w:hAnsi="Avenir Next LT Pro"/>
          <w:sz w:val="48"/>
          <w:szCs w:val="48"/>
        </w:rPr>
      </w:pPr>
      <w:bookmarkStart w:id="1" w:name="_m8msl1niny2j" w:colFirst="0" w:colLast="0"/>
      <w:bookmarkEnd w:id="1"/>
      <w:r w:rsidRPr="000C5862">
        <w:rPr>
          <w:rFonts w:ascii="Avenir Next LT Pro" w:hAnsi="Avenir Next LT Pro"/>
          <w:sz w:val="48"/>
          <w:szCs w:val="48"/>
        </w:rPr>
        <w:t>MSC 615: Decision Modelling</w:t>
      </w:r>
    </w:p>
    <w:p w14:paraId="0957B027" w14:textId="77777777" w:rsidR="007C54CD" w:rsidRPr="000C5862" w:rsidRDefault="00322037">
      <w:pPr>
        <w:pStyle w:val="Heading1"/>
        <w:keepNext w:val="0"/>
        <w:keepLines w:val="0"/>
        <w:spacing w:before="280"/>
        <w:rPr>
          <w:rFonts w:ascii="Avenir Next LT Pro" w:hAnsi="Avenir Next LT Pro"/>
        </w:rPr>
      </w:pPr>
      <w:bookmarkStart w:id="2" w:name="_sb9cm7s4rrj" w:colFirst="0" w:colLast="0"/>
      <w:bookmarkEnd w:id="2"/>
      <w:r w:rsidRPr="000C5862">
        <w:rPr>
          <w:rFonts w:ascii="Avenir Next LT Pro" w:hAnsi="Avenir Next LT Pro"/>
        </w:rPr>
        <w:t>Course Information</w:t>
      </w:r>
    </w:p>
    <w:p w14:paraId="040D859D" w14:textId="2AF0CA47" w:rsidR="007C54CD" w:rsidRPr="000C5862" w:rsidRDefault="00322037">
      <w:pPr>
        <w:pStyle w:val="Heading2"/>
        <w:keepNext w:val="0"/>
        <w:keepLines w:val="0"/>
        <w:spacing w:before="280"/>
        <w:rPr>
          <w:rFonts w:ascii="Avenir Next LT Pro" w:hAnsi="Avenir Next LT Pro"/>
        </w:rPr>
      </w:pPr>
      <w:bookmarkStart w:id="3" w:name="_gj7b7653mofp" w:colFirst="0" w:colLast="0"/>
      <w:bookmarkEnd w:id="3"/>
      <w:r w:rsidRPr="000C5862">
        <w:rPr>
          <w:rFonts w:ascii="Avenir Next LT Pro" w:hAnsi="Avenir Next LT Pro"/>
        </w:rPr>
        <w:t>Contact</w:t>
      </w:r>
    </w:p>
    <w:p w14:paraId="3C6375E2" w14:textId="43036286" w:rsidR="007C54CD" w:rsidRPr="000C5862" w:rsidRDefault="00322037">
      <w:pPr>
        <w:rPr>
          <w:rFonts w:ascii="Avenir Next LT Pro" w:hAnsi="Avenir Next LT Pro"/>
        </w:rPr>
      </w:pPr>
      <w:r w:rsidRPr="000C5862">
        <w:rPr>
          <w:rFonts w:ascii="Avenir Next LT Pro" w:hAnsi="Avenir Next LT Pro"/>
        </w:rPr>
        <w:t xml:space="preserve">Instructor: </w:t>
      </w:r>
      <w:r w:rsidR="007F2DE5" w:rsidRPr="000C5862">
        <w:rPr>
          <w:rFonts w:ascii="Avenir Next LT Pro" w:hAnsi="Avenir Next LT Pro"/>
        </w:rPr>
        <w:t>Hieu Pham</w:t>
      </w:r>
      <w:r w:rsidR="00B17538">
        <w:rPr>
          <w:rFonts w:ascii="Avenir Next LT Pro" w:hAnsi="Avenir Next LT Pro"/>
        </w:rPr>
        <w:t>, PhD</w:t>
      </w:r>
    </w:p>
    <w:p w14:paraId="4EAE38CA" w14:textId="701E65FA" w:rsidR="007C54CD" w:rsidRPr="000C5862" w:rsidRDefault="00322037">
      <w:pPr>
        <w:rPr>
          <w:rFonts w:ascii="Avenir Next LT Pro" w:hAnsi="Avenir Next LT Pro"/>
        </w:rPr>
      </w:pPr>
      <w:r w:rsidRPr="000C5862">
        <w:rPr>
          <w:rFonts w:ascii="Avenir Next LT Pro" w:hAnsi="Avenir Next LT Pro"/>
        </w:rPr>
        <w:t xml:space="preserve">Office: </w:t>
      </w:r>
      <w:r w:rsidR="007F2DE5" w:rsidRPr="000C5862">
        <w:rPr>
          <w:rFonts w:ascii="Avenir Next LT Pro" w:hAnsi="Avenir Next LT Pro"/>
        </w:rPr>
        <w:t>368 Business Administration Building</w:t>
      </w:r>
    </w:p>
    <w:p w14:paraId="0CC5877C" w14:textId="6C7529EA" w:rsidR="007C54CD" w:rsidRPr="000C5862" w:rsidRDefault="00322037">
      <w:pPr>
        <w:rPr>
          <w:rFonts w:ascii="Avenir Next LT Pro" w:hAnsi="Avenir Next LT Pro"/>
        </w:rPr>
      </w:pPr>
      <w:r w:rsidRPr="000C5862">
        <w:rPr>
          <w:rFonts w:ascii="Avenir Next LT Pro" w:hAnsi="Avenir Next LT Pro"/>
        </w:rPr>
        <w:t xml:space="preserve">Email Address: </w:t>
      </w:r>
      <w:r w:rsidR="007F2DE5" w:rsidRPr="000C5862">
        <w:rPr>
          <w:rFonts w:ascii="Avenir Next LT Pro" w:hAnsi="Avenir Next LT Pro"/>
        </w:rPr>
        <w:t>hieu.pham@uah.edu</w:t>
      </w:r>
    </w:p>
    <w:p w14:paraId="10EB5B51" w14:textId="5BA279A4" w:rsidR="007C54CD" w:rsidRPr="000C5862" w:rsidRDefault="00322037">
      <w:pPr>
        <w:rPr>
          <w:rFonts w:ascii="Avenir Next LT Pro" w:hAnsi="Avenir Next LT Pro"/>
        </w:rPr>
      </w:pPr>
      <w:r w:rsidRPr="000C5862">
        <w:rPr>
          <w:rFonts w:ascii="Avenir Next LT Pro" w:hAnsi="Avenir Next LT Pro"/>
        </w:rPr>
        <w:t xml:space="preserve">Phone Numbers: </w:t>
      </w:r>
      <w:r w:rsidR="00105C85" w:rsidRPr="000C5862">
        <w:rPr>
          <w:rFonts w:ascii="Avenir Next LT Pro" w:hAnsi="Avenir Next LT Pro"/>
        </w:rPr>
        <w:t>256.824.2331</w:t>
      </w:r>
    </w:p>
    <w:p w14:paraId="301AFFE7" w14:textId="728CCC39" w:rsidR="007C54CD" w:rsidRDefault="00322037">
      <w:pPr>
        <w:rPr>
          <w:rFonts w:ascii="Avenir Next LT Pro" w:hAnsi="Avenir Next LT Pro"/>
        </w:rPr>
      </w:pPr>
      <w:r w:rsidRPr="000C5862">
        <w:rPr>
          <w:rFonts w:ascii="Avenir Next LT Pro" w:hAnsi="Avenir Next LT Pro"/>
        </w:rPr>
        <w:t xml:space="preserve">Availability/Office Hours: </w:t>
      </w:r>
      <w:r w:rsidR="00105C85" w:rsidRPr="000C5862">
        <w:rPr>
          <w:rFonts w:ascii="Avenir Next LT Pro" w:hAnsi="Avenir Next LT Pro"/>
        </w:rPr>
        <w:t>By Appointment</w:t>
      </w:r>
    </w:p>
    <w:p w14:paraId="1E839D05" w14:textId="3A2B9B77" w:rsidR="00DF257A" w:rsidRDefault="00DF257A">
      <w:pPr>
        <w:rPr>
          <w:rFonts w:ascii="Avenir Next LT Pro" w:hAnsi="Avenir Next LT Pro"/>
        </w:rPr>
      </w:pPr>
    </w:p>
    <w:p w14:paraId="021D9548" w14:textId="289B9B1F" w:rsidR="00DF257A" w:rsidRDefault="00DF257A" w:rsidP="00DF257A">
      <w:pPr>
        <w:rPr>
          <w:rFonts w:ascii="Avenir Next LT Pro" w:hAnsi="Avenir Next LT Pro"/>
        </w:rPr>
      </w:pPr>
      <w:r>
        <w:rPr>
          <w:rFonts w:ascii="Avenir Next LT Pro" w:hAnsi="Avenir Next LT Pro"/>
        </w:rPr>
        <w:t xml:space="preserve">Teaching Assistant: </w:t>
      </w:r>
      <w:r w:rsidR="000678BF">
        <w:rPr>
          <w:rFonts w:ascii="Avenir Next LT Pro" w:hAnsi="Avenir Next LT Pro"/>
        </w:rPr>
        <w:t>Shirlyn Mwangi</w:t>
      </w:r>
    </w:p>
    <w:p w14:paraId="43F4956A" w14:textId="5AFFF082" w:rsidR="00DF257A" w:rsidRPr="000678BF" w:rsidRDefault="00DF257A" w:rsidP="000678BF">
      <w:pPr>
        <w:rPr>
          <w:rFonts w:ascii="Avenir Next LT Pro" w:hAnsi="Avenir Next LT Pro"/>
        </w:rPr>
      </w:pPr>
      <w:r>
        <w:rPr>
          <w:rFonts w:ascii="Avenir Next LT Pro" w:hAnsi="Avenir Next LT Pro"/>
        </w:rPr>
        <w:t xml:space="preserve">Email Address: </w:t>
      </w:r>
      <w:r w:rsidR="000678BF" w:rsidRPr="000678BF">
        <w:rPr>
          <w:rFonts w:ascii="Avenir Next LT Pro" w:hAnsi="Avenir Next LT Pro"/>
        </w:rPr>
        <w:t>sm0347@uah.edu</w:t>
      </w:r>
    </w:p>
    <w:p w14:paraId="35F7E51F" w14:textId="77777777" w:rsidR="00DF257A" w:rsidRPr="000C5862" w:rsidRDefault="00DF257A">
      <w:pPr>
        <w:rPr>
          <w:rFonts w:ascii="Avenir Next LT Pro" w:hAnsi="Avenir Next LT Pro"/>
        </w:rPr>
      </w:pPr>
    </w:p>
    <w:p w14:paraId="16D813B7" w14:textId="77777777" w:rsidR="007C54CD" w:rsidRPr="000C5862" w:rsidRDefault="00322037">
      <w:pPr>
        <w:pStyle w:val="Heading2"/>
        <w:keepNext w:val="0"/>
        <w:keepLines w:val="0"/>
        <w:spacing w:before="280"/>
        <w:rPr>
          <w:rFonts w:ascii="Avenir Next LT Pro" w:hAnsi="Avenir Next LT Pro"/>
        </w:rPr>
      </w:pPr>
      <w:bookmarkStart w:id="4" w:name="_m8y4dx5yb5qu" w:colFirst="0" w:colLast="0"/>
      <w:bookmarkEnd w:id="4"/>
      <w:r w:rsidRPr="000C5862">
        <w:rPr>
          <w:rFonts w:ascii="Avenir Next LT Pro" w:hAnsi="Avenir Next LT Pro"/>
        </w:rPr>
        <w:t>Details</w:t>
      </w:r>
    </w:p>
    <w:p w14:paraId="7A79224D" w14:textId="6E1A7F05" w:rsidR="007C54CD" w:rsidRPr="000C5862" w:rsidRDefault="00322037">
      <w:pPr>
        <w:rPr>
          <w:rFonts w:ascii="Avenir Next LT Pro" w:hAnsi="Avenir Next LT Pro"/>
        </w:rPr>
      </w:pPr>
      <w:r w:rsidRPr="000C5862">
        <w:rPr>
          <w:rFonts w:ascii="Avenir Next LT Pro" w:hAnsi="Avenir Next LT Pro"/>
        </w:rPr>
        <w:t xml:space="preserve">Course Name: </w:t>
      </w:r>
      <w:r w:rsidR="00105C85" w:rsidRPr="000C5862">
        <w:rPr>
          <w:rFonts w:ascii="Avenir Next LT Pro" w:hAnsi="Avenir Next LT Pro"/>
        </w:rPr>
        <w:t>MSC 615 – Decision Modeling</w:t>
      </w:r>
    </w:p>
    <w:p w14:paraId="1425E77A" w14:textId="00821CD9" w:rsidR="007C54CD" w:rsidRPr="000C5862" w:rsidRDefault="00322037">
      <w:pPr>
        <w:rPr>
          <w:rFonts w:ascii="Avenir Next LT Pro" w:hAnsi="Avenir Next LT Pro"/>
        </w:rPr>
      </w:pPr>
      <w:r w:rsidRPr="000C5862">
        <w:rPr>
          <w:rFonts w:ascii="Avenir Next LT Pro" w:hAnsi="Avenir Next LT Pro"/>
        </w:rPr>
        <w:t xml:space="preserve">Mode of Delivery: </w:t>
      </w:r>
      <w:r w:rsidR="00105C85" w:rsidRPr="000C5862">
        <w:rPr>
          <w:rFonts w:ascii="Avenir Next LT Pro" w:hAnsi="Avenir Next LT Pro"/>
        </w:rPr>
        <w:t>Online</w:t>
      </w:r>
    </w:p>
    <w:p w14:paraId="0D2DDE68" w14:textId="08DDE58F" w:rsidR="007C54CD" w:rsidRPr="000C5862" w:rsidRDefault="00322037">
      <w:pPr>
        <w:rPr>
          <w:rFonts w:ascii="Avenir Next LT Pro" w:hAnsi="Avenir Next LT Pro"/>
        </w:rPr>
      </w:pPr>
      <w:r w:rsidRPr="000C5862">
        <w:rPr>
          <w:rFonts w:ascii="Avenir Next LT Pro" w:hAnsi="Avenir Next LT Pro"/>
        </w:rPr>
        <w:t xml:space="preserve">Credit Hours: </w:t>
      </w:r>
      <w:r w:rsidR="00105C85" w:rsidRPr="000C5862">
        <w:rPr>
          <w:rFonts w:ascii="Avenir Next LT Pro" w:hAnsi="Avenir Next LT Pro"/>
        </w:rPr>
        <w:t>3</w:t>
      </w:r>
    </w:p>
    <w:p w14:paraId="33BA0044" w14:textId="64109E35" w:rsidR="007C54CD" w:rsidRPr="000C5862" w:rsidRDefault="00322037">
      <w:pPr>
        <w:rPr>
          <w:rFonts w:ascii="Avenir Next LT Pro" w:hAnsi="Avenir Next LT Pro"/>
        </w:rPr>
      </w:pPr>
      <w:r w:rsidRPr="000C5862">
        <w:rPr>
          <w:rFonts w:ascii="Avenir Next LT Pro" w:hAnsi="Avenir Next LT Pro"/>
        </w:rPr>
        <w:t xml:space="preserve">Semester/Year: </w:t>
      </w:r>
      <w:r w:rsidR="000678BF">
        <w:rPr>
          <w:rFonts w:ascii="Avenir Next LT Pro" w:hAnsi="Avenir Next LT Pro"/>
        </w:rPr>
        <w:t>Fall 2024</w:t>
      </w:r>
    </w:p>
    <w:p w14:paraId="01A90B4C" w14:textId="1F763EEC" w:rsidR="007C54CD" w:rsidRPr="000C5862" w:rsidRDefault="00322037">
      <w:pPr>
        <w:rPr>
          <w:rFonts w:ascii="Avenir Next LT Pro" w:hAnsi="Avenir Next LT Pro"/>
        </w:rPr>
      </w:pPr>
      <w:r w:rsidRPr="000C5862">
        <w:rPr>
          <w:rFonts w:ascii="Avenir Next LT Pro" w:hAnsi="Avenir Next LT Pro"/>
        </w:rPr>
        <w:t xml:space="preserve">Meeting day, time, and location: </w:t>
      </w:r>
      <w:r w:rsidR="00105C85" w:rsidRPr="000C5862">
        <w:rPr>
          <w:rFonts w:ascii="Avenir Next LT Pro" w:hAnsi="Avenir Next LT Pro"/>
        </w:rPr>
        <w:t>Online</w:t>
      </w:r>
    </w:p>
    <w:p w14:paraId="4D2306E0" w14:textId="1D16F328" w:rsidR="007C54CD" w:rsidRPr="000C5862" w:rsidRDefault="00322037">
      <w:pPr>
        <w:rPr>
          <w:rFonts w:ascii="Avenir Next LT Pro" w:hAnsi="Avenir Next LT Pro"/>
          <w:shd w:val="clear" w:color="auto" w:fill="D9D2E9"/>
        </w:rPr>
      </w:pPr>
      <w:r w:rsidRPr="000C5862">
        <w:rPr>
          <w:rFonts w:ascii="Avenir Next LT Pro" w:hAnsi="Avenir Next LT Pro"/>
        </w:rPr>
        <w:t xml:space="preserve">Prerequisites: </w:t>
      </w:r>
      <w:r w:rsidR="00105C85" w:rsidRPr="000C5862">
        <w:rPr>
          <w:rFonts w:ascii="Avenir Next LT Pro" w:hAnsi="Avenir Next LT Pro"/>
        </w:rPr>
        <w:t>MSC 600 – Quantitative Methods</w:t>
      </w:r>
    </w:p>
    <w:p w14:paraId="53CB95EB" w14:textId="77777777" w:rsidR="007C54CD" w:rsidRPr="000C5862" w:rsidRDefault="00322037">
      <w:pPr>
        <w:pStyle w:val="Heading2"/>
        <w:keepNext w:val="0"/>
        <w:keepLines w:val="0"/>
        <w:spacing w:before="280"/>
        <w:rPr>
          <w:rFonts w:ascii="Avenir Next LT Pro" w:hAnsi="Avenir Next LT Pro"/>
        </w:rPr>
      </w:pPr>
      <w:bookmarkStart w:id="5" w:name="_25q0vuz4tud3" w:colFirst="0" w:colLast="0"/>
      <w:bookmarkEnd w:id="5"/>
      <w:r w:rsidRPr="000C5862">
        <w:rPr>
          <w:rFonts w:ascii="Avenir Next LT Pro" w:hAnsi="Avenir Next LT Pro"/>
        </w:rPr>
        <w:t>Overview</w:t>
      </w:r>
    </w:p>
    <w:p w14:paraId="1B94B495" w14:textId="77777777" w:rsidR="00105C85" w:rsidRPr="000C5862" w:rsidRDefault="00105C85">
      <w:pPr>
        <w:pStyle w:val="Heading2"/>
        <w:keepNext w:val="0"/>
        <w:keepLines w:val="0"/>
        <w:spacing w:before="280"/>
        <w:rPr>
          <w:rFonts w:ascii="Avenir Next LT Pro" w:hAnsi="Avenir Next LT Pro"/>
          <w:iCs/>
          <w:sz w:val="24"/>
          <w:szCs w:val="24"/>
        </w:rPr>
      </w:pPr>
      <w:r w:rsidRPr="000C5862">
        <w:rPr>
          <w:rFonts w:ascii="Avenir Next LT Pro" w:hAnsi="Avenir Next LT Pro"/>
          <w:iCs/>
          <w:sz w:val="24"/>
          <w:szCs w:val="24"/>
        </w:rPr>
        <w:t xml:space="preserve">This course focuses on tools and methods for modeling, analyzing and solving problems involving business decision making. Spreadsheet analysis, optimization, and simulation techniques will be covered. Topics include linear and nonlinear optimization, network models, decision analysis and simulation of complex models in a spreadsheet environment as well as using other commercial software packages. Prerequisite: Excel proficiency is required. </w:t>
      </w:r>
    </w:p>
    <w:p w14:paraId="61740D14" w14:textId="6B2C3FB3" w:rsidR="007C54CD" w:rsidRPr="000C5862" w:rsidRDefault="00322037">
      <w:pPr>
        <w:pStyle w:val="Heading2"/>
        <w:keepNext w:val="0"/>
        <w:keepLines w:val="0"/>
        <w:spacing w:before="280"/>
        <w:rPr>
          <w:rFonts w:ascii="Avenir Next LT Pro" w:hAnsi="Avenir Next LT Pro"/>
        </w:rPr>
      </w:pPr>
      <w:r w:rsidRPr="000C5862">
        <w:rPr>
          <w:rFonts w:ascii="Avenir Next LT Pro" w:hAnsi="Avenir Next LT Pro"/>
        </w:rPr>
        <w:t>Objectives</w:t>
      </w:r>
    </w:p>
    <w:p w14:paraId="33887064" w14:textId="77777777" w:rsidR="007C54CD" w:rsidRPr="000C5862" w:rsidRDefault="00322037" w:rsidP="000C5862">
      <w:pPr>
        <w:tabs>
          <w:tab w:val="left" w:pos="2160"/>
        </w:tabs>
        <w:spacing w:after="160"/>
        <w:rPr>
          <w:rFonts w:ascii="Avenir Next LT Pro" w:hAnsi="Avenir Next LT Pro"/>
        </w:rPr>
      </w:pPr>
      <w:r w:rsidRPr="000C5862">
        <w:rPr>
          <w:rFonts w:ascii="Avenir Next LT Pro" w:hAnsi="Avenir Next LT Pro"/>
        </w:rPr>
        <w:t xml:space="preserve">Upon completion of this course, the student will be able to: </w:t>
      </w:r>
    </w:p>
    <w:p w14:paraId="75F55D5D" w14:textId="77777777" w:rsidR="00105C85" w:rsidRPr="000C5862" w:rsidRDefault="00105C85" w:rsidP="00105C85">
      <w:pPr>
        <w:pStyle w:val="Heading2"/>
        <w:numPr>
          <w:ilvl w:val="0"/>
          <w:numId w:val="6"/>
        </w:numPr>
        <w:spacing w:before="0" w:after="0" w:line="240" w:lineRule="auto"/>
        <w:jc w:val="both"/>
        <w:rPr>
          <w:rFonts w:ascii="Avenir Next LT Pro" w:hAnsi="Avenir Next LT Pro" w:cs="Times New Roman"/>
          <w:sz w:val="24"/>
          <w:szCs w:val="24"/>
        </w:rPr>
      </w:pPr>
      <w:r w:rsidRPr="000C5862">
        <w:rPr>
          <w:rFonts w:ascii="Avenir Next LT Pro" w:hAnsi="Avenir Next LT Pro" w:cs="Times New Roman"/>
          <w:sz w:val="24"/>
          <w:szCs w:val="24"/>
        </w:rPr>
        <w:lastRenderedPageBreak/>
        <w:t>Understand and explain the ways mathematical modeling can be utilized in the managerial decision-making processes.</w:t>
      </w:r>
    </w:p>
    <w:p w14:paraId="6EB75E6A" w14:textId="77777777" w:rsidR="00105C85" w:rsidRPr="000C5862" w:rsidRDefault="00105C85" w:rsidP="00105C85">
      <w:pPr>
        <w:pStyle w:val="Heading2"/>
        <w:numPr>
          <w:ilvl w:val="0"/>
          <w:numId w:val="6"/>
        </w:numPr>
        <w:spacing w:before="0" w:after="0" w:line="240" w:lineRule="auto"/>
        <w:jc w:val="both"/>
        <w:rPr>
          <w:rFonts w:ascii="Avenir Next LT Pro" w:hAnsi="Avenir Next LT Pro" w:cs="Times New Roman"/>
          <w:sz w:val="24"/>
          <w:szCs w:val="24"/>
        </w:rPr>
      </w:pPr>
      <w:r w:rsidRPr="000C5862">
        <w:rPr>
          <w:rFonts w:ascii="Avenir Next LT Pro" w:hAnsi="Avenir Next LT Pro" w:cs="Times New Roman"/>
          <w:sz w:val="24"/>
          <w:szCs w:val="24"/>
        </w:rPr>
        <w:t>Identify and differentiate different model components.</w:t>
      </w:r>
    </w:p>
    <w:p w14:paraId="7333041F" w14:textId="458EC40E" w:rsidR="00105C85" w:rsidRPr="000C5862" w:rsidRDefault="00105C85" w:rsidP="00105C85">
      <w:pPr>
        <w:pStyle w:val="Heading2"/>
        <w:numPr>
          <w:ilvl w:val="0"/>
          <w:numId w:val="6"/>
        </w:numPr>
        <w:spacing w:before="0" w:after="0" w:line="240" w:lineRule="auto"/>
        <w:jc w:val="both"/>
        <w:rPr>
          <w:rFonts w:ascii="Avenir Next LT Pro" w:hAnsi="Avenir Next LT Pro" w:cs="Times New Roman"/>
          <w:sz w:val="24"/>
          <w:szCs w:val="24"/>
        </w:rPr>
      </w:pPr>
      <w:r w:rsidRPr="000C5862">
        <w:rPr>
          <w:rFonts w:ascii="Avenir Next LT Pro" w:hAnsi="Avenir Next LT Pro" w:cs="Times New Roman"/>
          <w:sz w:val="24"/>
          <w:szCs w:val="24"/>
        </w:rPr>
        <w:t>Understand and explain the modeling process and be able to apply it in a variety of different business situations.</w:t>
      </w:r>
    </w:p>
    <w:p w14:paraId="0DE5ACCC" w14:textId="77777777" w:rsidR="00105C85" w:rsidRPr="000C5862" w:rsidRDefault="00105C85" w:rsidP="00105C85">
      <w:pPr>
        <w:pStyle w:val="Heading2"/>
        <w:numPr>
          <w:ilvl w:val="0"/>
          <w:numId w:val="7"/>
        </w:numPr>
        <w:spacing w:before="0" w:after="0" w:line="240" w:lineRule="auto"/>
        <w:jc w:val="both"/>
        <w:rPr>
          <w:rFonts w:ascii="Avenir Next LT Pro" w:hAnsi="Avenir Next LT Pro" w:cs="Times New Roman"/>
          <w:sz w:val="24"/>
          <w:szCs w:val="24"/>
        </w:rPr>
      </w:pPr>
      <w:r w:rsidRPr="000C5862">
        <w:rPr>
          <w:rFonts w:ascii="Avenir Next LT Pro" w:hAnsi="Avenir Next LT Pro" w:cs="Times New Roman"/>
          <w:sz w:val="24"/>
          <w:szCs w:val="24"/>
        </w:rPr>
        <w:t>Compare and contrast different model structuring techniques and these techniques to analyze various situations.</w:t>
      </w:r>
    </w:p>
    <w:p w14:paraId="11041997" w14:textId="2BC1FBF0" w:rsidR="00105C85" w:rsidRPr="000C5862" w:rsidRDefault="00105C85" w:rsidP="00105C85">
      <w:pPr>
        <w:pStyle w:val="Heading2"/>
        <w:numPr>
          <w:ilvl w:val="0"/>
          <w:numId w:val="7"/>
        </w:numPr>
        <w:spacing w:before="0" w:after="0" w:line="240" w:lineRule="auto"/>
        <w:jc w:val="both"/>
        <w:rPr>
          <w:rFonts w:ascii="Avenir Next LT Pro" w:hAnsi="Avenir Next LT Pro" w:cs="Times New Roman"/>
          <w:sz w:val="24"/>
          <w:szCs w:val="24"/>
        </w:rPr>
      </w:pPr>
      <w:r w:rsidRPr="000C5862">
        <w:rPr>
          <w:rFonts w:ascii="Avenir Next LT Pro" w:hAnsi="Avenir Next LT Pro" w:cs="Times New Roman"/>
          <w:sz w:val="24"/>
          <w:szCs w:val="24"/>
        </w:rPr>
        <w:t>Implement and interpret optimization models using Excel.</w:t>
      </w:r>
    </w:p>
    <w:p w14:paraId="03E26226" w14:textId="77777777" w:rsidR="007C54CD" w:rsidRPr="000C5862" w:rsidRDefault="00322037">
      <w:pPr>
        <w:pStyle w:val="Heading2"/>
        <w:rPr>
          <w:rFonts w:ascii="Avenir Next LT Pro" w:hAnsi="Avenir Next LT Pro"/>
        </w:rPr>
      </w:pPr>
      <w:r w:rsidRPr="000C5862">
        <w:rPr>
          <w:rFonts w:ascii="Avenir Next LT Pro" w:hAnsi="Avenir Next LT Pro"/>
        </w:rPr>
        <w:t>Materials</w:t>
      </w:r>
    </w:p>
    <w:p w14:paraId="78C63FDC" w14:textId="77777777" w:rsidR="007C54CD" w:rsidRPr="000C5862" w:rsidRDefault="00322037">
      <w:pPr>
        <w:pStyle w:val="Heading3"/>
        <w:tabs>
          <w:tab w:val="left" w:pos="2160"/>
        </w:tabs>
        <w:spacing w:after="160"/>
        <w:rPr>
          <w:rFonts w:ascii="Avenir Next LT Pro" w:hAnsi="Avenir Next LT Pro"/>
        </w:rPr>
      </w:pPr>
      <w:bookmarkStart w:id="6" w:name="_51a1y0xlvacd" w:colFirst="0" w:colLast="0"/>
      <w:bookmarkEnd w:id="6"/>
      <w:r w:rsidRPr="000C5862">
        <w:rPr>
          <w:rFonts w:ascii="Avenir Next LT Pro" w:hAnsi="Avenir Next LT Pro"/>
        </w:rPr>
        <w:t>Required</w:t>
      </w:r>
    </w:p>
    <w:p w14:paraId="501C27F6" w14:textId="77777777" w:rsidR="00105C85" w:rsidRPr="000C5862" w:rsidRDefault="00105C85" w:rsidP="00105C85">
      <w:pPr>
        <w:numPr>
          <w:ilvl w:val="0"/>
          <w:numId w:val="4"/>
        </w:numPr>
        <w:jc w:val="both"/>
        <w:rPr>
          <w:rFonts w:ascii="Avenir Next LT Pro" w:eastAsia="Times New Roman" w:hAnsi="Avenir Next LT Pro" w:cs="Times New Roman"/>
        </w:rPr>
      </w:pPr>
      <w:r w:rsidRPr="000C5862">
        <w:rPr>
          <w:rFonts w:ascii="Avenir Next LT Pro" w:eastAsia="Times New Roman" w:hAnsi="Avenir Next LT Pro" w:cs="Times New Roman"/>
        </w:rPr>
        <w:t>Introduction to Management Science: A Modeling and Case Studies</w:t>
      </w:r>
      <w:r w:rsidRPr="000C5862">
        <w:rPr>
          <w:rFonts w:ascii="Avenir Next LT Pro" w:eastAsia="Times New Roman" w:hAnsi="Avenir Next LT Pro" w:cs="Times New Roman"/>
        </w:rPr>
        <w:br/>
        <w:t>Approach with Spreadsheets, 6th Edition, Hillier and Hillier, McGraw-Hill, 2019 (ISBN: 978-1-259-91892-6)</w:t>
      </w:r>
    </w:p>
    <w:p w14:paraId="3793BD77" w14:textId="77777777" w:rsidR="00105C85" w:rsidRPr="000C5862" w:rsidRDefault="00105C85" w:rsidP="00105C85">
      <w:pPr>
        <w:numPr>
          <w:ilvl w:val="0"/>
          <w:numId w:val="4"/>
        </w:numPr>
        <w:jc w:val="both"/>
        <w:rPr>
          <w:rFonts w:ascii="Avenir Next LT Pro" w:eastAsia="Times New Roman" w:hAnsi="Avenir Next LT Pro" w:cs="Times New Roman"/>
        </w:rPr>
      </w:pPr>
      <w:bookmarkStart w:id="7" w:name="_gxzb5qg0g560" w:colFirst="0" w:colLast="0"/>
      <w:bookmarkEnd w:id="7"/>
      <w:r w:rsidRPr="000C5862">
        <w:rPr>
          <w:rFonts w:ascii="Avenir Next LT Pro" w:eastAsia="Times New Roman" w:hAnsi="Avenir Next LT Pro" w:cs="Times New Roman"/>
        </w:rPr>
        <w:t>Software: Excel; Excel Solver</w:t>
      </w:r>
    </w:p>
    <w:p w14:paraId="1FE9A63E" w14:textId="77777777" w:rsidR="007C54CD" w:rsidRPr="000C5862" w:rsidRDefault="00322037">
      <w:pPr>
        <w:pStyle w:val="Heading2"/>
        <w:keepNext w:val="0"/>
        <w:keepLines w:val="0"/>
        <w:spacing w:before="280"/>
        <w:rPr>
          <w:rFonts w:ascii="Avenir Next LT Pro" w:hAnsi="Avenir Next LT Pro"/>
        </w:rPr>
      </w:pPr>
      <w:bookmarkStart w:id="8" w:name="_apaojpzcrs6y" w:colFirst="0" w:colLast="0"/>
      <w:bookmarkEnd w:id="8"/>
      <w:r w:rsidRPr="000C5862">
        <w:rPr>
          <w:rFonts w:ascii="Avenir Next LT Pro" w:hAnsi="Avenir Next LT Pro"/>
        </w:rPr>
        <w:t>Technology Statement</w:t>
      </w:r>
    </w:p>
    <w:p w14:paraId="22FDD147" w14:textId="77777777" w:rsidR="007C54CD" w:rsidRPr="000C5862" w:rsidRDefault="007C54CD">
      <w:pPr>
        <w:tabs>
          <w:tab w:val="left" w:pos="2160"/>
        </w:tabs>
        <w:rPr>
          <w:rFonts w:ascii="Avenir Next LT Pro" w:hAnsi="Avenir Next LT Pro"/>
        </w:rPr>
      </w:pPr>
    </w:p>
    <w:p w14:paraId="7E5263CF" w14:textId="124820B1" w:rsidR="007C54CD" w:rsidRPr="000C5862" w:rsidRDefault="00322037">
      <w:pPr>
        <w:tabs>
          <w:tab w:val="left" w:pos="2160"/>
        </w:tabs>
        <w:rPr>
          <w:rFonts w:ascii="Avenir Next LT Pro" w:hAnsi="Avenir Next LT Pro"/>
        </w:rPr>
      </w:pPr>
      <w:r w:rsidRPr="000C5862">
        <w:rPr>
          <w:rFonts w:ascii="Avenir Next LT Pro" w:hAnsi="Avenir Next LT Pro"/>
        </w:rPr>
        <w:t>This course</w:t>
      </w:r>
      <w:r w:rsidRPr="000C5862">
        <w:rPr>
          <w:rFonts w:ascii="Avenir Next LT Pro" w:hAnsi="Avenir Next LT Pro"/>
        </w:rPr>
        <w:t xml:space="preserve"> will use UAH’s learning management system, Canvas, as well as other technology tools. Students will be expected to have access to a computer with internet capabilities </w:t>
      </w:r>
      <w:r w:rsidR="00B17538" w:rsidRPr="000C5862">
        <w:rPr>
          <w:rFonts w:ascii="Avenir Next LT Pro" w:hAnsi="Avenir Next LT Pro"/>
        </w:rPr>
        <w:t>to</w:t>
      </w:r>
      <w:r w:rsidRPr="000C5862">
        <w:rPr>
          <w:rFonts w:ascii="Avenir Next LT Pro" w:hAnsi="Avenir Next LT Pro"/>
        </w:rPr>
        <w:t xml:space="preserve"> fully participate in this course. </w:t>
      </w:r>
    </w:p>
    <w:p w14:paraId="39CC064B" w14:textId="77777777" w:rsidR="007C54CD" w:rsidRPr="000C5862" w:rsidRDefault="00322037">
      <w:pPr>
        <w:pStyle w:val="Heading2"/>
        <w:keepNext w:val="0"/>
        <w:keepLines w:val="0"/>
        <w:spacing w:before="280"/>
        <w:rPr>
          <w:rFonts w:ascii="Avenir Next LT Pro" w:hAnsi="Avenir Next LT Pro"/>
        </w:rPr>
      </w:pPr>
      <w:bookmarkStart w:id="9" w:name="_gibv81cp4q5h" w:colFirst="0" w:colLast="0"/>
      <w:bookmarkEnd w:id="9"/>
      <w:r w:rsidRPr="000C5862">
        <w:rPr>
          <w:rFonts w:ascii="Avenir Next LT Pro" w:hAnsi="Avenir Next LT Pro"/>
        </w:rPr>
        <w:t>Evaluation and Grading</w:t>
      </w:r>
    </w:p>
    <w:p w14:paraId="00803E30" w14:textId="77777777" w:rsidR="007C54CD" w:rsidRPr="000C5862" w:rsidRDefault="007C54CD">
      <w:pPr>
        <w:rPr>
          <w:rFonts w:ascii="Avenir Next LT Pro" w:hAnsi="Avenir Next LT Pro"/>
          <w:i/>
        </w:rPr>
      </w:pPr>
    </w:p>
    <w:p w14:paraId="52DE6644" w14:textId="77777777" w:rsidR="007C54CD" w:rsidRPr="000C5862" w:rsidRDefault="00322037">
      <w:pPr>
        <w:tabs>
          <w:tab w:val="left" w:pos="2160"/>
        </w:tabs>
        <w:spacing w:after="160"/>
        <w:rPr>
          <w:rFonts w:ascii="Avenir Next LT Pro" w:hAnsi="Avenir Next LT Pro"/>
        </w:rPr>
      </w:pPr>
      <w:r w:rsidRPr="000C5862">
        <w:rPr>
          <w:rFonts w:ascii="Avenir Next LT Pro" w:hAnsi="Avenir Next LT Pro"/>
        </w:rPr>
        <w:t>The following grading sch</w:t>
      </w:r>
      <w:r w:rsidRPr="000C5862">
        <w:rPr>
          <w:rFonts w:ascii="Avenir Next LT Pro" w:hAnsi="Avenir Next LT Pro"/>
        </w:rPr>
        <w:t>eme will apply in this course:</w:t>
      </w:r>
    </w:p>
    <w:p w14:paraId="4F796155" w14:textId="2F3045EC" w:rsidR="00105C85" w:rsidRPr="000C5862" w:rsidRDefault="00105C85" w:rsidP="00105C85">
      <w:pPr>
        <w:rPr>
          <w:rFonts w:ascii="Avenir Next LT Pro" w:eastAsia="Times New Roman" w:hAnsi="Avenir Next LT Pro" w:cs="Times New Roman"/>
        </w:rPr>
      </w:pPr>
      <w:r w:rsidRPr="000C5862">
        <w:rPr>
          <w:rFonts w:ascii="Avenir Next LT Pro" w:eastAsia="Times New Roman" w:hAnsi="Avenir Next LT Pro" w:cs="Times New Roman"/>
        </w:rPr>
        <w:t>A = 90 &lt;= grade</w:t>
      </w:r>
      <w:r w:rsidRPr="000C5862">
        <w:rPr>
          <w:rFonts w:ascii="Avenir Next LT Pro" w:eastAsia="Times New Roman" w:hAnsi="Avenir Next LT Pro" w:cs="Times New Roman"/>
        </w:rPr>
        <w:br/>
        <w:t>B = 80 &lt;= grade &lt; 90</w:t>
      </w:r>
      <w:r w:rsidRPr="000C5862">
        <w:rPr>
          <w:rFonts w:ascii="Avenir Next LT Pro" w:eastAsia="Times New Roman" w:hAnsi="Avenir Next LT Pro" w:cs="Times New Roman"/>
        </w:rPr>
        <w:br/>
        <w:t>C = 70 &lt;= grade &lt; 80</w:t>
      </w:r>
      <w:r w:rsidRPr="000C5862">
        <w:rPr>
          <w:rFonts w:ascii="Avenir Next LT Pro" w:eastAsia="Times New Roman" w:hAnsi="Avenir Next LT Pro" w:cs="Times New Roman"/>
        </w:rPr>
        <w:br/>
        <w:t>D = 60 &lt;= grade &lt; 70</w:t>
      </w:r>
      <w:r w:rsidRPr="000C5862">
        <w:rPr>
          <w:rFonts w:ascii="Avenir Next LT Pro" w:eastAsia="Times New Roman" w:hAnsi="Avenir Next LT Pro" w:cs="Times New Roman"/>
        </w:rPr>
        <w:br/>
        <w:t>F = grade &lt; 60</w:t>
      </w:r>
    </w:p>
    <w:p w14:paraId="69F734CA" w14:textId="672AC8F0" w:rsidR="00C65D43" w:rsidRPr="000C5862" w:rsidRDefault="00C65D43" w:rsidP="00105C85">
      <w:pPr>
        <w:rPr>
          <w:rFonts w:ascii="Avenir Next LT Pro" w:eastAsia="Times New Roman" w:hAnsi="Avenir Next LT Pro" w:cs="Times New Roman"/>
        </w:rPr>
      </w:pPr>
    </w:p>
    <w:p w14:paraId="6F6B9A4B" w14:textId="6D128B49" w:rsidR="00C65D43" w:rsidRPr="000C5862" w:rsidRDefault="00C65D43" w:rsidP="00105C85">
      <w:pPr>
        <w:rPr>
          <w:rFonts w:ascii="Avenir Next LT Pro" w:eastAsia="Times New Roman" w:hAnsi="Avenir Next LT Pro" w:cs="Times New Roman"/>
        </w:rPr>
      </w:pPr>
      <w:r w:rsidRPr="000C5862">
        <w:rPr>
          <w:rFonts w:ascii="Avenir Next LT Pro" w:eastAsia="Times New Roman" w:hAnsi="Avenir Next LT Pro" w:cs="Times New Roman"/>
        </w:rPr>
        <w:t>Additionally, the instructor reserves the right to modify a student’s final grade, for the benefit of the student, if deemed necessary.</w:t>
      </w:r>
    </w:p>
    <w:p w14:paraId="3CEDA6D8" w14:textId="77777777" w:rsidR="007C54CD" w:rsidRPr="000C5862" w:rsidRDefault="007C54CD">
      <w:pPr>
        <w:rPr>
          <w:rFonts w:ascii="Avenir Next LT Pro" w:hAnsi="Avenir Next LT Pro"/>
        </w:rPr>
      </w:pPr>
    </w:p>
    <w:p w14:paraId="042681D1" w14:textId="67F62025" w:rsidR="007C54CD" w:rsidRPr="000C5862" w:rsidRDefault="00322037">
      <w:pPr>
        <w:rPr>
          <w:rFonts w:ascii="Avenir Next LT Pro" w:hAnsi="Avenir Next LT Pro"/>
          <w:i/>
        </w:rPr>
      </w:pPr>
      <w:r w:rsidRPr="000C5862">
        <w:rPr>
          <w:rFonts w:ascii="Avenir Next LT Pro" w:hAnsi="Avenir Next LT Pro"/>
        </w:rPr>
        <w:t>Evaluation and grading will be based upon weighted assignment group</w:t>
      </w:r>
      <w:r w:rsidR="001D067F" w:rsidRPr="000C5862">
        <w:rPr>
          <w:rFonts w:ascii="Avenir Next LT Pro" w:hAnsi="Avenir Next LT Pro"/>
        </w:rPr>
        <w:t>s</w:t>
      </w:r>
      <w:r w:rsidRPr="000C5862">
        <w:rPr>
          <w:rFonts w:ascii="Avenir Next LT Pro" w:hAnsi="Avenir Next LT Pro"/>
        </w:rPr>
        <w:t xml:space="preserve">. </w:t>
      </w:r>
    </w:p>
    <w:p w14:paraId="544EDE21" w14:textId="77777777" w:rsidR="007C54CD" w:rsidRPr="000C5862" w:rsidRDefault="007C54CD">
      <w:pPr>
        <w:rPr>
          <w:rFonts w:ascii="Avenir Next LT Pro" w:hAnsi="Avenir Next LT Pro"/>
        </w:rPr>
      </w:pPr>
    </w:p>
    <w:p w14:paraId="17F0BC84" w14:textId="77777777" w:rsidR="00105C85" w:rsidRPr="000C5862" w:rsidRDefault="00105C85" w:rsidP="00105C85">
      <w:pPr>
        <w:rPr>
          <w:rFonts w:ascii="Avenir Next LT Pro" w:eastAsia="Times New Roman" w:hAnsi="Avenir Next LT Pro" w:cs="Times New Roman"/>
        </w:rPr>
      </w:pPr>
      <w:bookmarkStart w:id="10" w:name="_lzubv2mvtxjy" w:colFirst="0" w:colLast="0"/>
      <w:bookmarkEnd w:id="10"/>
      <w:r w:rsidRPr="000C5862">
        <w:rPr>
          <w:rFonts w:ascii="Avenir Next LT Pro" w:eastAsia="Times New Roman" w:hAnsi="Avenir Next LT Pro" w:cs="Times New Roman"/>
        </w:rPr>
        <w:t>Evaluation and grading will be based upon the following scale. The instructor will make every attempt possible to grade all assignments within 1 week.</w:t>
      </w:r>
    </w:p>
    <w:p w14:paraId="097CCCDD" w14:textId="77777777" w:rsidR="00105C85" w:rsidRPr="000C5862" w:rsidRDefault="00105C85" w:rsidP="00105C85">
      <w:pPr>
        <w:rPr>
          <w:rFonts w:ascii="Avenir Next LT Pro" w:eastAsia="Times New Roman" w:hAnsi="Avenir Next LT Pro" w:cs="Times New Roman"/>
          <w:b/>
        </w:rPr>
      </w:pPr>
    </w:p>
    <w:tbl>
      <w:tblPr>
        <w:tblW w:w="9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37"/>
        <w:gridCol w:w="2521"/>
        <w:gridCol w:w="3717"/>
        <w:gridCol w:w="470"/>
      </w:tblGrid>
      <w:tr w:rsidR="00105C85" w:rsidRPr="000C5862" w14:paraId="68BD5FC1" w14:textId="77777777" w:rsidTr="001D067F">
        <w:trPr>
          <w:gridAfter w:val="1"/>
          <w:wAfter w:w="470" w:type="dxa"/>
          <w:jc w:val="center"/>
        </w:trPr>
        <w:tc>
          <w:tcPr>
            <w:tcW w:w="2492" w:type="dxa"/>
            <w:gridSpan w:val="2"/>
            <w:tcBorders>
              <w:top w:val="single" w:sz="4" w:space="0" w:color="000000"/>
              <w:left w:val="single" w:sz="4" w:space="0" w:color="000000"/>
              <w:bottom w:val="single" w:sz="4" w:space="0" w:color="000000"/>
              <w:right w:val="single" w:sz="4" w:space="0" w:color="000000"/>
            </w:tcBorders>
            <w:hideMark/>
          </w:tcPr>
          <w:p w14:paraId="13CBFF42" w14:textId="77777777" w:rsidR="00105C85" w:rsidRPr="000C5862" w:rsidRDefault="00105C85">
            <w:pPr>
              <w:tabs>
                <w:tab w:val="left" w:pos="2160"/>
              </w:tabs>
              <w:rPr>
                <w:rFonts w:ascii="Avenir Next LT Pro" w:eastAsia="Times New Roman" w:hAnsi="Avenir Next LT Pro" w:cs="Times New Roman"/>
                <w:b/>
              </w:rPr>
            </w:pPr>
            <w:r w:rsidRPr="000C5862">
              <w:rPr>
                <w:rFonts w:ascii="Avenir Next LT Pro" w:eastAsia="Times New Roman" w:hAnsi="Avenir Next LT Pro" w:cs="Times New Roman"/>
                <w:b/>
              </w:rPr>
              <w:t>Assignment Groups</w:t>
            </w:r>
          </w:p>
        </w:tc>
        <w:tc>
          <w:tcPr>
            <w:tcW w:w="2521" w:type="dxa"/>
            <w:tcBorders>
              <w:top w:val="single" w:sz="4" w:space="0" w:color="000000"/>
              <w:left w:val="single" w:sz="4" w:space="0" w:color="000000"/>
              <w:bottom w:val="single" w:sz="4" w:space="0" w:color="000000"/>
              <w:right w:val="single" w:sz="4" w:space="0" w:color="000000"/>
            </w:tcBorders>
            <w:hideMark/>
          </w:tcPr>
          <w:p w14:paraId="140C5551" w14:textId="77777777" w:rsidR="00105C85" w:rsidRPr="000C5862" w:rsidRDefault="00105C85">
            <w:pPr>
              <w:tabs>
                <w:tab w:val="left" w:pos="2160"/>
              </w:tabs>
              <w:rPr>
                <w:rFonts w:ascii="Avenir Next LT Pro" w:eastAsia="Times New Roman" w:hAnsi="Avenir Next LT Pro" w:cs="Times New Roman"/>
                <w:b/>
              </w:rPr>
            </w:pPr>
            <w:r w:rsidRPr="000C5862">
              <w:rPr>
                <w:rFonts w:ascii="Avenir Next LT Pro" w:eastAsia="Times New Roman" w:hAnsi="Avenir Next LT Pro" w:cs="Times New Roman"/>
                <w:b/>
              </w:rPr>
              <w:t>Percentage of Grade</w:t>
            </w:r>
          </w:p>
        </w:tc>
        <w:tc>
          <w:tcPr>
            <w:tcW w:w="3717" w:type="dxa"/>
            <w:tcBorders>
              <w:top w:val="single" w:sz="4" w:space="0" w:color="000000"/>
              <w:left w:val="single" w:sz="4" w:space="0" w:color="000000"/>
              <w:bottom w:val="single" w:sz="4" w:space="0" w:color="000000"/>
              <w:right w:val="single" w:sz="4" w:space="0" w:color="000000"/>
            </w:tcBorders>
            <w:hideMark/>
          </w:tcPr>
          <w:p w14:paraId="3831C773" w14:textId="77777777" w:rsidR="00105C85" w:rsidRPr="000C5862" w:rsidRDefault="00105C85">
            <w:pPr>
              <w:tabs>
                <w:tab w:val="left" w:pos="2160"/>
              </w:tabs>
              <w:jc w:val="center"/>
              <w:rPr>
                <w:rFonts w:ascii="Avenir Next LT Pro" w:eastAsia="Times New Roman" w:hAnsi="Avenir Next LT Pro" w:cs="Times New Roman"/>
                <w:b/>
              </w:rPr>
            </w:pPr>
            <w:r w:rsidRPr="000C5862">
              <w:rPr>
                <w:rFonts w:ascii="Avenir Next LT Pro" w:eastAsia="Times New Roman" w:hAnsi="Avenir Next LT Pro" w:cs="Times New Roman"/>
                <w:b/>
              </w:rPr>
              <w:t>Note</w:t>
            </w:r>
          </w:p>
        </w:tc>
      </w:tr>
      <w:tr w:rsidR="00105C85" w:rsidRPr="000C5862" w14:paraId="79AFECD8" w14:textId="77777777" w:rsidTr="001D067F">
        <w:trPr>
          <w:gridAfter w:val="1"/>
          <w:wAfter w:w="470" w:type="dxa"/>
          <w:jc w:val="center"/>
        </w:trPr>
        <w:tc>
          <w:tcPr>
            <w:tcW w:w="2492" w:type="dxa"/>
            <w:gridSpan w:val="2"/>
            <w:tcBorders>
              <w:top w:val="single" w:sz="4" w:space="0" w:color="000000"/>
              <w:left w:val="single" w:sz="4" w:space="0" w:color="000000"/>
              <w:bottom w:val="single" w:sz="4" w:space="0" w:color="000000"/>
              <w:right w:val="single" w:sz="4" w:space="0" w:color="000000"/>
            </w:tcBorders>
            <w:hideMark/>
          </w:tcPr>
          <w:p w14:paraId="440F5085" w14:textId="77777777" w:rsidR="00105C85" w:rsidRPr="000C5862" w:rsidRDefault="00105C85">
            <w:pPr>
              <w:tabs>
                <w:tab w:val="left" w:pos="2160"/>
              </w:tabs>
              <w:rPr>
                <w:rFonts w:ascii="Avenir Next LT Pro" w:eastAsia="Times New Roman" w:hAnsi="Avenir Next LT Pro" w:cs="Times New Roman"/>
              </w:rPr>
            </w:pPr>
            <w:r w:rsidRPr="000C5862">
              <w:rPr>
                <w:rFonts w:ascii="Avenir Next LT Pro" w:eastAsia="Times New Roman" w:hAnsi="Avenir Next LT Pro" w:cs="Times New Roman"/>
              </w:rPr>
              <w:t>Homework</w:t>
            </w:r>
          </w:p>
        </w:tc>
        <w:tc>
          <w:tcPr>
            <w:tcW w:w="2521" w:type="dxa"/>
            <w:tcBorders>
              <w:top w:val="single" w:sz="4" w:space="0" w:color="000000"/>
              <w:left w:val="single" w:sz="4" w:space="0" w:color="000000"/>
              <w:bottom w:val="single" w:sz="4" w:space="0" w:color="000000"/>
              <w:right w:val="single" w:sz="4" w:space="0" w:color="000000"/>
            </w:tcBorders>
            <w:hideMark/>
          </w:tcPr>
          <w:p w14:paraId="1A90DD41" w14:textId="7E28F3B0" w:rsidR="00105C85" w:rsidRPr="000C5862" w:rsidRDefault="00105C85">
            <w:pPr>
              <w:tabs>
                <w:tab w:val="left" w:pos="2160"/>
              </w:tabs>
              <w:jc w:val="center"/>
              <w:rPr>
                <w:rFonts w:ascii="Avenir Next LT Pro" w:eastAsia="Times New Roman" w:hAnsi="Avenir Next LT Pro" w:cs="Times New Roman"/>
              </w:rPr>
            </w:pPr>
            <w:r w:rsidRPr="000C5862">
              <w:rPr>
                <w:rFonts w:ascii="Avenir Next LT Pro" w:eastAsia="Times New Roman" w:hAnsi="Avenir Next LT Pro" w:cs="Times New Roman"/>
              </w:rPr>
              <w:t>34%</w:t>
            </w:r>
          </w:p>
        </w:tc>
        <w:tc>
          <w:tcPr>
            <w:tcW w:w="3717" w:type="dxa"/>
            <w:tcBorders>
              <w:top w:val="single" w:sz="4" w:space="0" w:color="000000"/>
              <w:left w:val="single" w:sz="4" w:space="0" w:color="000000"/>
              <w:bottom w:val="single" w:sz="4" w:space="0" w:color="000000"/>
              <w:right w:val="single" w:sz="4" w:space="0" w:color="000000"/>
            </w:tcBorders>
            <w:hideMark/>
          </w:tcPr>
          <w:p w14:paraId="4284BF69" w14:textId="412F8DBC" w:rsidR="00105C85" w:rsidRPr="000C5862" w:rsidRDefault="00105C85">
            <w:pPr>
              <w:tabs>
                <w:tab w:val="left" w:pos="2160"/>
              </w:tabs>
              <w:jc w:val="center"/>
              <w:rPr>
                <w:rFonts w:ascii="Avenir Next LT Pro" w:eastAsia="Times New Roman" w:hAnsi="Avenir Next LT Pro" w:cs="Times New Roman"/>
              </w:rPr>
            </w:pPr>
            <w:r w:rsidRPr="000C5862">
              <w:rPr>
                <w:rFonts w:ascii="Avenir Next LT Pro" w:eastAsia="Times New Roman" w:hAnsi="Avenir Next LT Pro" w:cs="Times New Roman"/>
              </w:rPr>
              <w:t>May need Excel Solver. This category also includes discussions, quizzes, and similar assignments</w:t>
            </w:r>
          </w:p>
        </w:tc>
      </w:tr>
      <w:tr w:rsidR="00105C85" w:rsidRPr="000C5862" w14:paraId="6103D291" w14:textId="77777777" w:rsidTr="001D067F">
        <w:trPr>
          <w:gridAfter w:val="1"/>
          <w:wAfter w:w="470" w:type="dxa"/>
          <w:jc w:val="center"/>
        </w:trPr>
        <w:tc>
          <w:tcPr>
            <w:tcW w:w="2492" w:type="dxa"/>
            <w:gridSpan w:val="2"/>
            <w:tcBorders>
              <w:top w:val="single" w:sz="4" w:space="0" w:color="000000"/>
              <w:left w:val="single" w:sz="4" w:space="0" w:color="000000"/>
              <w:bottom w:val="single" w:sz="4" w:space="0" w:color="000000"/>
              <w:right w:val="single" w:sz="4" w:space="0" w:color="000000"/>
            </w:tcBorders>
            <w:hideMark/>
          </w:tcPr>
          <w:p w14:paraId="14F6995A" w14:textId="77777777" w:rsidR="00105C85" w:rsidRPr="000C5862" w:rsidRDefault="00105C85">
            <w:pPr>
              <w:tabs>
                <w:tab w:val="left" w:pos="2160"/>
              </w:tabs>
              <w:rPr>
                <w:rFonts w:ascii="Avenir Next LT Pro" w:eastAsia="Times New Roman" w:hAnsi="Avenir Next LT Pro" w:cs="Times New Roman"/>
              </w:rPr>
            </w:pPr>
            <w:r w:rsidRPr="000C5862">
              <w:rPr>
                <w:rFonts w:ascii="Avenir Next LT Pro" w:eastAsia="Times New Roman" w:hAnsi="Avenir Next LT Pro" w:cs="Times New Roman"/>
              </w:rPr>
              <w:t>Midterm Exam</w:t>
            </w:r>
          </w:p>
        </w:tc>
        <w:tc>
          <w:tcPr>
            <w:tcW w:w="2521" w:type="dxa"/>
            <w:tcBorders>
              <w:top w:val="single" w:sz="4" w:space="0" w:color="000000"/>
              <w:left w:val="single" w:sz="4" w:space="0" w:color="000000"/>
              <w:bottom w:val="single" w:sz="4" w:space="0" w:color="000000"/>
              <w:right w:val="single" w:sz="4" w:space="0" w:color="000000"/>
            </w:tcBorders>
            <w:hideMark/>
          </w:tcPr>
          <w:p w14:paraId="5365D009" w14:textId="5C7C8D7A" w:rsidR="00105C85" w:rsidRPr="000C5862" w:rsidRDefault="00105C85">
            <w:pPr>
              <w:tabs>
                <w:tab w:val="left" w:pos="2160"/>
              </w:tabs>
              <w:jc w:val="center"/>
              <w:rPr>
                <w:rFonts w:ascii="Avenir Next LT Pro" w:eastAsia="Times New Roman" w:hAnsi="Avenir Next LT Pro" w:cs="Times New Roman"/>
              </w:rPr>
            </w:pPr>
            <w:r w:rsidRPr="000C5862">
              <w:rPr>
                <w:rFonts w:ascii="Avenir Next LT Pro" w:eastAsia="Times New Roman" w:hAnsi="Avenir Next LT Pro" w:cs="Times New Roman"/>
              </w:rPr>
              <w:t>33%</w:t>
            </w:r>
          </w:p>
        </w:tc>
        <w:tc>
          <w:tcPr>
            <w:tcW w:w="3717" w:type="dxa"/>
            <w:tcBorders>
              <w:top w:val="single" w:sz="4" w:space="0" w:color="000000"/>
              <w:left w:val="single" w:sz="4" w:space="0" w:color="000000"/>
              <w:bottom w:val="single" w:sz="4" w:space="0" w:color="000000"/>
              <w:right w:val="single" w:sz="4" w:space="0" w:color="000000"/>
            </w:tcBorders>
            <w:hideMark/>
          </w:tcPr>
          <w:p w14:paraId="03EAC7E8" w14:textId="71B91A07" w:rsidR="00105C85" w:rsidRPr="000C5862" w:rsidRDefault="00105C85">
            <w:pPr>
              <w:tabs>
                <w:tab w:val="left" w:pos="2160"/>
              </w:tabs>
              <w:jc w:val="center"/>
              <w:rPr>
                <w:rFonts w:ascii="Avenir Next LT Pro" w:eastAsia="Times New Roman" w:hAnsi="Avenir Next LT Pro" w:cs="Times New Roman"/>
              </w:rPr>
            </w:pPr>
            <w:r w:rsidRPr="000C5862">
              <w:rPr>
                <w:rFonts w:ascii="Avenir Next LT Pro" w:eastAsia="Times New Roman" w:hAnsi="Avenir Next LT Pro" w:cs="Times New Roman"/>
              </w:rPr>
              <w:t xml:space="preserve">Take home - </w:t>
            </w:r>
            <w:r w:rsidR="000C5862" w:rsidRPr="000C5862">
              <w:rPr>
                <w:rFonts w:ascii="Avenir Next LT Pro" w:eastAsia="Times New Roman" w:hAnsi="Avenir Next LT Pro" w:cs="Times New Roman"/>
              </w:rPr>
              <w:t>24-hour</w:t>
            </w:r>
            <w:r w:rsidRPr="000C5862">
              <w:rPr>
                <w:rFonts w:ascii="Avenir Next LT Pro" w:eastAsia="Times New Roman" w:hAnsi="Avenir Next LT Pro" w:cs="Times New Roman"/>
              </w:rPr>
              <w:t xml:space="preserve"> window to take exam</w:t>
            </w:r>
            <w:r w:rsidR="001D067F" w:rsidRPr="000C5862">
              <w:rPr>
                <w:rFonts w:ascii="Avenir Next LT Pro" w:eastAsia="Times New Roman" w:hAnsi="Avenir Next LT Pro" w:cs="Times New Roman"/>
              </w:rPr>
              <w:t xml:space="preserve">. </w:t>
            </w:r>
            <w:r w:rsidR="001D067F" w:rsidRPr="000C5862">
              <w:rPr>
                <w:rFonts w:ascii="Avenir Next LT Pro" w:eastAsia="Times New Roman" w:hAnsi="Avenir Next LT Pro" w:cs="Times New Roman"/>
                <w:b/>
                <w:bCs/>
              </w:rPr>
              <w:t>Thursday Oct</w:t>
            </w:r>
            <w:r w:rsidR="000C5862" w:rsidRPr="000C5862">
              <w:rPr>
                <w:rFonts w:ascii="Avenir Next LT Pro" w:eastAsia="Times New Roman" w:hAnsi="Avenir Next LT Pro" w:cs="Times New Roman"/>
                <w:b/>
                <w:bCs/>
              </w:rPr>
              <w:t>.</w:t>
            </w:r>
            <w:r w:rsidR="001D067F" w:rsidRPr="000C5862">
              <w:rPr>
                <w:rFonts w:ascii="Avenir Next LT Pro" w:eastAsia="Times New Roman" w:hAnsi="Avenir Next LT Pro" w:cs="Times New Roman"/>
                <w:b/>
                <w:bCs/>
              </w:rPr>
              <w:t xml:space="preserve"> 13, </w:t>
            </w:r>
            <w:r w:rsidR="000C5862" w:rsidRPr="000C5862">
              <w:rPr>
                <w:rFonts w:ascii="Avenir Next LT Pro" w:eastAsia="Times New Roman" w:hAnsi="Avenir Next LT Pro" w:cs="Times New Roman"/>
                <w:b/>
                <w:bCs/>
              </w:rPr>
              <w:t>2022,</w:t>
            </w:r>
            <w:r w:rsidR="001D067F" w:rsidRPr="000C5862">
              <w:rPr>
                <w:rFonts w:ascii="Avenir Next LT Pro" w:eastAsia="Times New Roman" w:hAnsi="Avenir Next LT Pro" w:cs="Times New Roman"/>
                <w:b/>
                <w:bCs/>
              </w:rPr>
              <w:t xml:space="preserve"> from 12:00 </w:t>
            </w:r>
            <w:r w:rsidR="000C5862" w:rsidRPr="000C5862">
              <w:rPr>
                <w:rFonts w:ascii="Avenir Next LT Pro" w:eastAsia="Times New Roman" w:hAnsi="Avenir Next LT Pro" w:cs="Times New Roman"/>
                <w:b/>
                <w:bCs/>
              </w:rPr>
              <w:t>AM</w:t>
            </w:r>
            <w:r w:rsidR="001D067F" w:rsidRPr="000C5862">
              <w:rPr>
                <w:rFonts w:ascii="Avenir Next LT Pro" w:eastAsia="Times New Roman" w:hAnsi="Avenir Next LT Pro" w:cs="Times New Roman"/>
                <w:b/>
                <w:bCs/>
              </w:rPr>
              <w:t xml:space="preserve"> to 11:59 PM</w:t>
            </w:r>
          </w:p>
        </w:tc>
      </w:tr>
      <w:tr w:rsidR="00105C85" w:rsidRPr="000C5862" w14:paraId="3793DFF1" w14:textId="77777777" w:rsidTr="00C65D43">
        <w:trPr>
          <w:gridAfter w:val="1"/>
          <w:wAfter w:w="470" w:type="dxa"/>
          <w:jc w:val="center"/>
        </w:trPr>
        <w:tc>
          <w:tcPr>
            <w:tcW w:w="2492" w:type="dxa"/>
            <w:gridSpan w:val="2"/>
            <w:tcBorders>
              <w:top w:val="single" w:sz="4" w:space="0" w:color="000000"/>
              <w:left w:val="single" w:sz="4" w:space="0" w:color="000000"/>
              <w:bottom w:val="single" w:sz="4" w:space="0" w:color="000000"/>
              <w:right w:val="single" w:sz="4" w:space="0" w:color="000000"/>
            </w:tcBorders>
            <w:hideMark/>
          </w:tcPr>
          <w:p w14:paraId="6AB1E2DC" w14:textId="77777777" w:rsidR="00105C85" w:rsidRPr="000C5862" w:rsidRDefault="00105C85">
            <w:pPr>
              <w:tabs>
                <w:tab w:val="left" w:pos="2160"/>
              </w:tabs>
              <w:rPr>
                <w:rFonts w:ascii="Avenir Next LT Pro" w:eastAsia="Times New Roman" w:hAnsi="Avenir Next LT Pro" w:cs="Times New Roman"/>
              </w:rPr>
            </w:pPr>
            <w:r w:rsidRPr="000C5862">
              <w:rPr>
                <w:rFonts w:ascii="Avenir Next LT Pro" w:eastAsia="Times New Roman" w:hAnsi="Avenir Next LT Pro" w:cs="Times New Roman"/>
              </w:rPr>
              <w:t>Final Exam</w:t>
            </w:r>
          </w:p>
        </w:tc>
        <w:tc>
          <w:tcPr>
            <w:tcW w:w="2521" w:type="dxa"/>
            <w:tcBorders>
              <w:top w:val="single" w:sz="4" w:space="0" w:color="000000"/>
              <w:left w:val="single" w:sz="4" w:space="0" w:color="000000"/>
              <w:bottom w:val="single" w:sz="4" w:space="0" w:color="000000"/>
              <w:right w:val="single" w:sz="4" w:space="0" w:color="000000"/>
            </w:tcBorders>
            <w:hideMark/>
          </w:tcPr>
          <w:p w14:paraId="4558F820" w14:textId="20F9E762" w:rsidR="00105C85" w:rsidRPr="000C5862" w:rsidRDefault="00105C85">
            <w:pPr>
              <w:tabs>
                <w:tab w:val="left" w:pos="2160"/>
              </w:tabs>
              <w:jc w:val="center"/>
              <w:rPr>
                <w:rFonts w:ascii="Avenir Next LT Pro" w:eastAsia="Times New Roman" w:hAnsi="Avenir Next LT Pro" w:cs="Times New Roman"/>
              </w:rPr>
            </w:pPr>
            <w:r w:rsidRPr="000C5862">
              <w:rPr>
                <w:rFonts w:ascii="Avenir Next LT Pro" w:eastAsia="Times New Roman" w:hAnsi="Avenir Next LT Pro" w:cs="Times New Roman"/>
              </w:rPr>
              <w:t>33%</w:t>
            </w:r>
          </w:p>
        </w:tc>
        <w:tc>
          <w:tcPr>
            <w:tcW w:w="3717" w:type="dxa"/>
            <w:tcBorders>
              <w:top w:val="single" w:sz="4" w:space="0" w:color="000000"/>
              <w:left w:val="single" w:sz="4" w:space="0" w:color="000000"/>
              <w:bottom w:val="single" w:sz="4" w:space="0" w:color="000000"/>
              <w:right w:val="single" w:sz="4" w:space="0" w:color="000000"/>
            </w:tcBorders>
            <w:hideMark/>
          </w:tcPr>
          <w:p w14:paraId="0133B42D" w14:textId="0C20FEBD" w:rsidR="00105C85" w:rsidRPr="000C5862" w:rsidRDefault="00105C85">
            <w:pPr>
              <w:tabs>
                <w:tab w:val="left" w:pos="2160"/>
              </w:tabs>
              <w:jc w:val="center"/>
              <w:rPr>
                <w:rFonts w:ascii="Avenir Next LT Pro" w:eastAsia="Times New Roman" w:hAnsi="Avenir Next LT Pro" w:cs="Times New Roman"/>
              </w:rPr>
            </w:pPr>
            <w:r w:rsidRPr="000C5862">
              <w:rPr>
                <w:rFonts w:ascii="Avenir Next LT Pro" w:eastAsia="Times New Roman" w:hAnsi="Avenir Next LT Pro" w:cs="Times New Roman"/>
              </w:rPr>
              <w:t xml:space="preserve">Take home - </w:t>
            </w:r>
            <w:r w:rsidR="000C5862" w:rsidRPr="000C5862">
              <w:rPr>
                <w:rFonts w:ascii="Avenir Next LT Pro" w:eastAsia="Times New Roman" w:hAnsi="Avenir Next LT Pro" w:cs="Times New Roman"/>
              </w:rPr>
              <w:t>24-hour</w:t>
            </w:r>
            <w:r w:rsidRPr="000C5862">
              <w:rPr>
                <w:rFonts w:ascii="Avenir Next LT Pro" w:eastAsia="Times New Roman" w:hAnsi="Avenir Next LT Pro" w:cs="Times New Roman"/>
              </w:rPr>
              <w:t xml:space="preserve"> window to take exam</w:t>
            </w:r>
            <w:r w:rsidR="001D067F" w:rsidRPr="000C5862">
              <w:rPr>
                <w:rFonts w:ascii="Avenir Next LT Pro" w:eastAsia="Times New Roman" w:hAnsi="Avenir Next LT Pro" w:cs="Times New Roman"/>
              </w:rPr>
              <w:t xml:space="preserve">. </w:t>
            </w:r>
            <w:r w:rsidR="001D067F" w:rsidRPr="000C5862">
              <w:rPr>
                <w:rFonts w:ascii="Avenir Next LT Pro" w:eastAsia="Times New Roman" w:hAnsi="Avenir Next LT Pro" w:cs="Times New Roman"/>
                <w:b/>
                <w:bCs/>
              </w:rPr>
              <w:t xml:space="preserve">Thursday </w:t>
            </w:r>
            <w:r w:rsidR="000C5862" w:rsidRPr="000C5862">
              <w:rPr>
                <w:rFonts w:ascii="Avenir Next LT Pro" w:eastAsia="Times New Roman" w:hAnsi="Avenir Next LT Pro" w:cs="Times New Roman"/>
                <w:b/>
                <w:bCs/>
              </w:rPr>
              <w:t>Dec.</w:t>
            </w:r>
            <w:r w:rsidR="001D067F" w:rsidRPr="000C5862">
              <w:rPr>
                <w:rFonts w:ascii="Avenir Next LT Pro" w:eastAsia="Times New Roman" w:hAnsi="Avenir Next LT Pro" w:cs="Times New Roman"/>
                <w:b/>
                <w:bCs/>
              </w:rPr>
              <w:t xml:space="preserve"> </w:t>
            </w:r>
            <w:r w:rsidR="000C5862" w:rsidRPr="000C5862">
              <w:rPr>
                <w:rFonts w:ascii="Avenir Next LT Pro" w:eastAsia="Times New Roman" w:hAnsi="Avenir Next LT Pro" w:cs="Times New Roman"/>
                <w:b/>
                <w:bCs/>
              </w:rPr>
              <w:t>8</w:t>
            </w:r>
            <w:r w:rsidR="001D067F" w:rsidRPr="000C5862">
              <w:rPr>
                <w:rFonts w:ascii="Avenir Next LT Pro" w:eastAsia="Times New Roman" w:hAnsi="Avenir Next LT Pro" w:cs="Times New Roman"/>
                <w:b/>
                <w:bCs/>
              </w:rPr>
              <w:t xml:space="preserve">, </w:t>
            </w:r>
            <w:r w:rsidR="000C5862" w:rsidRPr="000C5862">
              <w:rPr>
                <w:rFonts w:ascii="Avenir Next LT Pro" w:eastAsia="Times New Roman" w:hAnsi="Avenir Next LT Pro" w:cs="Times New Roman"/>
                <w:b/>
                <w:bCs/>
              </w:rPr>
              <w:t>2022,</w:t>
            </w:r>
            <w:r w:rsidR="001D067F" w:rsidRPr="000C5862">
              <w:rPr>
                <w:rFonts w:ascii="Avenir Next LT Pro" w:eastAsia="Times New Roman" w:hAnsi="Avenir Next LT Pro" w:cs="Times New Roman"/>
                <w:b/>
                <w:bCs/>
              </w:rPr>
              <w:t xml:space="preserve"> from 12:00 </w:t>
            </w:r>
            <w:r w:rsidR="000C5862" w:rsidRPr="000C5862">
              <w:rPr>
                <w:rFonts w:ascii="Avenir Next LT Pro" w:eastAsia="Times New Roman" w:hAnsi="Avenir Next LT Pro" w:cs="Times New Roman"/>
                <w:b/>
                <w:bCs/>
              </w:rPr>
              <w:t>AM</w:t>
            </w:r>
            <w:r w:rsidR="001D067F" w:rsidRPr="000C5862">
              <w:rPr>
                <w:rFonts w:ascii="Avenir Next LT Pro" w:eastAsia="Times New Roman" w:hAnsi="Avenir Next LT Pro" w:cs="Times New Roman"/>
                <w:b/>
                <w:bCs/>
              </w:rPr>
              <w:t xml:space="preserve"> to 11:59 PM</w:t>
            </w:r>
          </w:p>
        </w:tc>
      </w:tr>
      <w:tr w:rsidR="00105C85" w:rsidRPr="000C5862" w14:paraId="4DD4A10B" w14:textId="77777777" w:rsidTr="00C65D43">
        <w:trPr>
          <w:gridAfter w:val="1"/>
          <w:wAfter w:w="470" w:type="dxa"/>
          <w:jc w:val="center"/>
        </w:trPr>
        <w:tc>
          <w:tcPr>
            <w:tcW w:w="2492" w:type="dxa"/>
            <w:gridSpan w:val="2"/>
            <w:tcBorders>
              <w:top w:val="single" w:sz="4" w:space="0" w:color="000000"/>
              <w:left w:val="single" w:sz="4" w:space="0" w:color="000000"/>
              <w:bottom w:val="single" w:sz="4" w:space="0" w:color="auto"/>
              <w:right w:val="single" w:sz="4" w:space="0" w:color="000000"/>
            </w:tcBorders>
            <w:hideMark/>
          </w:tcPr>
          <w:p w14:paraId="3F02DFDE" w14:textId="77777777" w:rsidR="00105C85" w:rsidRPr="000C5862" w:rsidRDefault="00105C85">
            <w:pPr>
              <w:tabs>
                <w:tab w:val="left" w:pos="2160"/>
              </w:tabs>
              <w:rPr>
                <w:rFonts w:ascii="Avenir Next LT Pro" w:eastAsia="Times New Roman" w:hAnsi="Avenir Next LT Pro" w:cs="Times New Roman"/>
                <w:b/>
              </w:rPr>
            </w:pPr>
            <w:r w:rsidRPr="000C5862">
              <w:rPr>
                <w:rFonts w:ascii="Avenir Next LT Pro" w:eastAsia="Times New Roman" w:hAnsi="Avenir Next LT Pro" w:cs="Times New Roman"/>
                <w:b/>
              </w:rPr>
              <w:t>TOTAL</w:t>
            </w:r>
          </w:p>
        </w:tc>
        <w:tc>
          <w:tcPr>
            <w:tcW w:w="2521" w:type="dxa"/>
            <w:tcBorders>
              <w:top w:val="single" w:sz="4" w:space="0" w:color="000000"/>
              <w:left w:val="single" w:sz="4" w:space="0" w:color="000000"/>
              <w:bottom w:val="single" w:sz="4" w:space="0" w:color="auto"/>
              <w:right w:val="single" w:sz="4" w:space="0" w:color="000000"/>
            </w:tcBorders>
            <w:hideMark/>
          </w:tcPr>
          <w:p w14:paraId="6C53193E" w14:textId="77777777" w:rsidR="00105C85" w:rsidRPr="000C5862" w:rsidRDefault="00105C85">
            <w:pPr>
              <w:tabs>
                <w:tab w:val="left" w:pos="2160"/>
              </w:tabs>
              <w:jc w:val="center"/>
              <w:rPr>
                <w:rFonts w:ascii="Avenir Next LT Pro" w:eastAsia="Times New Roman" w:hAnsi="Avenir Next LT Pro" w:cs="Times New Roman"/>
                <w:b/>
              </w:rPr>
            </w:pPr>
            <w:r w:rsidRPr="000C5862">
              <w:rPr>
                <w:rFonts w:ascii="Avenir Next LT Pro" w:eastAsia="Times New Roman" w:hAnsi="Avenir Next LT Pro" w:cs="Times New Roman"/>
                <w:b/>
              </w:rPr>
              <w:t>100%</w:t>
            </w:r>
          </w:p>
        </w:tc>
        <w:tc>
          <w:tcPr>
            <w:tcW w:w="3717" w:type="dxa"/>
            <w:tcBorders>
              <w:top w:val="single" w:sz="4" w:space="0" w:color="000000"/>
              <w:left w:val="single" w:sz="4" w:space="0" w:color="000000"/>
              <w:bottom w:val="single" w:sz="4" w:space="0" w:color="auto"/>
              <w:right w:val="single" w:sz="4" w:space="0" w:color="000000"/>
            </w:tcBorders>
          </w:tcPr>
          <w:p w14:paraId="4AFC584F" w14:textId="77777777" w:rsidR="00105C85" w:rsidRPr="000C5862" w:rsidRDefault="00105C85">
            <w:pPr>
              <w:tabs>
                <w:tab w:val="left" w:pos="2160"/>
              </w:tabs>
              <w:jc w:val="center"/>
              <w:rPr>
                <w:rFonts w:ascii="Avenir Next LT Pro" w:eastAsia="Times New Roman" w:hAnsi="Avenir Next LT Pro" w:cs="Times New Roman"/>
              </w:rPr>
            </w:pPr>
          </w:p>
        </w:tc>
      </w:tr>
      <w:tr w:rsidR="00C65D43" w:rsidRPr="000C5862" w14:paraId="0FD6BE54" w14:textId="77777777" w:rsidTr="00C65D43">
        <w:trPr>
          <w:gridAfter w:val="1"/>
          <w:wAfter w:w="470" w:type="dxa"/>
          <w:jc w:val="center"/>
        </w:trPr>
        <w:tc>
          <w:tcPr>
            <w:tcW w:w="2492" w:type="dxa"/>
            <w:gridSpan w:val="2"/>
            <w:tcBorders>
              <w:top w:val="single" w:sz="4" w:space="0" w:color="auto"/>
              <w:left w:val="nil"/>
              <w:bottom w:val="nil"/>
              <w:right w:val="nil"/>
            </w:tcBorders>
          </w:tcPr>
          <w:p w14:paraId="72137E2E" w14:textId="77777777" w:rsidR="00C65D43" w:rsidRPr="000C5862" w:rsidRDefault="00C65D43" w:rsidP="00C65D43">
            <w:pPr>
              <w:tabs>
                <w:tab w:val="left" w:pos="2160"/>
              </w:tabs>
              <w:jc w:val="center"/>
              <w:rPr>
                <w:rFonts w:ascii="Avenir Next LT Pro" w:eastAsia="Times New Roman" w:hAnsi="Avenir Next LT Pro" w:cs="Times New Roman"/>
                <w:b/>
              </w:rPr>
            </w:pPr>
          </w:p>
          <w:p w14:paraId="3063140F" w14:textId="3C505D2E" w:rsidR="00C65D43" w:rsidRPr="000C5862" w:rsidRDefault="00C65D43" w:rsidP="00C65D43">
            <w:pPr>
              <w:tabs>
                <w:tab w:val="left" w:pos="2160"/>
              </w:tabs>
              <w:jc w:val="center"/>
              <w:rPr>
                <w:rFonts w:ascii="Avenir Next LT Pro" w:eastAsia="Times New Roman" w:hAnsi="Avenir Next LT Pro" w:cs="Times New Roman"/>
                <w:b/>
              </w:rPr>
            </w:pPr>
          </w:p>
        </w:tc>
        <w:tc>
          <w:tcPr>
            <w:tcW w:w="2521" w:type="dxa"/>
            <w:tcBorders>
              <w:top w:val="single" w:sz="4" w:space="0" w:color="auto"/>
              <w:left w:val="nil"/>
              <w:bottom w:val="nil"/>
              <w:right w:val="nil"/>
            </w:tcBorders>
          </w:tcPr>
          <w:p w14:paraId="64054B3B" w14:textId="77777777" w:rsidR="00C65D43" w:rsidRPr="000C5862" w:rsidRDefault="00C65D43">
            <w:pPr>
              <w:tabs>
                <w:tab w:val="left" w:pos="2160"/>
              </w:tabs>
              <w:jc w:val="center"/>
              <w:rPr>
                <w:rFonts w:ascii="Avenir Next LT Pro" w:eastAsia="Times New Roman" w:hAnsi="Avenir Next LT Pro" w:cs="Times New Roman"/>
                <w:b/>
              </w:rPr>
            </w:pPr>
          </w:p>
        </w:tc>
        <w:tc>
          <w:tcPr>
            <w:tcW w:w="3717" w:type="dxa"/>
            <w:tcBorders>
              <w:top w:val="single" w:sz="4" w:space="0" w:color="auto"/>
              <w:left w:val="nil"/>
              <w:bottom w:val="nil"/>
              <w:right w:val="nil"/>
            </w:tcBorders>
          </w:tcPr>
          <w:p w14:paraId="3A23F0B9" w14:textId="77777777" w:rsidR="00C65D43" w:rsidRPr="000C5862" w:rsidRDefault="00C65D43">
            <w:pPr>
              <w:tabs>
                <w:tab w:val="left" w:pos="2160"/>
              </w:tabs>
              <w:jc w:val="center"/>
              <w:rPr>
                <w:rFonts w:ascii="Avenir Next LT Pro" w:eastAsia="Times New Roman" w:hAnsi="Avenir Next LT Pro" w:cs="Times New Roman"/>
              </w:rPr>
            </w:pPr>
          </w:p>
        </w:tc>
      </w:tr>
      <w:tr w:rsidR="00C65D43" w:rsidRPr="000C5862" w14:paraId="403E79DC" w14:textId="77777777" w:rsidTr="00C65D43">
        <w:trPr>
          <w:gridAfter w:val="1"/>
          <w:wAfter w:w="470" w:type="dxa"/>
          <w:jc w:val="center"/>
        </w:trPr>
        <w:tc>
          <w:tcPr>
            <w:tcW w:w="2492" w:type="dxa"/>
            <w:gridSpan w:val="2"/>
            <w:tcBorders>
              <w:top w:val="nil"/>
              <w:left w:val="nil"/>
              <w:bottom w:val="nil"/>
              <w:right w:val="nil"/>
            </w:tcBorders>
          </w:tcPr>
          <w:p w14:paraId="3FAFD473" w14:textId="37D5CA6F" w:rsidR="00C65D43" w:rsidRPr="000C5862" w:rsidRDefault="00C65D43" w:rsidP="00C65D43">
            <w:pPr>
              <w:tabs>
                <w:tab w:val="left" w:pos="2160"/>
              </w:tabs>
              <w:rPr>
                <w:rFonts w:ascii="Avenir Next LT Pro" w:eastAsia="Times New Roman" w:hAnsi="Avenir Next LT Pro" w:cs="Times New Roman"/>
                <w:b/>
              </w:rPr>
            </w:pPr>
          </w:p>
        </w:tc>
        <w:tc>
          <w:tcPr>
            <w:tcW w:w="2521" w:type="dxa"/>
            <w:tcBorders>
              <w:top w:val="nil"/>
              <w:left w:val="nil"/>
              <w:bottom w:val="nil"/>
              <w:right w:val="nil"/>
            </w:tcBorders>
          </w:tcPr>
          <w:p w14:paraId="57760D54" w14:textId="77777777" w:rsidR="00C65D43" w:rsidRPr="000C5862" w:rsidRDefault="00C65D43">
            <w:pPr>
              <w:tabs>
                <w:tab w:val="left" w:pos="2160"/>
              </w:tabs>
              <w:jc w:val="center"/>
              <w:rPr>
                <w:rFonts w:ascii="Avenir Next LT Pro" w:eastAsia="Times New Roman" w:hAnsi="Avenir Next LT Pro" w:cs="Times New Roman"/>
                <w:b/>
              </w:rPr>
            </w:pPr>
          </w:p>
        </w:tc>
        <w:tc>
          <w:tcPr>
            <w:tcW w:w="3717" w:type="dxa"/>
            <w:tcBorders>
              <w:top w:val="nil"/>
              <w:left w:val="nil"/>
              <w:bottom w:val="nil"/>
              <w:right w:val="nil"/>
            </w:tcBorders>
          </w:tcPr>
          <w:p w14:paraId="66EA2947" w14:textId="77777777" w:rsidR="00C65D43" w:rsidRPr="000C5862" w:rsidRDefault="00C65D43">
            <w:pPr>
              <w:tabs>
                <w:tab w:val="left" w:pos="2160"/>
              </w:tabs>
              <w:jc w:val="center"/>
              <w:rPr>
                <w:rFonts w:ascii="Avenir Next LT Pro" w:eastAsia="Times New Roman" w:hAnsi="Avenir Next LT Pro" w:cs="Times New Roman"/>
              </w:rPr>
            </w:pPr>
          </w:p>
        </w:tc>
      </w:tr>
      <w:tr w:rsidR="001D067F" w:rsidRPr="000C5862" w14:paraId="2D2F48D3" w14:textId="77777777" w:rsidTr="001D067F">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rPr>
          <w:trHeight w:val="50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B94FA" w14:textId="6D0D6217" w:rsidR="001D067F" w:rsidRPr="000C5862" w:rsidRDefault="001D067F">
            <w:pPr>
              <w:jc w:val="center"/>
              <w:rPr>
                <w:rFonts w:ascii="Avenir Next LT Pro" w:eastAsia="Times New Roman" w:hAnsi="Avenir Next LT Pro" w:cs="Times New Roman"/>
                <w:b/>
              </w:rPr>
            </w:pPr>
            <w:r w:rsidRPr="000C5862">
              <w:rPr>
                <w:rFonts w:ascii="Avenir Next LT Pro" w:eastAsia="Times New Roman" w:hAnsi="Avenir Next LT Pro" w:cs="Times New Roman"/>
                <w:b/>
              </w:rPr>
              <w:t xml:space="preserve">Assignment </w:t>
            </w:r>
          </w:p>
        </w:tc>
        <w:tc>
          <w:tcPr>
            <w:tcW w:w="714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EEFB9" w14:textId="77777777" w:rsidR="001D067F" w:rsidRPr="000C5862" w:rsidRDefault="001D067F">
            <w:pPr>
              <w:jc w:val="center"/>
              <w:rPr>
                <w:rFonts w:ascii="Avenir Next LT Pro" w:eastAsia="Times New Roman" w:hAnsi="Avenir Next LT Pro" w:cs="Times New Roman"/>
                <w:b/>
              </w:rPr>
            </w:pPr>
            <w:r w:rsidRPr="000C5862">
              <w:rPr>
                <w:rFonts w:ascii="Avenir Next LT Pro" w:eastAsia="Times New Roman" w:hAnsi="Avenir Next LT Pro" w:cs="Times New Roman"/>
                <w:b/>
              </w:rPr>
              <w:t xml:space="preserve">Description  </w:t>
            </w:r>
          </w:p>
        </w:tc>
      </w:tr>
      <w:tr w:rsidR="001D067F" w:rsidRPr="000C5862" w14:paraId="65756AC1" w14:textId="77777777" w:rsidTr="001D067F">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rPr>
          <w:trHeight w:val="130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99E79" w14:textId="77777777" w:rsidR="001D067F" w:rsidRPr="000C5862" w:rsidRDefault="001D067F">
            <w:pPr>
              <w:rPr>
                <w:rFonts w:ascii="Avenir Next LT Pro" w:eastAsia="Times New Roman" w:hAnsi="Avenir Next LT Pro" w:cs="Times New Roman"/>
              </w:rPr>
            </w:pPr>
            <w:r w:rsidRPr="000C5862">
              <w:rPr>
                <w:rFonts w:ascii="Avenir Next LT Pro" w:eastAsia="Times New Roman" w:hAnsi="Avenir Next LT Pro" w:cs="Times New Roman"/>
              </w:rPr>
              <w:t>Homework</w:t>
            </w:r>
          </w:p>
        </w:tc>
        <w:tc>
          <w:tcPr>
            <w:tcW w:w="714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136F0" w14:textId="0AA66A61" w:rsidR="001D067F" w:rsidRPr="000C5862" w:rsidRDefault="001D067F">
            <w:pPr>
              <w:widowControl w:val="0"/>
              <w:rPr>
                <w:rFonts w:ascii="Avenir Next LT Pro" w:eastAsia="Times New Roman" w:hAnsi="Avenir Next LT Pro" w:cs="Times New Roman"/>
              </w:rPr>
            </w:pPr>
            <w:r w:rsidRPr="000C5862">
              <w:rPr>
                <w:rFonts w:ascii="Avenir Next LT Pro" w:eastAsia="Times New Roman" w:hAnsi="Avenir Next LT Pro" w:cs="Times New Roman"/>
              </w:rPr>
              <w:t>These assignments will consist of homework, forum discussions, quizzes, and similar assignments</w:t>
            </w:r>
          </w:p>
        </w:tc>
      </w:tr>
      <w:tr w:rsidR="001D067F" w:rsidRPr="000C5862" w14:paraId="5984C720" w14:textId="77777777" w:rsidTr="001D067F">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rPr>
          <w:trHeight w:val="76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FD061" w14:textId="77777777" w:rsidR="001D067F" w:rsidRPr="000C5862" w:rsidRDefault="001D067F">
            <w:pPr>
              <w:widowControl w:val="0"/>
              <w:rPr>
                <w:rFonts w:ascii="Avenir Next LT Pro" w:eastAsia="Times New Roman" w:hAnsi="Avenir Next LT Pro" w:cs="Times New Roman"/>
              </w:rPr>
            </w:pPr>
            <w:r w:rsidRPr="000C5862">
              <w:rPr>
                <w:rFonts w:ascii="Avenir Next LT Pro" w:eastAsia="Times New Roman" w:hAnsi="Avenir Next LT Pro" w:cs="Times New Roman"/>
              </w:rPr>
              <w:t>Midterm Exam</w:t>
            </w:r>
          </w:p>
        </w:tc>
        <w:tc>
          <w:tcPr>
            <w:tcW w:w="714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9FCD2" w14:textId="77777777" w:rsidR="001D067F" w:rsidRPr="000C5862" w:rsidRDefault="001D067F">
            <w:pPr>
              <w:widowControl w:val="0"/>
              <w:rPr>
                <w:rFonts w:ascii="Avenir Next LT Pro" w:eastAsia="Times New Roman" w:hAnsi="Avenir Next LT Pro" w:cs="Times New Roman"/>
              </w:rPr>
            </w:pPr>
            <w:r w:rsidRPr="000C5862">
              <w:rPr>
                <w:rFonts w:ascii="Avenir Next LT Pro" w:eastAsia="Times New Roman" w:hAnsi="Avenir Next LT Pro" w:cs="Times New Roman"/>
              </w:rPr>
              <w:t xml:space="preserve">The Midterm Exam will cover linear optimization. That is, Chapters 1, 2, 3, 4, and 5 in the required text. </w:t>
            </w:r>
          </w:p>
        </w:tc>
      </w:tr>
      <w:tr w:rsidR="001D067F" w:rsidRPr="000C5862" w14:paraId="0FFE2C00" w14:textId="77777777" w:rsidTr="001D067F">
        <w:tblPrEx>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rPr>
          <w:trHeight w:val="76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7F15D" w14:textId="77777777" w:rsidR="001D067F" w:rsidRPr="000C5862" w:rsidRDefault="001D067F">
            <w:pPr>
              <w:widowControl w:val="0"/>
              <w:rPr>
                <w:rFonts w:ascii="Avenir Next LT Pro" w:eastAsia="Times New Roman" w:hAnsi="Avenir Next LT Pro" w:cs="Times New Roman"/>
              </w:rPr>
            </w:pPr>
            <w:r w:rsidRPr="000C5862">
              <w:rPr>
                <w:rFonts w:ascii="Avenir Next LT Pro" w:eastAsia="Times New Roman" w:hAnsi="Avenir Next LT Pro" w:cs="Times New Roman"/>
              </w:rPr>
              <w:t>Final Exam</w:t>
            </w:r>
          </w:p>
        </w:tc>
        <w:tc>
          <w:tcPr>
            <w:tcW w:w="714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35559" w14:textId="6742FCA7" w:rsidR="001D067F" w:rsidRPr="000C5862" w:rsidRDefault="001D067F">
            <w:pPr>
              <w:widowControl w:val="0"/>
              <w:rPr>
                <w:rFonts w:ascii="Avenir Next LT Pro" w:eastAsia="Times New Roman" w:hAnsi="Avenir Next LT Pro" w:cs="Times New Roman"/>
              </w:rPr>
            </w:pPr>
            <w:r w:rsidRPr="000C5862">
              <w:rPr>
                <w:rFonts w:ascii="Avenir Next LT Pro" w:eastAsia="Times New Roman" w:hAnsi="Avenir Next LT Pro" w:cs="Times New Roman"/>
              </w:rPr>
              <w:t>The Final Exam will be a comprehensive final and will cover all the topics and materials in this course.</w:t>
            </w:r>
          </w:p>
        </w:tc>
      </w:tr>
    </w:tbl>
    <w:p w14:paraId="6F57752E" w14:textId="77777777" w:rsidR="007C54CD" w:rsidRPr="000C5862" w:rsidRDefault="007C54CD">
      <w:pPr>
        <w:pStyle w:val="Heading2"/>
        <w:keepNext w:val="0"/>
        <w:keepLines w:val="0"/>
        <w:spacing w:before="280"/>
        <w:rPr>
          <w:rFonts w:ascii="Avenir Next LT Pro" w:hAnsi="Avenir Next LT Pro"/>
          <w:sz w:val="22"/>
          <w:szCs w:val="22"/>
        </w:rPr>
      </w:pPr>
    </w:p>
    <w:p w14:paraId="09375402" w14:textId="77777777" w:rsidR="007C54CD" w:rsidRPr="000C5862" w:rsidRDefault="00322037">
      <w:pPr>
        <w:pStyle w:val="Heading2"/>
        <w:keepNext w:val="0"/>
        <w:keepLines w:val="0"/>
        <w:spacing w:before="280"/>
        <w:rPr>
          <w:rFonts w:ascii="Avenir Next LT Pro" w:hAnsi="Avenir Next LT Pro"/>
        </w:rPr>
      </w:pPr>
      <w:bookmarkStart w:id="11" w:name="_1lg6t2pkdc6q" w:colFirst="0" w:colLast="0"/>
      <w:bookmarkEnd w:id="11"/>
      <w:r w:rsidRPr="000C5862">
        <w:rPr>
          <w:rFonts w:ascii="Avenir Next LT Pro" w:hAnsi="Avenir Next LT Pro"/>
        </w:rPr>
        <w:t>Missed Assignmen</w:t>
      </w:r>
      <w:r w:rsidRPr="000C5862">
        <w:rPr>
          <w:rFonts w:ascii="Avenir Next LT Pro" w:hAnsi="Avenir Next LT Pro"/>
        </w:rPr>
        <w:t>ts/Make-Ups/Extra Credit</w:t>
      </w:r>
    </w:p>
    <w:p w14:paraId="52094F6B" w14:textId="0222AC80" w:rsidR="00F42C60" w:rsidRPr="000C5862" w:rsidRDefault="00F42C60" w:rsidP="00F42C60">
      <w:pPr>
        <w:jc w:val="both"/>
        <w:rPr>
          <w:rFonts w:ascii="Avenir Next LT Pro" w:eastAsia="Times New Roman" w:hAnsi="Avenir Next LT Pro" w:cs="Times New Roman"/>
        </w:rPr>
      </w:pPr>
      <w:bookmarkStart w:id="12" w:name="_45djrk7rw4co" w:colFirst="0" w:colLast="0"/>
      <w:bookmarkEnd w:id="12"/>
      <w:r w:rsidRPr="000C5862">
        <w:rPr>
          <w:rFonts w:ascii="Avenir Next LT Pro" w:eastAsia="Times New Roman" w:hAnsi="Avenir Next LT Pro" w:cs="Times New Roman"/>
        </w:rPr>
        <w:t xml:space="preserve">Homework assignments must be turned in for credit. A late homework will result in a reduction of homework grade, 20% of full grade per day. Any work turned in after the homework has been returned to the class, or after the solution has been posted will </w:t>
      </w:r>
      <w:r w:rsidRPr="000C5862">
        <w:rPr>
          <w:rFonts w:ascii="Avenir Next LT Pro" w:eastAsia="Times New Roman" w:hAnsi="Avenir Next LT Pro" w:cs="Times New Roman"/>
        </w:rPr>
        <w:lastRenderedPageBreak/>
        <w:t>receive no credit. Homework may be graded immediately or after a few days. There is no guarantee that any late work will receive credit.</w:t>
      </w:r>
    </w:p>
    <w:p w14:paraId="4A3894FF" w14:textId="77777777" w:rsidR="00F42C60" w:rsidRPr="000C5862" w:rsidRDefault="00F42C60" w:rsidP="00F42C60">
      <w:pPr>
        <w:jc w:val="both"/>
        <w:rPr>
          <w:rFonts w:ascii="Avenir Next LT Pro" w:eastAsia="Times New Roman" w:hAnsi="Avenir Next LT Pro" w:cs="Times New Roman"/>
        </w:rPr>
      </w:pPr>
    </w:p>
    <w:p w14:paraId="77B8E9FA" w14:textId="77777777" w:rsidR="00F42C60" w:rsidRPr="000C5862" w:rsidRDefault="00F42C60" w:rsidP="00F42C60">
      <w:pPr>
        <w:jc w:val="both"/>
        <w:rPr>
          <w:rFonts w:ascii="Avenir Next LT Pro" w:eastAsia="Times New Roman" w:hAnsi="Avenir Next LT Pro" w:cs="Times New Roman"/>
        </w:rPr>
      </w:pPr>
      <w:r w:rsidRPr="000C5862">
        <w:rPr>
          <w:rFonts w:ascii="Avenir Next LT Pro" w:eastAsia="Times New Roman" w:hAnsi="Avenir Next LT Pro" w:cs="Times New Roman"/>
        </w:rPr>
        <w:t>There are several exceptions for this policy:</w:t>
      </w:r>
    </w:p>
    <w:p w14:paraId="0BF518E1" w14:textId="696309E0" w:rsidR="00F42C60" w:rsidRPr="000C5862" w:rsidRDefault="00F42C60" w:rsidP="00F42C60">
      <w:pPr>
        <w:numPr>
          <w:ilvl w:val="0"/>
          <w:numId w:val="9"/>
        </w:numPr>
        <w:jc w:val="both"/>
        <w:rPr>
          <w:rFonts w:ascii="Avenir Next LT Pro" w:eastAsia="Times New Roman" w:hAnsi="Avenir Next LT Pro" w:cs="Times New Roman"/>
          <w:color w:val="000000"/>
        </w:rPr>
      </w:pPr>
      <w:r w:rsidRPr="000C5862">
        <w:rPr>
          <w:rFonts w:ascii="Avenir Next LT Pro" w:eastAsia="Times New Roman" w:hAnsi="Avenir Next LT Pro" w:cs="Times New Roman"/>
          <w:color w:val="000000"/>
        </w:rPr>
        <w:t>The late work for the mid-term or final exam will not be accepted</w:t>
      </w:r>
      <w:r w:rsidR="000C5862" w:rsidRPr="000C5862">
        <w:rPr>
          <w:rFonts w:ascii="Avenir Next LT Pro" w:eastAsia="Times New Roman" w:hAnsi="Avenir Next LT Pro" w:cs="Times New Roman"/>
          <w:color w:val="000000"/>
        </w:rPr>
        <w:t>.</w:t>
      </w:r>
    </w:p>
    <w:p w14:paraId="54C8295B" w14:textId="17696893" w:rsidR="00F42C60" w:rsidRPr="000C5862" w:rsidRDefault="00F42C60" w:rsidP="00F42C60">
      <w:pPr>
        <w:numPr>
          <w:ilvl w:val="0"/>
          <w:numId w:val="9"/>
        </w:numPr>
        <w:jc w:val="both"/>
        <w:rPr>
          <w:rFonts w:ascii="Avenir Next LT Pro" w:eastAsia="Times New Roman" w:hAnsi="Avenir Next LT Pro" w:cs="Times New Roman"/>
          <w:color w:val="000000"/>
        </w:rPr>
      </w:pPr>
      <w:r w:rsidRPr="000C5862">
        <w:rPr>
          <w:rFonts w:ascii="Avenir Next LT Pro" w:eastAsia="Times New Roman" w:hAnsi="Avenir Next LT Pro" w:cs="Times New Roman"/>
          <w:color w:val="000000"/>
        </w:rPr>
        <w:t>Discussion postings after the due date will not be accepted</w:t>
      </w:r>
      <w:r w:rsidR="000C5862" w:rsidRPr="000C5862">
        <w:rPr>
          <w:rFonts w:ascii="Avenir Next LT Pro" w:eastAsia="Times New Roman" w:hAnsi="Avenir Next LT Pro" w:cs="Times New Roman"/>
          <w:color w:val="000000"/>
        </w:rPr>
        <w:t>.</w:t>
      </w:r>
    </w:p>
    <w:p w14:paraId="1DE77C0D" w14:textId="77777777" w:rsidR="00F42C60" w:rsidRPr="000C5862" w:rsidRDefault="00F42C60" w:rsidP="00F42C60">
      <w:pPr>
        <w:numPr>
          <w:ilvl w:val="0"/>
          <w:numId w:val="9"/>
        </w:numPr>
        <w:jc w:val="both"/>
        <w:rPr>
          <w:rFonts w:ascii="Avenir Next LT Pro" w:eastAsia="Times New Roman" w:hAnsi="Avenir Next LT Pro" w:cs="Times New Roman"/>
          <w:color w:val="000000"/>
        </w:rPr>
      </w:pPr>
      <w:r w:rsidRPr="000C5862">
        <w:rPr>
          <w:rFonts w:ascii="Avenir Next LT Pro" w:eastAsia="Times New Roman" w:hAnsi="Avenir Next LT Pro" w:cs="Times New Roman"/>
          <w:color w:val="000000"/>
        </w:rPr>
        <w:t>The final exam cannot be late.</w:t>
      </w:r>
    </w:p>
    <w:p w14:paraId="548EB917" w14:textId="77777777" w:rsidR="00F42C60" w:rsidRPr="000C5862" w:rsidRDefault="00F42C60" w:rsidP="00F42C60">
      <w:pPr>
        <w:jc w:val="both"/>
        <w:rPr>
          <w:rFonts w:ascii="Avenir Next LT Pro" w:eastAsia="Times New Roman" w:hAnsi="Avenir Next LT Pro" w:cs="Times New Roman"/>
        </w:rPr>
      </w:pPr>
    </w:p>
    <w:p w14:paraId="025F944E" w14:textId="378797ED" w:rsidR="00F42C60" w:rsidRPr="000C5862" w:rsidRDefault="00F42C60" w:rsidP="00F42C60">
      <w:pPr>
        <w:jc w:val="both"/>
        <w:rPr>
          <w:rFonts w:ascii="Avenir Next LT Pro" w:eastAsia="Times New Roman" w:hAnsi="Avenir Next LT Pro" w:cs="Times New Roman"/>
        </w:rPr>
      </w:pPr>
      <w:r w:rsidRPr="000C5862">
        <w:rPr>
          <w:rFonts w:ascii="Avenir Next LT Pro" w:eastAsia="Times New Roman" w:hAnsi="Avenir Next LT Pro" w:cs="Times New Roman"/>
        </w:rPr>
        <w:t xml:space="preserve">If you miss an exam without my permission, you will receive no grade for the exam. To be eligible for makeup, you must contact me immediately. </w:t>
      </w:r>
      <w:r w:rsidR="000C5862" w:rsidRPr="000C5862">
        <w:rPr>
          <w:rFonts w:ascii="Avenir Next LT Pro" w:eastAsia="Times New Roman" w:hAnsi="Avenir Next LT Pro" w:cs="Times New Roman"/>
        </w:rPr>
        <w:t>If you cannot take the exam during the given time window, you will receive an alternative version of the exam which may or may not be more difficult that the original exam.</w:t>
      </w:r>
    </w:p>
    <w:p w14:paraId="206A77BC" w14:textId="77777777" w:rsidR="007C54CD" w:rsidRPr="000C5862" w:rsidRDefault="00322037">
      <w:pPr>
        <w:pStyle w:val="Heading2"/>
        <w:keepNext w:val="0"/>
        <w:keepLines w:val="0"/>
        <w:spacing w:before="280"/>
        <w:rPr>
          <w:rFonts w:ascii="Avenir Next LT Pro" w:hAnsi="Avenir Next LT Pro"/>
        </w:rPr>
      </w:pPr>
      <w:r w:rsidRPr="000C5862">
        <w:rPr>
          <w:rFonts w:ascii="Avenir Next LT Pro" w:hAnsi="Avenir Next LT Pro"/>
        </w:rPr>
        <w:t>Attendance Policy</w:t>
      </w:r>
    </w:p>
    <w:p w14:paraId="6271DD75" w14:textId="77777777" w:rsidR="00C65D43" w:rsidRPr="000C5862" w:rsidRDefault="00C65D43" w:rsidP="00C65D43">
      <w:pPr>
        <w:jc w:val="both"/>
        <w:rPr>
          <w:rFonts w:ascii="Avenir Next LT Pro" w:eastAsia="Times New Roman" w:hAnsi="Avenir Next LT Pro" w:cs="Times New Roman"/>
        </w:rPr>
      </w:pPr>
      <w:bookmarkStart w:id="13" w:name="_btcaiwlbcvmb" w:colFirst="0" w:colLast="0"/>
      <w:bookmarkEnd w:id="13"/>
      <w:r w:rsidRPr="000C5862">
        <w:rPr>
          <w:rFonts w:ascii="Avenir Next LT Pro" w:eastAsia="Times New Roman" w:hAnsi="Avenir Next LT Pro" w:cs="Times New Roman"/>
        </w:rPr>
        <w:t xml:space="preserve">This online course is accessible completely online and active participation will greatly improve your success in this course. Attendance will be monitored through required course interactions and assignment submissions. You are expected to log into the course to view lectures, complete course assignments, and to check updates related to the course. </w:t>
      </w:r>
    </w:p>
    <w:p w14:paraId="62A6978C" w14:textId="77777777" w:rsidR="007C54CD" w:rsidRPr="000C5862" w:rsidRDefault="00322037">
      <w:pPr>
        <w:pStyle w:val="Heading2"/>
        <w:keepNext w:val="0"/>
        <w:keepLines w:val="0"/>
        <w:spacing w:before="280"/>
        <w:rPr>
          <w:rFonts w:ascii="Avenir Next LT Pro" w:hAnsi="Avenir Next LT Pro"/>
        </w:rPr>
      </w:pPr>
      <w:r w:rsidRPr="000C5862">
        <w:rPr>
          <w:rFonts w:ascii="Avenir Next LT Pro" w:hAnsi="Avenir Next LT Pro"/>
        </w:rPr>
        <w:t>Communication &amp; Instructional Continuity</w:t>
      </w:r>
    </w:p>
    <w:p w14:paraId="0505B6C6" w14:textId="77777777" w:rsidR="00C65D43" w:rsidRPr="000C5862" w:rsidRDefault="00C65D43" w:rsidP="00C65D43">
      <w:pPr>
        <w:jc w:val="both"/>
        <w:rPr>
          <w:rFonts w:ascii="Avenir Next LT Pro" w:eastAsia="Times New Roman" w:hAnsi="Avenir Next LT Pro" w:cs="Times New Roman"/>
        </w:rPr>
      </w:pPr>
      <w:r w:rsidRPr="000C5862">
        <w:rPr>
          <w:rFonts w:ascii="Avenir Next LT Pro" w:eastAsia="Times New Roman" w:hAnsi="Avenir Next LT Pro" w:cs="Times New Roman"/>
        </w:rPr>
        <w:t>Canvas and email will be used extensively for communication. You must ensure that you have an active Canvas account and UAH email address. Resources and assignments will be posted to Canvas and other online locations, as announced. You are responsible for checking your Canvas and UAH email accounts regularly. Monday through Friday I will attempt to respond within 24 hours. Saturday and Sunday emails will be answered within 48 hours.</w:t>
      </w:r>
    </w:p>
    <w:p w14:paraId="7D7EC2E7" w14:textId="77777777" w:rsidR="007C54CD" w:rsidRPr="000C5862" w:rsidRDefault="007C54CD">
      <w:pPr>
        <w:rPr>
          <w:rFonts w:ascii="Avenir Next LT Pro" w:hAnsi="Avenir Next LT Pro"/>
        </w:rPr>
      </w:pPr>
    </w:p>
    <w:p w14:paraId="03082251" w14:textId="77777777" w:rsidR="007C54CD" w:rsidRPr="000C5862" w:rsidRDefault="00322037">
      <w:pPr>
        <w:rPr>
          <w:rFonts w:ascii="Avenir Next LT Pro" w:hAnsi="Avenir Next LT Pro"/>
        </w:rPr>
      </w:pPr>
      <w:r w:rsidRPr="000C5862">
        <w:rPr>
          <w:rFonts w:ascii="Avenir Next LT Pro" w:hAnsi="Avenir Next LT Pro"/>
        </w:rPr>
        <w:t>If our regular scheduled class meeting is interrupted or the campus should unexpectedly close, students should immediately log onto Canvas and read any course announcements. Students are encour</w:t>
      </w:r>
      <w:r w:rsidRPr="000C5862">
        <w:rPr>
          <w:rFonts w:ascii="Avenir Next LT Pro" w:hAnsi="Avenir Next LT Pro"/>
        </w:rPr>
        <w:t>aged to continue the readings and other assignments as outlined on the course syllabus until otherwise advised. Any student who does not could fall behind in the course.</w:t>
      </w:r>
    </w:p>
    <w:p w14:paraId="6A191D6B" w14:textId="77777777" w:rsidR="007C54CD" w:rsidRPr="000C5862" w:rsidRDefault="00322037">
      <w:pPr>
        <w:pStyle w:val="Heading2"/>
        <w:rPr>
          <w:rFonts w:ascii="Avenir Next LT Pro" w:hAnsi="Avenir Next LT Pro"/>
        </w:rPr>
      </w:pPr>
      <w:bookmarkStart w:id="14" w:name="_ghbzhjwp780" w:colFirst="0" w:colLast="0"/>
      <w:bookmarkEnd w:id="14"/>
      <w:r w:rsidRPr="000C5862">
        <w:rPr>
          <w:rFonts w:ascii="Avenir Next LT Pro" w:hAnsi="Avenir Next LT Pro"/>
        </w:rPr>
        <w:t>Course Conduct</w:t>
      </w:r>
    </w:p>
    <w:p w14:paraId="608A8137" w14:textId="77777777" w:rsidR="007C54CD" w:rsidRPr="000C5862" w:rsidRDefault="00322037">
      <w:pPr>
        <w:rPr>
          <w:rFonts w:ascii="Avenir Next LT Pro" w:hAnsi="Avenir Next LT Pro"/>
        </w:rPr>
      </w:pPr>
      <w:r w:rsidRPr="000C5862">
        <w:rPr>
          <w:rFonts w:ascii="Avenir Next LT Pro" w:hAnsi="Avenir Next LT Pro"/>
        </w:rPr>
        <w:t>All students must treat others with civility and respect and conduct th</w:t>
      </w:r>
      <w:r w:rsidRPr="000C5862">
        <w:rPr>
          <w:rFonts w:ascii="Avenir Next LT Pro" w:hAnsi="Avenir Next LT Pro"/>
        </w:rPr>
        <w:t xml:space="preserve">emselves in a way that does not unreasonably interfere with the opportunity of other students to learn. All </w:t>
      </w:r>
      <w:r w:rsidRPr="000C5862">
        <w:rPr>
          <w:rFonts w:ascii="Avenir Next LT Pro" w:hAnsi="Avenir Next LT Pro"/>
        </w:rPr>
        <w:lastRenderedPageBreak/>
        <w:t xml:space="preserve">communication between student/instructor and between student/student should be respectful and professional. </w:t>
      </w:r>
    </w:p>
    <w:p w14:paraId="3C8C08AD" w14:textId="77777777" w:rsidR="007C54CD" w:rsidRPr="000C5862" w:rsidRDefault="007C54CD">
      <w:pPr>
        <w:rPr>
          <w:rFonts w:ascii="Avenir Next LT Pro" w:hAnsi="Avenir Next LT Pro"/>
        </w:rPr>
      </w:pPr>
    </w:p>
    <w:p w14:paraId="6335ABB0" w14:textId="77777777" w:rsidR="007C54CD" w:rsidRPr="000C5862" w:rsidRDefault="00322037">
      <w:pPr>
        <w:pStyle w:val="Heading2"/>
        <w:keepNext w:val="0"/>
        <w:keepLines w:val="0"/>
        <w:spacing w:before="0"/>
        <w:rPr>
          <w:rFonts w:ascii="Avenir Next LT Pro" w:hAnsi="Avenir Next LT Pro"/>
        </w:rPr>
      </w:pPr>
      <w:bookmarkStart w:id="15" w:name="_3uktztdeyixo" w:colFirst="0" w:colLast="0"/>
      <w:bookmarkEnd w:id="15"/>
      <w:r w:rsidRPr="000C5862">
        <w:rPr>
          <w:rFonts w:ascii="Avenir Next LT Pro" w:hAnsi="Avenir Next LT Pro"/>
        </w:rPr>
        <w:t>Academic Honesty</w:t>
      </w:r>
    </w:p>
    <w:p w14:paraId="1D086CC9" w14:textId="03927E46" w:rsidR="007C54CD" w:rsidRDefault="00322037">
      <w:pPr>
        <w:rPr>
          <w:rFonts w:ascii="Avenir Next LT Pro" w:hAnsi="Avenir Next LT Pro"/>
        </w:rPr>
      </w:pPr>
      <w:r w:rsidRPr="000C5862">
        <w:rPr>
          <w:rFonts w:ascii="Avenir Next LT Pro" w:hAnsi="Avenir Next LT Pro"/>
        </w:rPr>
        <w:t>Your written assignme</w:t>
      </w:r>
      <w:r w:rsidRPr="000C5862">
        <w:rPr>
          <w:rFonts w:ascii="Avenir Next LT Pro" w:hAnsi="Avenir Next LT Pro"/>
        </w:rPr>
        <w:t>nts and examinations must be your own work. Academic misconduct will not be tolerated. Examples of unacceptable behavior include plagiarism/use of prior work/use of Chegg and other online problem-solving sites/etc. To ensure that you are aware of what is c</w:t>
      </w:r>
      <w:r w:rsidRPr="000C5862">
        <w:rPr>
          <w:rFonts w:ascii="Avenir Next LT Pro" w:hAnsi="Avenir Next LT Pro"/>
        </w:rPr>
        <w:t xml:space="preserve">onsidered academic misconduct, you should review carefully the definitions and examples provided in the </w:t>
      </w:r>
      <w:hyperlink r:id="rId7">
        <w:r w:rsidRPr="000C5862">
          <w:rPr>
            <w:rFonts w:ascii="Avenir Next LT Pro" w:hAnsi="Avenir Next LT Pro"/>
            <w:color w:val="1155CC"/>
            <w:u w:val="single"/>
          </w:rPr>
          <w:t>Student Handbook</w:t>
        </w:r>
      </w:hyperlink>
      <w:r w:rsidRPr="000C5862">
        <w:rPr>
          <w:rFonts w:ascii="Avenir Next LT Pro" w:hAnsi="Avenir Next LT Pro"/>
        </w:rPr>
        <w:t>. If you have questions in this regard, please contact me without de</w:t>
      </w:r>
      <w:r w:rsidRPr="000C5862">
        <w:rPr>
          <w:rFonts w:ascii="Avenir Next LT Pro" w:hAnsi="Avenir Next LT Pro"/>
        </w:rPr>
        <w:t>lay.</w:t>
      </w:r>
    </w:p>
    <w:p w14:paraId="2602F496" w14:textId="40118172" w:rsidR="000678BF" w:rsidRDefault="000678BF">
      <w:pPr>
        <w:rPr>
          <w:rFonts w:ascii="Avenir Next LT Pro" w:hAnsi="Avenir Next LT Pro"/>
        </w:rPr>
      </w:pPr>
    </w:p>
    <w:p w14:paraId="2A8C1D98" w14:textId="77777777" w:rsidR="000678BF" w:rsidRPr="000678BF" w:rsidRDefault="000678BF" w:rsidP="000678BF">
      <w:pPr>
        <w:spacing w:before="324" w:line="240" w:lineRule="auto"/>
        <w:rPr>
          <w:rFonts w:ascii="Times New Roman" w:eastAsia="Times New Roman" w:hAnsi="Times New Roman" w:cs="Times New Roman"/>
          <w:lang w:val="en-US"/>
        </w:rPr>
      </w:pPr>
      <w:r w:rsidRPr="000678BF">
        <w:rPr>
          <w:rFonts w:ascii="Arial" w:eastAsia="Times New Roman" w:hAnsi="Arial" w:cs="Arial"/>
          <w:color w:val="000000"/>
          <w:sz w:val="31"/>
          <w:szCs w:val="31"/>
          <w:lang w:val="en-US"/>
        </w:rPr>
        <w:t>Artificial Intelligence Statement </w:t>
      </w:r>
    </w:p>
    <w:p w14:paraId="5C582590" w14:textId="53C6C2CB" w:rsidR="000678BF" w:rsidRPr="000678BF" w:rsidRDefault="000678BF" w:rsidP="000678BF">
      <w:pPr>
        <w:spacing w:before="57" w:line="240" w:lineRule="auto"/>
        <w:ind w:right="109"/>
        <w:jc w:val="both"/>
        <w:rPr>
          <w:rFonts w:ascii="Times New Roman" w:eastAsia="Times New Roman" w:hAnsi="Times New Roman" w:cs="Times New Roman"/>
          <w:lang w:val="en-US"/>
        </w:rPr>
      </w:pPr>
      <w:r w:rsidRPr="000678BF">
        <w:rPr>
          <w:rFonts w:ascii="Arial" w:eastAsia="Times New Roman" w:hAnsi="Arial" w:cs="Arial"/>
          <w:color w:val="000000"/>
          <w:lang w:val="en-US"/>
        </w:rPr>
        <w:t>Allowance without Restriction - The use of artificial intelli</w:t>
      </w:r>
      <w:r>
        <w:rPr>
          <w:rFonts w:ascii="Arial" w:eastAsia="Times New Roman" w:hAnsi="Arial" w:cs="Arial"/>
          <w:color w:val="000000"/>
          <w:lang w:val="en-US"/>
        </w:rPr>
        <w:t>gence models for assistance in </w:t>
      </w:r>
      <w:r w:rsidRPr="000678BF">
        <w:rPr>
          <w:rFonts w:ascii="Arial" w:eastAsia="Times New Roman" w:hAnsi="Arial" w:cs="Arial"/>
          <w:color w:val="000000"/>
          <w:lang w:val="en-US"/>
        </w:rPr>
        <w:t>completion of work for this course shall be treated as co</w:t>
      </w:r>
      <w:r>
        <w:rPr>
          <w:rFonts w:ascii="Arial" w:eastAsia="Times New Roman" w:hAnsi="Arial" w:cs="Arial"/>
          <w:color w:val="000000"/>
          <w:lang w:val="en-US"/>
        </w:rPr>
        <w:t>llaborative work and should be </w:t>
      </w:r>
      <w:r w:rsidRPr="000678BF">
        <w:rPr>
          <w:rFonts w:ascii="Arial" w:eastAsia="Times New Roman" w:hAnsi="Arial" w:cs="Arial"/>
          <w:color w:val="000000"/>
          <w:lang w:val="en-US"/>
        </w:rPr>
        <w:t>properly documented and cited, regardless of the degre</w:t>
      </w:r>
      <w:r>
        <w:rPr>
          <w:rFonts w:ascii="Arial" w:eastAsia="Times New Roman" w:hAnsi="Arial" w:cs="Arial"/>
          <w:color w:val="000000"/>
          <w:lang w:val="en-US"/>
        </w:rPr>
        <w:t>e to which the models have been</w:t>
      </w:r>
      <w:bookmarkStart w:id="16" w:name="_GoBack"/>
      <w:bookmarkEnd w:id="16"/>
      <w:r w:rsidRPr="000678BF">
        <w:rPr>
          <w:rFonts w:ascii="Arial" w:eastAsia="Times New Roman" w:hAnsi="Arial" w:cs="Arial"/>
          <w:color w:val="000000"/>
          <w:lang w:val="en-US"/>
        </w:rPr>
        <w:t xml:space="preserve"> utilized. </w:t>
      </w:r>
    </w:p>
    <w:p w14:paraId="7A9FBEC3" w14:textId="77777777" w:rsidR="000678BF" w:rsidRPr="000C5862" w:rsidRDefault="000678BF">
      <w:pPr>
        <w:rPr>
          <w:rFonts w:ascii="Avenir Next LT Pro" w:hAnsi="Avenir Next LT Pro"/>
        </w:rPr>
      </w:pPr>
    </w:p>
    <w:p w14:paraId="6742196F" w14:textId="209C9CEF" w:rsidR="007C54CD" w:rsidRPr="000C5862" w:rsidRDefault="00322037">
      <w:pPr>
        <w:pStyle w:val="Heading2"/>
        <w:spacing w:before="280"/>
        <w:rPr>
          <w:rFonts w:ascii="Avenir Next LT Pro" w:hAnsi="Avenir Next LT Pro"/>
        </w:rPr>
      </w:pPr>
      <w:bookmarkStart w:id="17" w:name="_ihduxwgvxd1w" w:colFirst="0" w:colLast="0"/>
      <w:bookmarkEnd w:id="17"/>
      <w:r w:rsidRPr="000C5862">
        <w:rPr>
          <w:rFonts w:ascii="Avenir Next LT Pro" w:hAnsi="Avenir Next LT Pro"/>
        </w:rPr>
        <w:t xml:space="preserve">Copyright </w:t>
      </w:r>
      <w:r w:rsidR="000678BF">
        <w:rPr>
          <w:rFonts w:ascii="Avenir Next LT Pro" w:hAnsi="Avenir Next LT Pro"/>
          <w:sz w:val="28"/>
          <w:szCs w:val="28"/>
        </w:rPr>
        <w:t>Hieu Pham, 2024</w:t>
      </w:r>
      <w:r w:rsidRPr="000C5862">
        <w:rPr>
          <w:rFonts w:ascii="Avenir Next LT Pro" w:hAnsi="Avenir Next LT Pro"/>
        </w:rPr>
        <w:t xml:space="preserve"> </w:t>
      </w:r>
    </w:p>
    <w:p w14:paraId="6DD69CED" w14:textId="77777777" w:rsidR="007C54CD" w:rsidRPr="000C5862" w:rsidRDefault="00322037">
      <w:pPr>
        <w:spacing w:before="280"/>
        <w:rPr>
          <w:rFonts w:ascii="Avenir Next LT Pro" w:hAnsi="Avenir Next LT Pro"/>
        </w:rPr>
      </w:pPr>
      <w:r w:rsidRPr="000C5862">
        <w:rPr>
          <w:rFonts w:ascii="Avenir Next LT Pro" w:hAnsi="Avenir Next LT Pro"/>
        </w:rPr>
        <w:t>All federal and state copyrights in my lectures and course materials are reserved by me. You are authorized to take notes in class for your own personal use and for no other purpose. You are not authorized to record my lectu</w:t>
      </w:r>
      <w:r w:rsidRPr="000C5862">
        <w:rPr>
          <w:rFonts w:ascii="Avenir Next LT Pro" w:hAnsi="Avenir Next LT Pro"/>
        </w:rPr>
        <w:t>res or to make any commercial use of them or to provide them to anyone else other than students currently enrolled in this course, without my prior written permission. In addition to legal sanctions for violations of copyright law, students found in violat</w:t>
      </w:r>
      <w:r w:rsidRPr="000C5862">
        <w:rPr>
          <w:rFonts w:ascii="Avenir Next LT Pro" w:hAnsi="Avenir Next LT Pro"/>
        </w:rPr>
        <w:t>ion of these prohibitions may be subject to University disciplinary action under the Code of Student Conduct.</w:t>
      </w:r>
    </w:p>
    <w:p w14:paraId="5D4F15A0" w14:textId="77777777" w:rsidR="007C54CD" w:rsidRPr="000C5862" w:rsidRDefault="00322037">
      <w:pPr>
        <w:pStyle w:val="Heading2"/>
        <w:keepNext w:val="0"/>
        <w:keepLines w:val="0"/>
        <w:spacing w:before="280" w:after="80"/>
        <w:rPr>
          <w:rFonts w:ascii="Avenir Next LT Pro" w:hAnsi="Avenir Next LT Pro"/>
        </w:rPr>
      </w:pPr>
      <w:bookmarkStart w:id="18" w:name="_ksc9umegafsp" w:colFirst="0" w:colLast="0"/>
      <w:bookmarkEnd w:id="18"/>
      <w:r w:rsidRPr="000C5862">
        <w:rPr>
          <w:rFonts w:ascii="Avenir Next LT Pro" w:hAnsi="Avenir Next LT Pro"/>
        </w:rPr>
        <w:t>Discussion of Concerns</w:t>
      </w:r>
    </w:p>
    <w:p w14:paraId="3DFD79C3" w14:textId="21EF1E09" w:rsidR="007C54CD" w:rsidRPr="000C5862" w:rsidRDefault="00322037">
      <w:pPr>
        <w:spacing w:before="240" w:after="240"/>
        <w:rPr>
          <w:rFonts w:ascii="Avenir Next LT Pro" w:hAnsi="Avenir Next LT Pro"/>
        </w:rPr>
      </w:pPr>
      <w:r w:rsidRPr="000C5862">
        <w:rPr>
          <w:rFonts w:ascii="Avenir Next LT Pro" w:hAnsi="Avenir Next LT Pro"/>
        </w:rPr>
        <w:t>If you have difficulties or concerns related to this course, your first action should be to discuss them with your instruct</w:t>
      </w:r>
      <w:r w:rsidRPr="000C5862">
        <w:rPr>
          <w:rFonts w:ascii="Avenir Next LT Pro" w:hAnsi="Avenir Next LT Pro"/>
        </w:rPr>
        <w:t xml:space="preserve">or. If such a discussion would be uncomfortable for you or fails to resolve your difficulties, you should contact the </w:t>
      </w:r>
      <w:r w:rsidR="00C65D43" w:rsidRPr="000C5862">
        <w:rPr>
          <w:rFonts w:ascii="Avenir Next LT Pro" w:hAnsi="Avenir Next LT Pro"/>
        </w:rPr>
        <w:t xml:space="preserve">Dr. Wai Mok </w:t>
      </w:r>
      <w:r w:rsidRPr="000C5862">
        <w:rPr>
          <w:rFonts w:ascii="Avenir Next LT Pro" w:hAnsi="Avenir Next LT Pro"/>
        </w:rPr>
        <w:t>Department Chairperson</w:t>
      </w:r>
      <w:r w:rsidR="00C65D43" w:rsidRPr="000C5862">
        <w:rPr>
          <w:rFonts w:ascii="Avenir Next LT Pro" w:hAnsi="Avenir Next LT Pro"/>
        </w:rPr>
        <w:t xml:space="preserve">. </w:t>
      </w:r>
      <w:r w:rsidRPr="000C5862">
        <w:rPr>
          <w:rFonts w:ascii="Avenir Next LT Pro" w:hAnsi="Avenir Next LT Pro"/>
        </w:rPr>
        <w:t xml:space="preserve">If you are still unsatisfied, you should contact </w:t>
      </w:r>
      <w:r w:rsidR="00C65D43" w:rsidRPr="000C5862">
        <w:rPr>
          <w:rFonts w:ascii="Avenir Next LT Pro" w:hAnsi="Avenir Next LT Pro"/>
        </w:rPr>
        <w:t>Dr. Orman</w:t>
      </w:r>
      <w:r w:rsidRPr="000C5862">
        <w:rPr>
          <w:rFonts w:ascii="Avenir Next LT Pro" w:hAnsi="Avenir Next LT Pro"/>
        </w:rPr>
        <w:t xml:space="preserve"> Associate Dean of the College of </w:t>
      </w:r>
      <w:r w:rsidR="00C65D43" w:rsidRPr="000C5862">
        <w:rPr>
          <w:rFonts w:ascii="Avenir Next LT Pro" w:hAnsi="Avenir Next LT Pro"/>
        </w:rPr>
        <w:t>Business.</w:t>
      </w:r>
    </w:p>
    <w:p w14:paraId="5E2A8966" w14:textId="77777777" w:rsidR="007C54CD" w:rsidRPr="000C5862" w:rsidRDefault="00322037">
      <w:pPr>
        <w:pStyle w:val="Heading1"/>
        <w:keepNext w:val="0"/>
        <w:keepLines w:val="0"/>
        <w:spacing w:before="280"/>
        <w:rPr>
          <w:rFonts w:ascii="Avenir Next LT Pro" w:hAnsi="Avenir Next LT Pro"/>
        </w:rPr>
      </w:pPr>
      <w:bookmarkStart w:id="19" w:name="_zcunenrc0a6" w:colFirst="0" w:colLast="0"/>
      <w:bookmarkStart w:id="20" w:name="_us1vir49bswt" w:colFirst="0" w:colLast="0"/>
      <w:bookmarkEnd w:id="19"/>
      <w:bookmarkEnd w:id="20"/>
      <w:r w:rsidRPr="000C5862">
        <w:rPr>
          <w:rFonts w:ascii="Avenir Next LT Pro" w:hAnsi="Avenir Next LT Pro"/>
        </w:rPr>
        <w:t>Class Schedule</w:t>
      </w:r>
    </w:p>
    <w:p w14:paraId="71549A72" w14:textId="77777777" w:rsidR="00400D00" w:rsidRPr="000C5862" w:rsidRDefault="00400D00">
      <w:pPr>
        <w:rPr>
          <w:rFonts w:ascii="Avenir Next LT Pro" w:hAnsi="Avenir Next LT Pro"/>
          <w: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325"/>
        <w:gridCol w:w="5015"/>
      </w:tblGrid>
      <w:tr w:rsidR="00400D00" w:rsidRPr="000C5862" w14:paraId="2FDBB414" w14:textId="77777777" w:rsidTr="00400D00">
        <w:trPr>
          <w:trHeight w:val="820"/>
          <w:jc w:val="center"/>
        </w:trPr>
        <w:tc>
          <w:tcPr>
            <w:tcW w:w="432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14:paraId="2331C4A7" w14:textId="77777777" w:rsidR="00400D00" w:rsidRPr="000C5862" w:rsidRDefault="00400D00">
            <w:pPr>
              <w:pStyle w:val="Heading3"/>
              <w:spacing w:after="160"/>
              <w:ind w:left="100"/>
              <w:jc w:val="center"/>
              <w:rPr>
                <w:rFonts w:ascii="Avenir Next LT Pro" w:hAnsi="Avenir Next LT Pro"/>
              </w:rPr>
            </w:pPr>
            <w:r w:rsidRPr="000C5862">
              <w:rPr>
                <w:rFonts w:ascii="Avenir Next LT Pro" w:hAnsi="Avenir Next LT Pro"/>
                <w:b/>
                <w:bCs/>
                <w:color w:val="000000"/>
              </w:rPr>
              <w:lastRenderedPageBreak/>
              <w:t>Week/Date</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hideMark/>
          </w:tcPr>
          <w:p w14:paraId="47520020" w14:textId="77777777" w:rsidR="00400D00" w:rsidRPr="000C5862" w:rsidRDefault="00400D00">
            <w:pPr>
              <w:pStyle w:val="Heading3"/>
              <w:spacing w:after="160"/>
              <w:ind w:left="100"/>
              <w:jc w:val="center"/>
              <w:rPr>
                <w:rFonts w:ascii="Avenir Next LT Pro" w:hAnsi="Avenir Next LT Pro"/>
              </w:rPr>
            </w:pPr>
            <w:r w:rsidRPr="000C5862">
              <w:rPr>
                <w:rFonts w:ascii="Avenir Next LT Pro" w:hAnsi="Avenir Next LT Pro"/>
                <w:b/>
                <w:bCs/>
                <w:color w:val="000000"/>
              </w:rPr>
              <w:t>Topic</w:t>
            </w:r>
          </w:p>
        </w:tc>
      </w:tr>
      <w:tr w:rsidR="00400D00" w:rsidRPr="000C5862" w14:paraId="56F28676" w14:textId="77777777" w:rsidTr="00400D00">
        <w:trPr>
          <w:trHeight w:val="820"/>
          <w:jc w:val="center"/>
        </w:trPr>
        <w:tc>
          <w:tcPr>
            <w:tcW w:w="4325" w:type="dxa"/>
            <w:tcBorders>
              <w:top w:val="single" w:sz="8" w:space="0" w:color="000000"/>
              <w:left w:val="single" w:sz="6" w:space="0" w:color="808080"/>
              <w:bottom w:val="single" w:sz="6" w:space="0" w:color="808080"/>
              <w:right w:val="single" w:sz="6" w:space="0" w:color="808080"/>
            </w:tcBorders>
            <w:tcMar>
              <w:top w:w="100" w:type="dxa"/>
              <w:left w:w="100" w:type="dxa"/>
              <w:bottom w:w="100" w:type="dxa"/>
              <w:right w:w="100" w:type="dxa"/>
            </w:tcMar>
            <w:hideMark/>
          </w:tcPr>
          <w:p w14:paraId="1A981EB0" w14:textId="226FFEFC" w:rsidR="00400D00" w:rsidRPr="000C5862" w:rsidRDefault="00400D00" w:rsidP="000C5862">
            <w:pPr>
              <w:pStyle w:val="NormalWeb"/>
              <w:spacing w:before="240" w:beforeAutospacing="0" w:after="240" w:afterAutospacing="0"/>
              <w:rPr>
                <w:rFonts w:ascii="Avenir Next LT Pro" w:hAnsi="Avenir Next LT Pro"/>
              </w:rPr>
            </w:pPr>
            <w:r w:rsidRPr="000C5862">
              <w:rPr>
                <w:rFonts w:ascii="Avenir Next LT Pro" w:hAnsi="Avenir Next LT Pro"/>
                <w:color w:val="000000"/>
              </w:rPr>
              <w:t>Week 1</w:t>
            </w:r>
            <w:r w:rsidR="00463B6F" w:rsidRPr="000C5862">
              <w:rPr>
                <w:rFonts w:ascii="Avenir Next LT Pro" w:hAnsi="Avenir Next LT Pro"/>
                <w:color w:val="000000"/>
              </w:rPr>
              <w:t>, Aug. 14</w:t>
            </w:r>
          </w:p>
        </w:tc>
        <w:tc>
          <w:tcPr>
            <w:tcW w:w="0" w:type="auto"/>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58DDFAFC" w14:textId="251C4BEC" w:rsidR="00400D00" w:rsidRPr="000C5862" w:rsidRDefault="0000223B" w:rsidP="000C5862">
            <w:pPr>
              <w:pStyle w:val="NormalWeb"/>
              <w:spacing w:before="0" w:beforeAutospacing="0" w:after="160" w:afterAutospacing="0"/>
              <w:ind w:left="100"/>
              <w:rPr>
                <w:rFonts w:ascii="Avenir Next LT Pro" w:hAnsi="Avenir Next LT Pro"/>
              </w:rPr>
            </w:pPr>
            <w:r w:rsidRPr="000C5862">
              <w:rPr>
                <w:rFonts w:ascii="Avenir Next LT Pro" w:hAnsi="Avenir Next LT Pro"/>
              </w:rPr>
              <w:t>Course Introduction and Overview</w:t>
            </w:r>
          </w:p>
        </w:tc>
      </w:tr>
      <w:tr w:rsidR="00400D00" w:rsidRPr="000C5862" w14:paraId="5A583EFC" w14:textId="77777777" w:rsidTr="00400D00">
        <w:trPr>
          <w:trHeight w:val="820"/>
          <w:jc w:val="center"/>
        </w:trPr>
        <w:tc>
          <w:tcPr>
            <w:tcW w:w="43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11D52CE" w14:textId="7756EAAB" w:rsidR="00400D00" w:rsidRPr="000C5862" w:rsidRDefault="00400D00" w:rsidP="000C5862">
            <w:pPr>
              <w:pStyle w:val="NormalWeb"/>
              <w:spacing w:before="240" w:beforeAutospacing="0" w:after="240" w:afterAutospacing="0"/>
              <w:rPr>
                <w:rFonts w:ascii="Avenir Next LT Pro" w:hAnsi="Avenir Next LT Pro"/>
              </w:rPr>
            </w:pPr>
            <w:r w:rsidRPr="000C5862">
              <w:rPr>
                <w:rFonts w:ascii="Avenir Next LT Pro" w:hAnsi="Avenir Next LT Pro"/>
                <w:color w:val="000000"/>
              </w:rPr>
              <w:t>Week 2</w:t>
            </w:r>
            <w:r w:rsidR="00463B6F" w:rsidRPr="000C5862">
              <w:rPr>
                <w:rFonts w:ascii="Avenir Next LT Pro" w:hAnsi="Avenir Next LT Pro"/>
                <w:color w:val="000000"/>
              </w:rPr>
              <w:t>, Aug. 21</w:t>
            </w:r>
          </w:p>
        </w:tc>
        <w:tc>
          <w:tcPr>
            <w:tcW w:w="0" w:type="auto"/>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4CFE7EEE" w14:textId="21E1BD24" w:rsidR="00400D00" w:rsidRPr="000C5862" w:rsidRDefault="0000223B" w:rsidP="000C5862">
            <w:pPr>
              <w:pStyle w:val="NormalWeb"/>
              <w:spacing w:before="0" w:beforeAutospacing="0" w:after="160" w:afterAutospacing="0"/>
              <w:ind w:left="100"/>
              <w:rPr>
                <w:rFonts w:ascii="Avenir Next LT Pro" w:hAnsi="Avenir Next LT Pro"/>
              </w:rPr>
            </w:pPr>
            <w:r w:rsidRPr="000C5862">
              <w:rPr>
                <w:rFonts w:ascii="Avenir Next LT Pro" w:hAnsi="Avenir Next LT Pro"/>
                <w:color w:val="000000"/>
              </w:rPr>
              <w:t>Introduction to Modeling</w:t>
            </w:r>
          </w:p>
        </w:tc>
      </w:tr>
      <w:tr w:rsidR="00400D00" w:rsidRPr="000C5862" w14:paraId="7B66887C" w14:textId="77777777" w:rsidTr="00400D00">
        <w:trPr>
          <w:trHeight w:val="820"/>
          <w:jc w:val="center"/>
        </w:trPr>
        <w:tc>
          <w:tcPr>
            <w:tcW w:w="43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675312D" w14:textId="0A0D620A" w:rsidR="00400D00" w:rsidRPr="000C5862" w:rsidRDefault="00400D00" w:rsidP="000C5862">
            <w:pPr>
              <w:pStyle w:val="NormalWeb"/>
              <w:spacing w:before="240" w:beforeAutospacing="0" w:after="240" w:afterAutospacing="0"/>
              <w:rPr>
                <w:rFonts w:ascii="Avenir Next LT Pro" w:hAnsi="Avenir Next LT Pro"/>
              </w:rPr>
            </w:pPr>
            <w:r w:rsidRPr="000C5862">
              <w:rPr>
                <w:rFonts w:ascii="Avenir Next LT Pro" w:hAnsi="Avenir Next LT Pro"/>
                <w:color w:val="000000"/>
              </w:rPr>
              <w:t>Week 3</w:t>
            </w:r>
            <w:r w:rsidR="00463B6F" w:rsidRPr="000C5862">
              <w:rPr>
                <w:rFonts w:ascii="Avenir Next LT Pro" w:hAnsi="Avenir Next LT Pro"/>
                <w:color w:val="000000"/>
              </w:rPr>
              <w:t>, Aug. 28</w:t>
            </w:r>
          </w:p>
        </w:tc>
        <w:tc>
          <w:tcPr>
            <w:tcW w:w="0" w:type="auto"/>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58EC46D7" w14:textId="09B816FA" w:rsidR="00400D00" w:rsidRPr="000C5862" w:rsidRDefault="0000223B" w:rsidP="000C5862">
            <w:pPr>
              <w:pStyle w:val="NormalWeb"/>
              <w:spacing w:before="0" w:beforeAutospacing="0" w:after="160" w:afterAutospacing="0"/>
              <w:ind w:left="100"/>
              <w:rPr>
                <w:rFonts w:ascii="Avenir Next LT Pro" w:hAnsi="Avenir Next LT Pro"/>
              </w:rPr>
            </w:pPr>
            <w:r w:rsidRPr="000C5862">
              <w:rPr>
                <w:rFonts w:ascii="Avenir Next LT Pro" w:hAnsi="Avenir Next LT Pro"/>
              </w:rPr>
              <w:t>Linear Optimization</w:t>
            </w:r>
          </w:p>
        </w:tc>
      </w:tr>
      <w:tr w:rsidR="00400D00" w:rsidRPr="000C5862" w14:paraId="17948272" w14:textId="77777777" w:rsidTr="00400D00">
        <w:trPr>
          <w:trHeight w:val="820"/>
          <w:jc w:val="center"/>
        </w:trPr>
        <w:tc>
          <w:tcPr>
            <w:tcW w:w="43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78EE9D8" w14:textId="154F57B2" w:rsidR="00400D00" w:rsidRPr="000C5862" w:rsidRDefault="00400D00" w:rsidP="000C5862">
            <w:pPr>
              <w:pStyle w:val="NormalWeb"/>
              <w:spacing w:before="240" w:beforeAutospacing="0" w:after="240" w:afterAutospacing="0"/>
              <w:rPr>
                <w:rFonts w:ascii="Avenir Next LT Pro" w:hAnsi="Avenir Next LT Pro"/>
              </w:rPr>
            </w:pPr>
            <w:r w:rsidRPr="000C5862">
              <w:rPr>
                <w:rFonts w:ascii="Avenir Next LT Pro" w:hAnsi="Avenir Next LT Pro"/>
                <w:color w:val="000000"/>
              </w:rPr>
              <w:t>Week 4</w:t>
            </w:r>
            <w:r w:rsidR="00463B6F" w:rsidRPr="000C5862">
              <w:rPr>
                <w:rFonts w:ascii="Avenir Next LT Pro" w:hAnsi="Avenir Next LT Pro"/>
                <w:color w:val="000000"/>
              </w:rPr>
              <w:t>, Sept. 4</w:t>
            </w:r>
          </w:p>
        </w:tc>
        <w:tc>
          <w:tcPr>
            <w:tcW w:w="0" w:type="auto"/>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30ADD36B" w14:textId="68D95D5E" w:rsidR="00400D00" w:rsidRPr="000C5862" w:rsidRDefault="0000223B" w:rsidP="000C5862">
            <w:pPr>
              <w:pStyle w:val="NormalWeb"/>
              <w:spacing w:before="0" w:beforeAutospacing="0" w:after="160" w:afterAutospacing="0"/>
              <w:ind w:left="100"/>
              <w:rPr>
                <w:rFonts w:ascii="Avenir Next LT Pro" w:hAnsi="Avenir Next LT Pro"/>
              </w:rPr>
            </w:pPr>
            <w:r w:rsidRPr="000C5862">
              <w:rPr>
                <w:rFonts w:ascii="Avenir Next LT Pro" w:hAnsi="Avenir Next LT Pro"/>
                <w:color w:val="000000"/>
              </w:rPr>
              <w:t>Linear Optimization</w:t>
            </w:r>
          </w:p>
        </w:tc>
      </w:tr>
      <w:tr w:rsidR="00400D00" w:rsidRPr="000C5862" w14:paraId="20C1B87D" w14:textId="77777777" w:rsidTr="00400D00">
        <w:trPr>
          <w:trHeight w:val="820"/>
          <w:jc w:val="center"/>
        </w:trPr>
        <w:tc>
          <w:tcPr>
            <w:tcW w:w="43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375D0956" w14:textId="03E357D5" w:rsidR="00400D00" w:rsidRPr="000C5862" w:rsidRDefault="00400D00" w:rsidP="000C5862">
            <w:pPr>
              <w:pStyle w:val="NormalWeb"/>
              <w:spacing w:before="240" w:beforeAutospacing="0" w:after="240" w:afterAutospacing="0"/>
              <w:rPr>
                <w:rFonts w:ascii="Avenir Next LT Pro" w:hAnsi="Avenir Next LT Pro"/>
              </w:rPr>
            </w:pPr>
            <w:r w:rsidRPr="000C5862">
              <w:rPr>
                <w:rFonts w:ascii="Avenir Next LT Pro" w:hAnsi="Avenir Next LT Pro"/>
                <w:color w:val="000000"/>
              </w:rPr>
              <w:t>Week 5</w:t>
            </w:r>
            <w:r w:rsidR="00463B6F" w:rsidRPr="000C5862">
              <w:rPr>
                <w:rFonts w:ascii="Avenir Next LT Pro" w:hAnsi="Avenir Next LT Pro"/>
                <w:color w:val="000000"/>
              </w:rPr>
              <w:t>, Sept. 11</w:t>
            </w:r>
          </w:p>
        </w:tc>
        <w:tc>
          <w:tcPr>
            <w:tcW w:w="0" w:type="auto"/>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073BEB62" w14:textId="396E1F92" w:rsidR="00400D00" w:rsidRPr="000C5862" w:rsidRDefault="0000223B" w:rsidP="000C5862">
            <w:pPr>
              <w:pStyle w:val="NormalWeb"/>
              <w:spacing w:before="0" w:beforeAutospacing="0" w:after="160" w:afterAutospacing="0"/>
              <w:ind w:left="100"/>
              <w:rPr>
                <w:rFonts w:ascii="Avenir Next LT Pro" w:hAnsi="Avenir Next LT Pro"/>
              </w:rPr>
            </w:pPr>
            <w:r w:rsidRPr="000C5862">
              <w:rPr>
                <w:rFonts w:ascii="Avenir Next LT Pro" w:hAnsi="Avenir Next LT Pro"/>
                <w:color w:val="000000"/>
              </w:rPr>
              <w:t>Linear Programming Formulation and Applications</w:t>
            </w:r>
          </w:p>
        </w:tc>
      </w:tr>
      <w:tr w:rsidR="00400D00" w:rsidRPr="000C5862" w14:paraId="19E98C0A" w14:textId="77777777" w:rsidTr="00400D00">
        <w:trPr>
          <w:trHeight w:val="820"/>
          <w:jc w:val="center"/>
        </w:trPr>
        <w:tc>
          <w:tcPr>
            <w:tcW w:w="43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42CF5B7E" w14:textId="7982DD1D" w:rsidR="00400D00" w:rsidRPr="000C5862" w:rsidRDefault="00400D00" w:rsidP="000C5862">
            <w:pPr>
              <w:pStyle w:val="NormalWeb"/>
              <w:spacing w:before="240" w:beforeAutospacing="0" w:after="240" w:afterAutospacing="0"/>
              <w:rPr>
                <w:rFonts w:ascii="Avenir Next LT Pro" w:hAnsi="Avenir Next LT Pro"/>
              </w:rPr>
            </w:pPr>
            <w:r w:rsidRPr="000C5862">
              <w:rPr>
                <w:rFonts w:ascii="Avenir Next LT Pro" w:hAnsi="Avenir Next LT Pro"/>
                <w:color w:val="000000"/>
              </w:rPr>
              <w:t>Week 6</w:t>
            </w:r>
            <w:r w:rsidR="00463B6F" w:rsidRPr="000C5862">
              <w:rPr>
                <w:rFonts w:ascii="Avenir Next LT Pro" w:hAnsi="Avenir Next LT Pro"/>
                <w:color w:val="000000"/>
              </w:rPr>
              <w:t>, Sept. 18</w:t>
            </w:r>
          </w:p>
        </w:tc>
        <w:tc>
          <w:tcPr>
            <w:tcW w:w="0" w:type="auto"/>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27F5C093" w14:textId="5FB5FCF0" w:rsidR="00400D00" w:rsidRPr="000C5862" w:rsidRDefault="0000223B" w:rsidP="000C5862">
            <w:pPr>
              <w:pStyle w:val="NormalWeb"/>
              <w:spacing w:before="0" w:beforeAutospacing="0" w:after="160" w:afterAutospacing="0"/>
              <w:ind w:left="100"/>
              <w:rPr>
                <w:rFonts w:ascii="Avenir Next LT Pro" w:hAnsi="Avenir Next LT Pro"/>
              </w:rPr>
            </w:pPr>
            <w:r w:rsidRPr="000C5862">
              <w:rPr>
                <w:rFonts w:ascii="Avenir Next LT Pro" w:hAnsi="Avenir Next LT Pro"/>
                <w:color w:val="000000"/>
              </w:rPr>
              <w:t>Linear Programming Formulation and Applications</w:t>
            </w:r>
          </w:p>
        </w:tc>
      </w:tr>
      <w:tr w:rsidR="00400D00" w:rsidRPr="000C5862" w14:paraId="0673286F" w14:textId="77777777" w:rsidTr="00400D00">
        <w:trPr>
          <w:trHeight w:val="820"/>
          <w:jc w:val="center"/>
        </w:trPr>
        <w:tc>
          <w:tcPr>
            <w:tcW w:w="43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FAE1DCC" w14:textId="422179C5" w:rsidR="00400D00" w:rsidRPr="000C5862" w:rsidRDefault="00400D00" w:rsidP="000C5862">
            <w:pPr>
              <w:pStyle w:val="NormalWeb"/>
              <w:spacing w:before="240" w:beforeAutospacing="0" w:after="240" w:afterAutospacing="0"/>
              <w:rPr>
                <w:rFonts w:ascii="Avenir Next LT Pro" w:hAnsi="Avenir Next LT Pro"/>
              </w:rPr>
            </w:pPr>
            <w:r w:rsidRPr="000C5862">
              <w:rPr>
                <w:rFonts w:ascii="Avenir Next LT Pro" w:hAnsi="Avenir Next LT Pro"/>
                <w:color w:val="000000"/>
              </w:rPr>
              <w:t>Week 7</w:t>
            </w:r>
            <w:r w:rsidR="00463B6F" w:rsidRPr="000C5862">
              <w:rPr>
                <w:rFonts w:ascii="Avenir Next LT Pro" w:hAnsi="Avenir Next LT Pro"/>
                <w:color w:val="000000"/>
              </w:rPr>
              <w:t>, Sept. 25</w:t>
            </w:r>
          </w:p>
        </w:tc>
        <w:tc>
          <w:tcPr>
            <w:tcW w:w="0" w:type="auto"/>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45B9DD7F" w14:textId="14FC19DF" w:rsidR="00400D00" w:rsidRPr="000C5862" w:rsidRDefault="0000223B" w:rsidP="000C5862">
            <w:pPr>
              <w:pStyle w:val="NormalWeb"/>
              <w:spacing w:before="0" w:beforeAutospacing="0" w:after="160" w:afterAutospacing="0"/>
              <w:ind w:left="100"/>
              <w:rPr>
                <w:rFonts w:ascii="Avenir Next LT Pro" w:hAnsi="Avenir Next LT Pro"/>
              </w:rPr>
            </w:pPr>
            <w:r w:rsidRPr="000C5862">
              <w:rPr>
                <w:rFonts w:ascii="Avenir Next LT Pro" w:hAnsi="Avenir Next LT Pro"/>
              </w:rPr>
              <w:t>Spreadsheet Modeling and Sensitivity Analysis</w:t>
            </w:r>
          </w:p>
        </w:tc>
      </w:tr>
      <w:tr w:rsidR="00400D00" w:rsidRPr="000C5862" w14:paraId="23EBBB97" w14:textId="77777777" w:rsidTr="00400D00">
        <w:trPr>
          <w:trHeight w:val="820"/>
          <w:jc w:val="center"/>
        </w:trPr>
        <w:tc>
          <w:tcPr>
            <w:tcW w:w="43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AE2CEE5" w14:textId="4DAC21EE" w:rsidR="00400D00" w:rsidRPr="000C5862" w:rsidRDefault="00400D00" w:rsidP="000C5862">
            <w:pPr>
              <w:pStyle w:val="NormalWeb"/>
              <w:spacing w:before="240" w:beforeAutospacing="0" w:after="240" w:afterAutospacing="0"/>
              <w:rPr>
                <w:rFonts w:ascii="Avenir Next LT Pro" w:hAnsi="Avenir Next LT Pro"/>
              </w:rPr>
            </w:pPr>
            <w:r w:rsidRPr="000C5862">
              <w:rPr>
                <w:rFonts w:ascii="Avenir Next LT Pro" w:hAnsi="Avenir Next LT Pro"/>
                <w:color w:val="000000"/>
              </w:rPr>
              <w:t>Week 8</w:t>
            </w:r>
            <w:r w:rsidR="00463B6F" w:rsidRPr="000C5862">
              <w:rPr>
                <w:rFonts w:ascii="Avenir Next LT Pro" w:hAnsi="Avenir Next LT Pro"/>
                <w:color w:val="000000"/>
              </w:rPr>
              <w:t>, Oct. 2</w:t>
            </w:r>
          </w:p>
        </w:tc>
        <w:tc>
          <w:tcPr>
            <w:tcW w:w="0" w:type="auto"/>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2C507BB7" w14:textId="77777777" w:rsidR="00463B6F" w:rsidRPr="000C5862" w:rsidRDefault="00463B6F" w:rsidP="000C5862">
            <w:pPr>
              <w:pStyle w:val="NormalWeb"/>
              <w:spacing w:before="0" w:beforeAutospacing="0" w:after="160" w:afterAutospacing="0"/>
              <w:ind w:left="100"/>
              <w:rPr>
                <w:rFonts w:ascii="Avenir Next LT Pro" w:hAnsi="Avenir Next LT Pro"/>
                <w:color w:val="000000"/>
              </w:rPr>
            </w:pPr>
          </w:p>
          <w:p w14:paraId="3A27CCE2" w14:textId="75DFCEA4" w:rsidR="00400D00" w:rsidRPr="000C5862" w:rsidRDefault="00463B6F" w:rsidP="000C5862">
            <w:pPr>
              <w:pStyle w:val="NormalWeb"/>
              <w:spacing w:before="0" w:beforeAutospacing="0" w:after="160" w:afterAutospacing="0"/>
              <w:ind w:left="100"/>
              <w:rPr>
                <w:rFonts w:ascii="Avenir Next LT Pro" w:hAnsi="Avenir Next LT Pro"/>
              </w:rPr>
            </w:pPr>
            <w:r w:rsidRPr="000C5862">
              <w:rPr>
                <w:rFonts w:ascii="Avenir Next LT Pro" w:hAnsi="Avenir Next LT Pro"/>
                <w:color w:val="000000"/>
              </w:rPr>
              <w:t>Fall Break Oct. 6 – 7</w:t>
            </w:r>
            <w:r w:rsidR="0000223B" w:rsidRPr="000C5862">
              <w:rPr>
                <w:rFonts w:ascii="Avenir Next LT Pro" w:hAnsi="Avenir Next LT Pro"/>
                <w:color w:val="000000"/>
              </w:rPr>
              <w:t>.</w:t>
            </w:r>
            <w:r w:rsidRPr="000C5862">
              <w:rPr>
                <w:rFonts w:ascii="Avenir Next LT Pro" w:hAnsi="Avenir Next LT Pro"/>
                <w:color w:val="000000"/>
              </w:rPr>
              <w:t xml:space="preserve"> No Classes</w:t>
            </w:r>
          </w:p>
        </w:tc>
      </w:tr>
      <w:tr w:rsidR="00400D00" w:rsidRPr="000C5862" w14:paraId="131DD569" w14:textId="77777777" w:rsidTr="00400D00">
        <w:trPr>
          <w:trHeight w:val="820"/>
          <w:jc w:val="center"/>
        </w:trPr>
        <w:tc>
          <w:tcPr>
            <w:tcW w:w="43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5886041" w14:textId="01239F7F" w:rsidR="00400D00" w:rsidRPr="000C5862" w:rsidRDefault="00400D00" w:rsidP="000C5862">
            <w:pPr>
              <w:pStyle w:val="NormalWeb"/>
              <w:spacing w:before="240" w:beforeAutospacing="0" w:after="240" w:afterAutospacing="0"/>
              <w:rPr>
                <w:rFonts w:ascii="Avenir Next LT Pro" w:hAnsi="Avenir Next LT Pro"/>
              </w:rPr>
            </w:pPr>
            <w:r w:rsidRPr="000C5862">
              <w:rPr>
                <w:rFonts w:ascii="Avenir Next LT Pro" w:hAnsi="Avenir Next LT Pro"/>
                <w:color w:val="000000"/>
              </w:rPr>
              <w:t>Week 9</w:t>
            </w:r>
            <w:r w:rsidR="00463B6F" w:rsidRPr="000C5862">
              <w:rPr>
                <w:rFonts w:ascii="Avenir Next LT Pro" w:hAnsi="Avenir Next LT Pro"/>
                <w:color w:val="000000"/>
              </w:rPr>
              <w:t>, Oct. 9</w:t>
            </w:r>
          </w:p>
        </w:tc>
        <w:tc>
          <w:tcPr>
            <w:tcW w:w="0" w:type="auto"/>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7BE173A1" w14:textId="7A965DB9" w:rsidR="00400D00" w:rsidRPr="000C5862" w:rsidRDefault="00463B6F" w:rsidP="000C5862">
            <w:pPr>
              <w:pStyle w:val="NormalWeb"/>
              <w:spacing w:before="0" w:beforeAutospacing="0" w:after="160" w:afterAutospacing="0"/>
              <w:ind w:left="100"/>
              <w:rPr>
                <w:rFonts w:ascii="Avenir Next LT Pro" w:hAnsi="Avenir Next LT Pro"/>
              </w:rPr>
            </w:pPr>
            <w:r w:rsidRPr="000C5862">
              <w:rPr>
                <w:rFonts w:ascii="Avenir Next LT Pro" w:hAnsi="Avenir Next LT Pro"/>
              </w:rPr>
              <w:t>Midterm</w:t>
            </w:r>
          </w:p>
        </w:tc>
      </w:tr>
      <w:tr w:rsidR="00400D00" w:rsidRPr="000C5862" w14:paraId="1F3202A0" w14:textId="77777777" w:rsidTr="00400D00">
        <w:trPr>
          <w:trHeight w:val="820"/>
          <w:jc w:val="center"/>
        </w:trPr>
        <w:tc>
          <w:tcPr>
            <w:tcW w:w="43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7A90E29A" w14:textId="60F7CDF2" w:rsidR="00400D00" w:rsidRPr="000C5862" w:rsidRDefault="00400D00" w:rsidP="000C5862">
            <w:pPr>
              <w:pStyle w:val="NormalWeb"/>
              <w:spacing w:before="240" w:beforeAutospacing="0" w:after="240" w:afterAutospacing="0"/>
              <w:rPr>
                <w:rFonts w:ascii="Avenir Next LT Pro" w:hAnsi="Avenir Next LT Pro"/>
              </w:rPr>
            </w:pPr>
            <w:r w:rsidRPr="000C5862">
              <w:rPr>
                <w:rFonts w:ascii="Avenir Next LT Pro" w:hAnsi="Avenir Next LT Pro"/>
                <w:color w:val="000000"/>
              </w:rPr>
              <w:t>Week 10</w:t>
            </w:r>
            <w:r w:rsidR="00463B6F" w:rsidRPr="000C5862">
              <w:rPr>
                <w:rFonts w:ascii="Avenir Next LT Pro" w:hAnsi="Avenir Next LT Pro"/>
                <w:color w:val="000000"/>
              </w:rPr>
              <w:t>, Oct. 16</w:t>
            </w:r>
          </w:p>
        </w:tc>
        <w:tc>
          <w:tcPr>
            <w:tcW w:w="0" w:type="auto"/>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23521666" w14:textId="1B3872E0" w:rsidR="00400D00" w:rsidRPr="000C5862" w:rsidRDefault="00463B6F" w:rsidP="000C5862">
            <w:pPr>
              <w:pStyle w:val="NormalWeb"/>
              <w:spacing w:before="0" w:beforeAutospacing="0" w:after="160" w:afterAutospacing="0"/>
              <w:ind w:left="100"/>
              <w:rPr>
                <w:rFonts w:ascii="Avenir Next LT Pro" w:hAnsi="Avenir Next LT Pro"/>
              </w:rPr>
            </w:pPr>
            <w:r w:rsidRPr="000C5862">
              <w:rPr>
                <w:rFonts w:ascii="Avenir Next LT Pro" w:hAnsi="Avenir Next LT Pro"/>
                <w:color w:val="000000"/>
              </w:rPr>
              <w:t>Network Optimization</w:t>
            </w:r>
          </w:p>
        </w:tc>
      </w:tr>
      <w:tr w:rsidR="00400D00" w:rsidRPr="000C5862" w14:paraId="402B3628" w14:textId="77777777" w:rsidTr="00400D00">
        <w:trPr>
          <w:trHeight w:val="820"/>
          <w:jc w:val="center"/>
        </w:trPr>
        <w:tc>
          <w:tcPr>
            <w:tcW w:w="43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C9B771C" w14:textId="3F63C168" w:rsidR="00400D00" w:rsidRPr="000C5862" w:rsidRDefault="00400D00" w:rsidP="000C5862">
            <w:pPr>
              <w:pStyle w:val="NormalWeb"/>
              <w:spacing w:before="240" w:beforeAutospacing="0" w:after="240" w:afterAutospacing="0"/>
              <w:rPr>
                <w:rFonts w:ascii="Avenir Next LT Pro" w:hAnsi="Avenir Next LT Pro"/>
              </w:rPr>
            </w:pPr>
            <w:r w:rsidRPr="000C5862">
              <w:rPr>
                <w:rFonts w:ascii="Avenir Next LT Pro" w:hAnsi="Avenir Next LT Pro"/>
                <w:color w:val="000000"/>
              </w:rPr>
              <w:t>Week 11</w:t>
            </w:r>
            <w:r w:rsidR="00463B6F" w:rsidRPr="000C5862">
              <w:rPr>
                <w:rFonts w:ascii="Avenir Next LT Pro" w:hAnsi="Avenir Next LT Pro"/>
                <w:color w:val="000000"/>
              </w:rPr>
              <w:t>, Oct. 23</w:t>
            </w:r>
          </w:p>
        </w:tc>
        <w:tc>
          <w:tcPr>
            <w:tcW w:w="0" w:type="auto"/>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533555D9" w14:textId="7FBE356C" w:rsidR="00400D00" w:rsidRPr="000C5862" w:rsidRDefault="00463B6F" w:rsidP="000C5862">
            <w:pPr>
              <w:pStyle w:val="NormalWeb"/>
              <w:spacing w:before="0" w:beforeAutospacing="0" w:after="160" w:afterAutospacing="0"/>
              <w:ind w:left="100"/>
              <w:rPr>
                <w:rFonts w:ascii="Avenir Next LT Pro" w:hAnsi="Avenir Next LT Pro"/>
              </w:rPr>
            </w:pPr>
            <w:r w:rsidRPr="000C5862">
              <w:rPr>
                <w:rFonts w:ascii="Avenir Next LT Pro" w:hAnsi="Avenir Next LT Pro"/>
                <w:color w:val="000000"/>
              </w:rPr>
              <w:t>Integer Optimization</w:t>
            </w:r>
          </w:p>
        </w:tc>
      </w:tr>
      <w:tr w:rsidR="00400D00" w:rsidRPr="000C5862" w14:paraId="48AC1035" w14:textId="77777777" w:rsidTr="00400D00">
        <w:trPr>
          <w:trHeight w:val="820"/>
          <w:jc w:val="center"/>
        </w:trPr>
        <w:tc>
          <w:tcPr>
            <w:tcW w:w="43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54C96B94" w14:textId="638BC6DA" w:rsidR="00400D00" w:rsidRPr="000C5862" w:rsidRDefault="00400D00" w:rsidP="000C5862">
            <w:pPr>
              <w:pStyle w:val="NormalWeb"/>
              <w:spacing w:before="240" w:beforeAutospacing="0" w:after="240" w:afterAutospacing="0"/>
              <w:rPr>
                <w:rFonts w:ascii="Avenir Next LT Pro" w:hAnsi="Avenir Next LT Pro"/>
              </w:rPr>
            </w:pPr>
            <w:r w:rsidRPr="000C5862">
              <w:rPr>
                <w:rFonts w:ascii="Avenir Next LT Pro" w:hAnsi="Avenir Next LT Pro"/>
                <w:color w:val="000000"/>
              </w:rPr>
              <w:lastRenderedPageBreak/>
              <w:t>Week 12</w:t>
            </w:r>
            <w:r w:rsidR="00463B6F" w:rsidRPr="000C5862">
              <w:rPr>
                <w:rFonts w:ascii="Avenir Next LT Pro" w:hAnsi="Avenir Next LT Pro"/>
                <w:color w:val="000000"/>
              </w:rPr>
              <w:t>, Oct. 30</w:t>
            </w:r>
          </w:p>
        </w:tc>
        <w:tc>
          <w:tcPr>
            <w:tcW w:w="0" w:type="auto"/>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4E30FECE" w14:textId="13753927" w:rsidR="00400D00" w:rsidRPr="000C5862" w:rsidRDefault="00463B6F" w:rsidP="000C5862">
            <w:pPr>
              <w:pStyle w:val="NormalWeb"/>
              <w:spacing w:before="0" w:beforeAutospacing="0" w:after="160" w:afterAutospacing="0"/>
              <w:ind w:left="100"/>
              <w:rPr>
                <w:rFonts w:ascii="Avenir Next LT Pro" w:hAnsi="Avenir Next LT Pro"/>
              </w:rPr>
            </w:pPr>
            <w:r w:rsidRPr="000C5862">
              <w:rPr>
                <w:rFonts w:ascii="Avenir Next LT Pro" w:hAnsi="Avenir Next LT Pro"/>
                <w:color w:val="000000"/>
              </w:rPr>
              <w:t>Non-linear Optimization</w:t>
            </w:r>
          </w:p>
        </w:tc>
      </w:tr>
      <w:tr w:rsidR="00400D00" w:rsidRPr="000C5862" w14:paraId="28D8AC6E" w14:textId="77777777" w:rsidTr="00400D00">
        <w:trPr>
          <w:trHeight w:val="820"/>
          <w:jc w:val="center"/>
        </w:trPr>
        <w:tc>
          <w:tcPr>
            <w:tcW w:w="43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BF6A643" w14:textId="0AB8FA60" w:rsidR="00400D00" w:rsidRPr="000C5862" w:rsidRDefault="00400D00" w:rsidP="000C5862">
            <w:pPr>
              <w:pStyle w:val="NormalWeb"/>
              <w:spacing w:before="240" w:beforeAutospacing="0" w:after="240" w:afterAutospacing="0"/>
              <w:rPr>
                <w:rFonts w:ascii="Avenir Next LT Pro" w:hAnsi="Avenir Next LT Pro"/>
              </w:rPr>
            </w:pPr>
            <w:r w:rsidRPr="000C5862">
              <w:rPr>
                <w:rFonts w:ascii="Avenir Next LT Pro" w:hAnsi="Avenir Next LT Pro"/>
                <w:color w:val="000000"/>
              </w:rPr>
              <w:t>Week 13</w:t>
            </w:r>
            <w:r w:rsidR="00463B6F" w:rsidRPr="000C5862">
              <w:rPr>
                <w:rFonts w:ascii="Avenir Next LT Pro" w:hAnsi="Avenir Next LT Pro"/>
                <w:color w:val="000000"/>
              </w:rPr>
              <w:t>, Nov. 6</w:t>
            </w:r>
          </w:p>
        </w:tc>
        <w:tc>
          <w:tcPr>
            <w:tcW w:w="0" w:type="auto"/>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10550620" w14:textId="7F44BE26" w:rsidR="00400D00" w:rsidRPr="000C5862" w:rsidRDefault="00463B6F" w:rsidP="000C5862">
            <w:pPr>
              <w:pStyle w:val="NormalWeb"/>
              <w:spacing w:before="0" w:beforeAutospacing="0" w:after="160" w:afterAutospacing="0"/>
              <w:ind w:left="100"/>
              <w:rPr>
                <w:rFonts w:ascii="Avenir Next LT Pro" w:hAnsi="Avenir Next LT Pro"/>
              </w:rPr>
            </w:pPr>
            <w:r w:rsidRPr="000C5862">
              <w:rPr>
                <w:rFonts w:ascii="Avenir Next LT Pro" w:hAnsi="Avenir Next LT Pro"/>
                <w:color w:val="000000"/>
              </w:rPr>
              <w:t>Decision Analysis</w:t>
            </w:r>
          </w:p>
        </w:tc>
      </w:tr>
      <w:tr w:rsidR="00400D00" w:rsidRPr="000C5862" w14:paraId="30641B49" w14:textId="77777777" w:rsidTr="00400D00">
        <w:trPr>
          <w:trHeight w:val="820"/>
          <w:jc w:val="center"/>
        </w:trPr>
        <w:tc>
          <w:tcPr>
            <w:tcW w:w="43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1B5BB149" w14:textId="083036AE" w:rsidR="00400D00" w:rsidRPr="000C5862" w:rsidRDefault="00400D00" w:rsidP="000C5862">
            <w:pPr>
              <w:pStyle w:val="NormalWeb"/>
              <w:spacing w:before="240" w:beforeAutospacing="0" w:after="240" w:afterAutospacing="0"/>
              <w:rPr>
                <w:rFonts w:ascii="Avenir Next LT Pro" w:hAnsi="Avenir Next LT Pro"/>
              </w:rPr>
            </w:pPr>
            <w:r w:rsidRPr="000C5862">
              <w:rPr>
                <w:rFonts w:ascii="Avenir Next LT Pro" w:hAnsi="Avenir Next LT Pro"/>
                <w:color w:val="000000"/>
              </w:rPr>
              <w:t>Week 14</w:t>
            </w:r>
            <w:r w:rsidR="00463B6F" w:rsidRPr="000C5862">
              <w:rPr>
                <w:rFonts w:ascii="Avenir Next LT Pro" w:hAnsi="Avenir Next LT Pro"/>
                <w:color w:val="000000"/>
              </w:rPr>
              <w:t>, Nov. 13</w:t>
            </w:r>
          </w:p>
        </w:tc>
        <w:tc>
          <w:tcPr>
            <w:tcW w:w="0" w:type="auto"/>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27ACEF46" w14:textId="58B9514B" w:rsidR="00400D00" w:rsidRPr="000C5862" w:rsidRDefault="00463B6F" w:rsidP="000C5862">
            <w:pPr>
              <w:pStyle w:val="NormalWeb"/>
              <w:spacing w:before="0" w:beforeAutospacing="0" w:after="160" w:afterAutospacing="0"/>
              <w:ind w:left="100"/>
              <w:rPr>
                <w:rFonts w:ascii="Avenir Next LT Pro" w:hAnsi="Avenir Next LT Pro"/>
              </w:rPr>
            </w:pPr>
            <w:r w:rsidRPr="000C5862">
              <w:rPr>
                <w:rFonts w:ascii="Avenir Next LT Pro" w:hAnsi="Avenir Next LT Pro"/>
                <w:color w:val="000000"/>
              </w:rPr>
              <w:t>Forecasting</w:t>
            </w:r>
          </w:p>
        </w:tc>
      </w:tr>
      <w:tr w:rsidR="00400D00" w:rsidRPr="000C5862" w14:paraId="08684E66" w14:textId="77777777" w:rsidTr="00400D00">
        <w:trPr>
          <w:trHeight w:val="820"/>
          <w:jc w:val="center"/>
        </w:trPr>
        <w:tc>
          <w:tcPr>
            <w:tcW w:w="43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0B77849B" w14:textId="78A6025B" w:rsidR="00400D00" w:rsidRPr="000C5862" w:rsidRDefault="00400D00" w:rsidP="000C5862">
            <w:pPr>
              <w:pStyle w:val="NormalWeb"/>
              <w:spacing w:before="240" w:beforeAutospacing="0" w:after="240" w:afterAutospacing="0"/>
              <w:rPr>
                <w:rFonts w:ascii="Avenir Next LT Pro" w:hAnsi="Avenir Next LT Pro"/>
              </w:rPr>
            </w:pPr>
            <w:r w:rsidRPr="000C5862">
              <w:rPr>
                <w:rFonts w:ascii="Avenir Next LT Pro" w:hAnsi="Avenir Next LT Pro"/>
                <w:color w:val="000000"/>
              </w:rPr>
              <w:t>Week 15</w:t>
            </w:r>
            <w:r w:rsidR="00463B6F" w:rsidRPr="000C5862">
              <w:rPr>
                <w:rFonts w:ascii="Avenir Next LT Pro" w:hAnsi="Avenir Next LT Pro"/>
                <w:color w:val="000000"/>
              </w:rPr>
              <w:t>, Nov. 20</w:t>
            </w:r>
          </w:p>
        </w:tc>
        <w:tc>
          <w:tcPr>
            <w:tcW w:w="0" w:type="auto"/>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0326F3EC" w14:textId="328A8CDB" w:rsidR="00400D00" w:rsidRPr="000C5862" w:rsidRDefault="00463B6F" w:rsidP="000C5862">
            <w:pPr>
              <w:pStyle w:val="NormalWeb"/>
              <w:spacing w:before="0" w:beforeAutospacing="0" w:after="160" w:afterAutospacing="0"/>
              <w:ind w:left="100"/>
              <w:rPr>
                <w:rFonts w:ascii="Avenir Next LT Pro" w:hAnsi="Avenir Next LT Pro"/>
              </w:rPr>
            </w:pPr>
            <w:r w:rsidRPr="000C5862">
              <w:rPr>
                <w:rFonts w:ascii="Avenir Next LT Pro" w:hAnsi="Avenir Next LT Pro"/>
              </w:rPr>
              <w:t>Thanksgiving Holiday – No Classes</w:t>
            </w:r>
          </w:p>
        </w:tc>
      </w:tr>
      <w:tr w:rsidR="00400D00" w:rsidRPr="000C5862" w14:paraId="1508366B" w14:textId="77777777" w:rsidTr="00400D00">
        <w:trPr>
          <w:trHeight w:val="820"/>
          <w:jc w:val="center"/>
        </w:trPr>
        <w:tc>
          <w:tcPr>
            <w:tcW w:w="43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14:paraId="2494523C" w14:textId="6834AA44" w:rsidR="00400D00" w:rsidRPr="000C5862" w:rsidRDefault="00400D00" w:rsidP="000C5862">
            <w:pPr>
              <w:pStyle w:val="NormalWeb"/>
              <w:spacing w:before="240" w:beforeAutospacing="0" w:after="240" w:afterAutospacing="0"/>
              <w:rPr>
                <w:rFonts w:ascii="Avenir Next LT Pro" w:hAnsi="Avenir Next LT Pro"/>
              </w:rPr>
            </w:pPr>
            <w:r w:rsidRPr="000C5862">
              <w:rPr>
                <w:rFonts w:ascii="Avenir Next LT Pro" w:hAnsi="Avenir Next LT Pro"/>
                <w:color w:val="000000"/>
              </w:rPr>
              <w:t>Week 16</w:t>
            </w:r>
            <w:r w:rsidR="00463B6F" w:rsidRPr="000C5862">
              <w:rPr>
                <w:rFonts w:ascii="Avenir Next LT Pro" w:hAnsi="Avenir Next LT Pro"/>
                <w:color w:val="000000"/>
              </w:rPr>
              <w:t>, Nov. 27</w:t>
            </w:r>
          </w:p>
        </w:tc>
        <w:tc>
          <w:tcPr>
            <w:tcW w:w="0" w:type="auto"/>
            <w:tcBorders>
              <w:top w:val="single" w:sz="8" w:space="0" w:color="000000"/>
              <w:left w:val="single" w:sz="6" w:space="0" w:color="808080"/>
              <w:bottom w:val="single" w:sz="8" w:space="0" w:color="000000"/>
              <w:right w:val="single" w:sz="8" w:space="0" w:color="000000"/>
            </w:tcBorders>
            <w:tcMar>
              <w:top w:w="100" w:type="dxa"/>
              <w:left w:w="80" w:type="dxa"/>
              <w:bottom w:w="100" w:type="dxa"/>
              <w:right w:w="80" w:type="dxa"/>
            </w:tcMar>
            <w:vAlign w:val="bottom"/>
            <w:hideMark/>
          </w:tcPr>
          <w:p w14:paraId="69239496" w14:textId="77777777" w:rsidR="00400D00" w:rsidRPr="000C5862" w:rsidRDefault="00400D00" w:rsidP="000C5862">
            <w:pPr>
              <w:pStyle w:val="NormalWeb"/>
              <w:spacing w:before="0" w:beforeAutospacing="0" w:after="160" w:afterAutospacing="0"/>
              <w:ind w:left="100"/>
              <w:rPr>
                <w:rFonts w:ascii="Avenir Next LT Pro" w:hAnsi="Avenir Next LT Pro"/>
              </w:rPr>
            </w:pPr>
            <w:r w:rsidRPr="000C5862">
              <w:rPr>
                <w:rFonts w:ascii="Avenir Next LT Pro" w:hAnsi="Avenir Next LT Pro"/>
                <w:color w:val="000000"/>
              </w:rPr>
              <w:t>Final Exam</w:t>
            </w:r>
          </w:p>
        </w:tc>
      </w:tr>
    </w:tbl>
    <w:p w14:paraId="09200832" w14:textId="77777777" w:rsidR="007C54CD" w:rsidRPr="000C5862" w:rsidRDefault="007C54CD">
      <w:pPr>
        <w:spacing w:before="280"/>
        <w:rPr>
          <w:rFonts w:ascii="Avenir Next LT Pro" w:hAnsi="Avenir Next LT Pro"/>
        </w:rPr>
      </w:pPr>
    </w:p>
    <w:p w14:paraId="2CE712BF" w14:textId="77777777" w:rsidR="007C54CD" w:rsidRPr="000C5862" w:rsidRDefault="00322037">
      <w:pPr>
        <w:spacing w:before="280"/>
        <w:rPr>
          <w:rFonts w:ascii="Avenir Next LT Pro" w:hAnsi="Avenir Next LT Pro"/>
        </w:rPr>
      </w:pPr>
      <w:r>
        <w:rPr>
          <w:rFonts w:ascii="Avenir Next LT Pro" w:hAnsi="Avenir Next LT Pro"/>
        </w:rPr>
        <w:pict w14:anchorId="22FAF31A">
          <v:rect id="_x0000_i1025" style="width:0;height:1.5pt" o:hralign="center" o:hrstd="t" o:hr="t" fillcolor="#a0a0a0" stroked="f"/>
        </w:pict>
      </w:r>
    </w:p>
    <w:p w14:paraId="37C70626" w14:textId="77777777" w:rsidR="007C54CD" w:rsidRPr="000C5862" w:rsidRDefault="00322037">
      <w:pPr>
        <w:pStyle w:val="Heading1"/>
        <w:keepNext w:val="0"/>
        <w:keepLines w:val="0"/>
        <w:spacing w:before="280"/>
        <w:rPr>
          <w:rFonts w:ascii="Avenir Next LT Pro" w:hAnsi="Avenir Next LT Pro"/>
        </w:rPr>
      </w:pPr>
      <w:bookmarkStart w:id="21" w:name="_s6gp20mpq2mq" w:colFirst="0" w:colLast="0"/>
      <w:bookmarkEnd w:id="21"/>
      <w:r w:rsidRPr="000C5862">
        <w:rPr>
          <w:rFonts w:ascii="Avenir Next LT Pro" w:hAnsi="Avenir Next LT Pro"/>
        </w:rPr>
        <w:t>University Information</w:t>
      </w:r>
    </w:p>
    <w:p w14:paraId="65780926" w14:textId="77777777" w:rsidR="007C54CD" w:rsidRPr="000C5862" w:rsidRDefault="00322037">
      <w:pPr>
        <w:pStyle w:val="Heading2"/>
        <w:keepNext w:val="0"/>
        <w:keepLines w:val="0"/>
        <w:spacing w:before="280"/>
        <w:rPr>
          <w:rFonts w:ascii="Avenir Next LT Pro" w:hAnsi="Avenir Next LT Pro"/>
        </w:rPr>
      </w:pPr>
      <w:bookmarkStart w:id="22" w:name="_behvp4fq58tp" w:colFirst="0" w:colLast="0"/>
      <w:bookmarkEnd w:id="22"/>
      <w:r w:rsidRPr="000C5862">
        <w:rPr>
          <w:rFonts w:ascii="Avenir Next LT Pro" w:hAnsi="Avenir Next LT Pro"/>
        </w:rPr>
        <w:t>Disability Statement</w:t>
      </w:r>
    </w:p>
    <w:p w14:paraId="4903D3A4" w14:textId="77777777" w:rsidR="007C54CD" w:rsidRPr="000C5862" w:rsidRDefault="00322037">
      <w:pPr>
        <w:rPr>
          <w:rFonts w:ascii="Avenir Next LT Pro" w:hAnsi="Avenir Next LT Pro"/>
        </w:rPr>
      </w:pPr>
      <w:r w:rsidRPr="000C5862">
        <w:rPr>
          <w:rFonts w:ascii="Avenir Next LT Pro" w:hAnsi="Avenir Next LT Pro"/>
        </w:rPr>
        <w:t xml:space="preserve">The University of Alabama in Huntsville will make reasonable accommodations for students with documented disabilities. If you need support or assistance due to a disability, you may be eligible for academic accommodations. </w:t>
      </w:r>
      <w:hyperlink r:id="rId8">
        <w:r w:rsidRPr="000C5862">
          <w:rPr>
            <w:rFonts w:ascii="Avenir Next LT Pro" w:hAnsi="Avenir Next LT Pro"/>
            <w:color w:val="1155CC"/>
            <w:u w:val="single"/>
          </w:rPr>
          <w:t>Apply here</w:t>
        </w:r>
      </w:hyperlink>
      <w:r w:rsidRPr="000C5862">
        <w:rPr>
          <w:rFonts w:ascii="Avenir Next LT Pro" w:hAnsi="Avenir Next LT Pro"/>
        </w:rPr>
        <w:t xml:space="preserve"> or contact </w:t>
      </w:r>
      <w:hyperlink r:id="rId9">
        <w:r w:rsidRPr="000C5862">
          <w:rPr>
            <w:rFonts w:ascii="Avenir Next LT Pro" w:hAnsi="Avenir Next LT Pro"/>
            <w:color w:val="1155CC"/>
            <w:u w:val="single"/>
          </w:rPr>
          <w:t>Disability Support Services</w:t>
        </w:r>
      </w:hyperlink>
      <w:r w:rsidRPr="000C5862">
        <w:rPr>
          <w:rFonts w:ascii="Avenir Next LT Pro" w:hAnsi="Avenir Next LT Pro"/>
        </w:rPr>
        <w:t xml:space="preserve"> (256.824.1997 or Wilson Hall 128) as soon as possible to coordinate accommodations. </w:t>
      </w:r>
    </w:p>
    <w:p w14:paraId="32DB1671" w14:textId="77777777" w:rsidR="007C54CD" w:rsidRPr="000C5862" w:rsidRDefault="00322037">
      <w:pPr>
        <w:pStyle w:val="Heading2"/>
        <w:keepNext w:val="0"/>
        <w:keepLines w:val="0"/>
        <w:spacing w:before="280"/>
        <w:rPr>
          <w:rFonts w:ascii="Avenir Next LT Pro" w:hAnsi="Avenir Next LT Pro"/>
        </w:rPr>
      </w:pPr>
      <w:bookmarkStart w:id="23" w:name="_kx5tzp7hceog" w:colFirst="0" w:colLast="0"/>
      <w:bookmarkEnd w:id="23"/>
      <w:r w:rsidRPr="000C5862">
        <w:rPr>
          <w:rFonts w:ascii="Avenir Next LT Pro" w:hAnsi="Avenir Next LT Pro"/>
        </w:rPr>
        <w:t>Pertin</w:t>
      </w:r>
      <w:r w:rsidRPr="000C5862">
        <w:rPr>
          <w:rFonts w:ascii="Avenir Next LT Pro" w:hAnsi="Avenir Next LT Pro"/>
        </w:rPr>
        <w:t>ent UAH Policies</w:t>
      </w:r>
    </w:p>
    <w:p w14:paraId="19F8BB0E" w14:textId="77777777" w:rsidR="007C54CD" w:rsidRPr="000C5862" w:rsidRDefault="00322037">
      <w:pPr>
        <w:numPr>
          <w:ilvl w:val="0"/>
          <w:numId w:val="5"/>
        </w:numPr>
        <w:rPr>
          <w:rFonts w:ascii="Avenir Next LT Pro" w:hAnsi="Avenir Next LT Pro"/>
        </w:rPr>
      </w:pPr>
      <w:hyperlink r:id="rId10">
        <w:r w:rsidRPr="000C5862">
          <w:rPr>
            <w:rFonts w:ascii="Avenir Next LT Pro" w:hAnsi="Avenir Next LT Pro"/>
            <w:color w:val="1155CC"/>
            <w:u w:val="single"/>
          </w:rPr>
          <w:t>UAH Student Handbook</w:t>
        </w:r>
      </w:hyperlink>
    </w:p>
    <w:p w14:paraId="762CBEEE" w14:textId="77777777" w:rsidR="007C54CD" w:rsidRPr="000C5862" w:rsidRDefault="00322037">
      <w:pPr>
        <w:numPr>
          <w:ilvl w:val="0"/>
          <w:numId w:val="5"/>
        </w:numPr>
        <w:rPr>
          <w:rFonts w:ascii="Avenir Next LT Pro" w:hAnsi="Avenir Next LT Pro"/>
        </w:rPr>
      </w:pPr>
      <w:hyperlink r:id="rId11">
        <w:r w:rsidRPr="000C5862">
          <w:rPr>
            <w:rFonts w:ascii="Avenir Next LT Pro" w:hAnsi="Avenir Next LT Pro"/>
            <w:color w:val="1155CC"/>
            <w:u w:val="single"/>
          </w:rPr>
          <w:t>Academic Misconduct Policy</w:t>
        </w:r>
      </w:hyperlink>
    </w:p>
    <w:p w14:paraId="2DA5AF2B" w14:textId="77777777" w:rsidR="007C54CD" w:rsidRPr="000C5862" w:rsidRDefault="00322037">
      <w:pPr>
        <w:numPr>
          <w:ilvl w:val="0"/>
          <w:numId w:val="5"/>
        </w:numPr>
        <w:rPr>
          <w:rFonts w:ascii="Avenir Next LT Pro" w:hAnsi="Avenir Next LT Pro"/>
        </w:rPr>
      </w:pPr>
      <w:hyperlink r:id="rId12">
        <w:r w:rsidRPr="000C5862">
          <w:rPr>
            <w:rFonts w:ascii="Avenir Next LT Pro" w:hAnsi="Avenir Next LT Pro"/>
            <w:color w:val="1155CC"/>
            <w:u w:val="single"/>
          </w:rPr>
          <w:t>Complete listing of UAH Policies and Procedures</w:t>
        </w:r>
      </w:hyperlink>
    </w:p>
    <w:p w14:paraId="483DBE17" w14:textId="77777777" w:rsidR="007C54CD" w:rsidRPr="000C5862" w:rsidRDefault="00322037">
      <w:pPr>
        <w:pStyle w:val="Heading2"/>
        <w:keepNext w:val="0"/>
        <w:keepLines w:val="0"/>
        <w:spacing w:before="280"/>
        <w:rPr>
          <w:rFonts w:ascii="Avenir Next LT Pro" w:hAnsi="Avenir Next LT Pro"/>
        </w:rPr>
      </w:pPr>
      <w:bookmarkStart w:id="24" w:name="_12kgjg4z8blo" w:colFirst="0" w:colLast="0"/>
      <w:bookmarkEnd w:id="24"/>
      <w:r w:rsidRPr="000C5862">
        <w:rPr>
          <w:rFonts w:ascii="Avenir Next LT Pro" w:hAnsi="Avenir Next LT Pro"/>
        </w:rPr>
        <w:t>Campus Resources</w:t>
      </w:r>
    </w:p>
    <w:p w14:paraId="03B25E69" w14:textId="77777777" w:rsidR="007C54CD" w:rsidRPr="000C5862" w:rsidRDefault="00322037">
      <w:pPr>
        <w:rPr>
          <w:rFonts w:ascii="Avenir Next LT Pro" w:hAnsi="Avenir Next LT Pro"/>
        </w:rPr>
      </w:pPr>
      <w:r w:rsidRPr="000C5862">
        <w:rPr>
          <w:rFonts w:ascii="Avenir Next LT Pro" w:hAnsi="Avenir Next LT Pro"/>
        </w:rPr>
        <w:t xml:space="preserve">The University of Alabama in Huntsville offers a range of student services to enhance the experience of students. </w:t>
      </w:r>
    </w:p>
    <w:p w14:paraId="6CDCA4C1" w14:textId="77777777" w:rsidR="007C54CD" w:rsidRPr="000C5862" w:rsidRDefault="00322037">
      <w:pPr>
        <w:numPr>
          <w:ilvl w:val="0"/>
          <w:numId w:val="2"/>
        </w:numPr>
        <w:rPr>
          <w:rFonts w:ascii="Avenir Next LT Pro" w:hAnsi="Avenir Next LT Pro"/>
        </w:rPr>
      </w:pPr>
      <w:hyperlink r:id="rId13">
        <w:r w:rsidRPr="000C5862">
          <w:rPr>
            <w:rFonts w:ascii="Avenir Next LT Pro" w:hAnsi="Avenir Next LT Pro"/>
            <w:color w:val="1155CC"/>
            <w:u w:val="single"/>
          </w:rPr>
          <w:t>Academic Support Services</w:t>
        </w:r>
      </w:hyperlink>
      <w:r w:rsidRPr="000C5862">
        <w:rPr>
          <w:rFonts w:ascii="Avenir Next LT Pro" w:hAnsi="Avenir Next LT Pro"/>
        </w:rPr>
        <w:t>—ASAP, Student Success Center, Tutoring, PASS, Academic Support Centers by College</w:t>
      </w:r>
    </w:p>
    <w:p w14:paraId="67A96C4F" w14:textId="77777777" w:rsidR="007C54CD" w:rsidRPr="000C5862" w:rsidRDefault="00322037">
      <w:pPr>
        <w:numPr>
          <w:ilvl w:val="0"/>
          <w:numId w:val="2"/>
        </w:numPr>
        <w:rPr>
          <w:rFonts w:ascii="Avenir Next LT Pro" w:hAnsi="Avenir Next LT Pro"/>
        </w:rPr>
      </w:pPr>
      <w:hyperlink r:id="rId14">
        <w:r w:rsidRPr="000C5862">
          <w:rPr>
            <w:rFonts w:ascii="Avenir Next LT Pro" w:hAnsi="Avenir Next LT Pro"/>
            <w:color w:val="1155CC"/>
            <w:u w:val="single"/>
          </w:rPr>
          <w:t>Student Support Services</w:t>
        </w:r>
      </w:hyperlink>
      <w:r w:rsidRPr="000C5862">
        <w:rPr>
          <w:rFonts w:ascii="Avenir Next LT Pro" w:hAnsi="Avenir Next LT Pro"/>
        </w:rPr>
        <w:t xml:space="preserve">—Counseling Center, Disability Support Services, Student Health Services, Office of International Services, Multicultural Affairs, etc. </w:t>
      </w:r>
    </w:p>
    <w:p w14:paraId="69ACF7A0" w14:textId="77777777" w:rsidR="007C54CD" w:rsidRPr="000C5862" w:rsidRDefault="00322037">
      <w:pPr>
        <w:numPr>
          <w:ilvl w:val="0"/>
          <w:numId w:val="2"/>
        </w:numPr>
        <w:rPr>
          <w:rFonts w:ascii="Avenir Next LT Pro" w:hAnsi="Avenir Next LT Pro"/>
        </w:rPr>
      </w:pPr>
      <w:hyperlink r:id="rId15">
        <w:r w:rsidRPr="000C5862">
          <w:rPr>
            <w:rFonts w:ascii="Avenir Next LT Pro" w:hAnsi="Avenir Next LT Pro"/>
            <w:color w:val="1155CC"/>
            <w:u w:val="single"/>
          </w:rPr>
          <w:t>UAlert</w:t>
        </w:r>
      </w:hyperlink>
      <w:r w:rsidRPr="000C5862">
        <w:rPr>
          <w:rFonts w:ascii="Avenir Next LT Pro" w:hAnsi="Avenir Next LT Pro"/>
        </w:rPr>
        <w:t>—Sign up for UAH’s emergency</w:t>
      </w:r>
      <w:r w:rsidRPr="000C5862">
        <w:rPr>
          <w:rFonts w:ascii="Avenir Next LT Pro" w:hAnsi="Avenir Next LT Pro"/>
        </w:rPr>
        <w:t xml:space="preserve"> notification system to receive urgent messages from the university </w:t>
      </w:r>
    </w:p>
    <w:p w14:paraId="2BA4A8AA" w14:textId="77777777" w:rsidR="007C54CD" w:rsidRPr="000C5862" w:rsidRDefault="00322037">
      <w:pPr>
        <w:numPr>
          <w:ilvl w:val="0"/>
          <w:numId w:val="2"/>
        </w:numPr>
        <w:rPr>
          <w:rFonts w:ascii="Avenir Next LT Pro" w:hAnsi="Avenir Next LT Pro"/>
        </w:rPr>
      </w:pPr>
      <w:hyperlink r:id="rId16">
        <w:r w:rsidRPr="000C5862">
          <w:rPr>
            <w:rFonts w:ascii="Avenir Next LT Pro" w:hAnsi="Avenir Next LT Pro"/>
            <w:color w:val="1155CC"/>
            <w:u w:val="single"/>
          </w:rPr>
          <w:t>Registrar’s Office</w:t>
        </w:r>
      </w:hyperlink>
      <w:r w:rsidRPr="000C5862">
        <w:rPr>
          <w:rFonts w:ascii="Avenir Next LT Pro" w:hAnsi="Avenir Next LT Pro"/>
        </w:rPr>
        <w:t>—Academic Calendars, Course Registration, Student Records, Commencement</w:t>
      </w:r>
    </w:p>
    <w:p w14:paraId="66E75F0B" w14:textId="77777777" w:rsidR="007C54CD" w:rsidRPr="000C5862" w:rsidRDefault="00322037">
      <w:pPr>
        <w:numPr>
          <w:ilvl w:val="0"/>
          <w:numId w:val="2"/>
        </w:numPr>
        <w:rPr>
          <w:rFonts w:ascii="Avenir Next LT Pro" w:hAnsi="Avenir Next LT Pro"/>
        </w:rPr>
      </w:pPr>
      <w:hyperlink r:id="rId17">
        <w:r w:rsidRPr="000C5862">
          <w:rPr>
            <w:rFonts w:ascii="Avenir Next LT Pro" w:hAnsi="Avenir Next LT Pro"/>
            <w:color w:val="1155CC"/>
            <w:u w:val="single"/>
          </w:rPr>
          <w:t>M</w:t>
        </w:r>
        <w:r w:rsidRPr="000C5862">
          <w:rPr>
            <w:rFonts w:ascii="Avenir Next LT Pro" w:hAnsi="Avenir Next LT Pro"/>
            <w:color w:val="1155CC"/>
            <w:u w:val="single"/>
          </w:rPr>
          <w:t>. Louis Salmon Library</w:t>
        </w:r>
      </w:hyperlink>
      <w:r w:rsidRPr="000C5862">
        <w:rPr>
          <w:rFonts w:ascii="Avenir Next LT Pro" w:hAnsi="Avenir Next LT Pro"/>
        </w:rPr>
        <w:t>—Printed and Online Resources, Reference Services, Group Study Rooms, AV Resources, Printing</w:t>
      </w:r>
    </w:p>
    <w:p w14:paraId="5536084E" w14:textId="77777777" w:rsidR="007C54CD" w:rsidRPr="000C5862" w:rsidRDefault="00322037">
      <w:pPr>
        <w:numPr>
          <w:ilvl w:val="0"/>
          <w:numId w:val="2"/>
        </w:numPr>
        <w:rPr>
          <w:rFonts w:ascii="Avenir Next LT Pro" w:hAnsi="Avenir Next LT Pro"/>
        </w:rPr>
      </w:pPr>
      <w:hyperlink r:id="rId18">
        <w:r w:rsidRPr="000C5862">
          <w:rPr>
            <w:rFonts w:ascii="Avenir Next LT Pro" w:hAnsi="Avenir Next LT Pro"/>
            <w:color w:val="1155CC"/>
            <w:u w:val="single"/>
          </w:rPr>
          <w:t>Office of Diversity, Equity, and Inclusion</w:t>
        </w:r>
      </w:hyperlink>
      <w:r w:rsidRPr="000C5862">
        <w:rPr>
          <w:rFonts w:ascii="Avenir Next LT Pro" w:hAnsi="Avenir Next LT Pro"/>
        </w:rPr>
        <w:t>—Anti-racism resources, LGBTQ resources, lactation</w:t>
      </w:r>
      <w:r w:rsidRPr="000C5862">
        <w:rPr>
          <w:rFonts w:ascii="Avenir Next LT Pro" w:hAnsi="Avenir Next LT Pro"/>
        </w:rPr>
        <w:t xml:space="preserve"> rooms, name change requests, internet access assistance, Title IX</w:t>
      </w:r>
    </w:p>
    <w:p w14:paraId="14E973FA" w14:textId="77777777" w:rsidR="007C54CD" w:rsidRPr="000C5862" w:rsidRDefault="00322037">
      <w:pPr>
        <w:numPr>
          <w:ilvl w:val="0"/>
          <w:numId w:val="2"/>
        </w:numPr>
        <w:rPr>
          <w:rFonts w:ascii="Avenir Next LT Pro" w:hAnsi="Avenir Next LT Pro"/>
        </w:rPr>
      </w:pPr>
      <w:hyperlink r:id="rId19">
        <w:r w:rsidRPr="000C5862">
          <w:rPr>
            <w:rFonts w:ascii="Avenir Next LT Pro" w:hAnsi="Avenir Next LT Pro"/>
            <w:color w:val="1155CC"/>
            <w:u w:val="single"/>
          </w:rPr>
          <w:t>Canvas Support</w:t>
        </w:r>
      </w:hyperlink>
      <w:r w:rsidRPr="000C5862">
        <w:rPr>
          <w:rFonts w:ascii="Avenir Next LT Pro" w:hAnsi="Avenir Next LT Pro"/>
        </w:rPr>
        <w:t>—Call 844-219-5802 to report an issue with Canvas.</w:t>
      </w:r>
    </w:p>
    <w:p w14:paraId="5B12F6EA" w14:textId="77777777" w:rsidR="007C54CD" w:rsidRPr="000C5862" w:rsidRDefault="00322037">
      <w:pPr>
        <w:numPr>
          <w:ilvl w:val="0"/>
          <w:numId w:val="2"/>
        </w:numPr>
        <w:rPr>
          <w:rFonts w:ascii="Avenir Next LT Pro" w:hAnsi="Avenir Next LT Pro"/>
        </w:rPr>
      </w:pPr>
      <w:hyperlink r:id="rId20">
        <w:r w:rsidRPr="000C5862">
          <w:rPr>
            <w:rFonts w:ascii="Avenir Next LT Pro" w:hAnsi="Avenir Next LT Pro"/>
            <w:color w:val="1155CC"/>
            <w:u w:val="single"/>
          </w:rPr>
          <w:t>OIT Help Desk</w:t>
        </w:r>
      </w:hyperlink>
      <w:r w:rsidRPr="000C5862">
        <w:rPr>
          <w:rFonts w:ascii="Avenir Next LT Pro" w:hAnsi="Avenir Next LT Pro"/>
        </w:rPr>
        <w:t>—For technical support, contact the OIT Help Desk (</w:t>
      </w:r>
      <w:hyperlink r:id="rId21">
        <w:r w:rsidRPr="000C5862">
          <w:rPr>
            <w:rFonts w:ascii="Avenir Next LT Pro" w:hAnsi="Avenir Next LT Pro"/>
            <w:color w:val="1155CC"/>
            <w:u w:val="single"/>
          </w:rPr>
          <w:t>helpdesk@uah.edu</w:t>
        </w:r>
      </w:hyperlink>
      <w:r w:rsidRPr="000C5862">
        <w:rPr>
          <w:rFonts w:ascii="Avenir Next LT Pro" w:hAnsi="Avenir Next LT Pro"/>
        </w:rPr>
        <w:t>; 256.824.3333)</w:t>
      </w:r>
    </w:p>
    <w:p w14:paraId="01975896" w14:textId="77777777" w:rsidR="007C54CD" w:rsidRPr="000C5862" w:rsidRDefault="00322037">
      <w:pPr>
        <w:rPr>
          <w:rFonts w:ascii="Avenir Next LT Pro" w:hAnsi="Avenir Next LT Pro"/>
        </w:rPr>
      </w:pPr>
      <w:r w:rsidRPr="000C5862">
        <w:rPr>
          <w:rFonts w:ascii="Avenir Next LT Pro" w:hAnsi="Avenir Next LT Pro"/>
        </w:rPr>
        <w:t xml:space="preserve">NOTE: When submitting a support ticket include your name, your class, </w:t>
      </w:r>
      <w:r w:rsidRPr="000C5862">
        <w:rPr>
          <w:rFonts w:ascii="Avenir Next LT Pro" w:hAnsi="Avenir Next LT Pro"/>
        </w:rPr>
        <w:t xml:space="preserve">the element/assignment being affected, and a detailed description of the issue. Providing a </w:t>
      </w:r>
      <w:hyperlink r:id="rId22">
        <w:r w:rsidRPr="000C5862">
          <w:rPr>
            <w:rFonts w:ascii="Avenir Next LT Pro" w:hAnsi="Avenir Next LT Pro"/>
            <w:color w:val="1155CC"/>
            <w:u w:val="single"/>
          </w:rPr>
          <w:t>screenshot</w:t>
        </w:r>
      </w:hyperlink>
      <w:r w:rsidRPr="000C5862">
        <w:rPr>
          <w:rFonts w:ascii="Avenir Next LT Pro" w:hAnsi="Avenir Next LT Pro"/>
        </w:rPr>
        <w:t xml:space="preserve"> is often very helpful in diagnosing an issue.</w:t>
      </w:r>
    </w:p>
    <w:p w14:paraId="262E2359" w14:textId="77777777" w:rsidR="007C54CD" w:rsidRPr="000C5862" w:rsidRDefault="00322037">
      <w:pPr>
        <w:pStyle w:val="Heading2"/>
        <w:keepNext w:val="0"/>
        <w:keepLines w:val="0"/>
        <w:spacing w:before="280"/>
        <w:rPr>
          <w:rFonts w:ascii="Avenir Next LT Pro" w:hAnsi="Avenir Next LT Pro"/>
        </w:rPr>
      </w:pPr>
      <w:bookmarkStart w:id="25" w:name="_8o3775h0k4w0" w:colFirst="0" w:colLast="0"/>
      <w:bookmarkEnd w:id="25"/>
      <w:r w:rsidRPr="000C5862">
        <w:rPr>
          <w:rFonts w:ascii="Avenir Next LT Pro" w:hAnsi="Avenir Next LT Pro"/>
        </w:rPr>
        <w:t>Important Dates</w:t>
      </w:r>
    </w:p>
    <w:p w14:paraId="530ED14B" w14:textId="77777777" w:rsidR="007C54CD" w:rsidRPr="000C5862" w:rsidRDefault="00322037">
      <w:pPr>
        <w:rPr>
          <w:rFonts w:ascii="Avenir Next LT Pro" w:hAnsi="Avenir Next LT Pro"/>
        </w:rPr>
      </w:pPr>
      <w:hyperlink r:id="rId23">
        <w:r w:rsidRPr="000C5862">
          <w:rPr>
            <w:rFonts w:ascii="Avenir Next LT Pro" w:hAnsi="Avenir Next LT Pro"/>
            <w:color w:val="1155CC"/>
            <w:u w:val="single"/>
          </w:rPr>
          <w:t>Review the semester dates and deadlines and the academic calendar.</w:t>
        </w:r>
      </w:hyperlink>
    </w:p>
    <w:p w14:paraId="7A8005EB" w14:textId="77777777" w:rsidR="007C54CD" w:rsidRPr="000C5862" w:rsidRDefault="00322037">
      <w:pPr>
        <w:pStyle w:val="Heading2"/>
        <w:keepNext w:val="0"/>
        <w:keepLines w:val="0"/>
        <w:spacing w:before="280"/>
        <w:rPr>
          <w:rFonts w:ascii="Avenir Next LT Pro" w:hAnsi="Avenir Next LT Pro"/>
          <w:i/>
        </w:rPr>
      </w:pPr>
      <w:bookmarkStart w:id="26" w:name="_mktkqrjbse6e" w:colFirst="0" w:colLast="0"/>
      <w:bookmarkEnd w:id="26"/>
      <w:r w:rsidRPr="000C5862">
        <w:rPr>
          <w:rFonts w:ascii="Avenir Next LT Pro" w:hAnsi="Avenir Next LT Pro"/>
        </w:rPr>
        <w:t>Subject to Change</w:t>
      </w:r>
    </w:p>
    <w:p w14:paraId="1C6FFE76" w14:textId="77777777" w:rsidR="007C54CD" w:rsidRPr="000C5862" w:rsidRDefault="00322037">
      <w:pPr>
        <w:tabs>
          <w:tab w:val="left" w:pos="2160"/>
        </w:tabs>
        <w:rPr>
          <w:rFonts w:ascii="Avenir Next LT Pro" w:hAnsi="Avenir Next LT Pro"/>
        </w:rPr>
      </w:pPr>
      <w:r w:rsidRPr="000C5862">
        <w:rPr>
          <w:rFonts w:ascii="Avenir Next LT Pro" w:hAnsi="Avenir Next LT Pro"/>
        </w:rPr>
        <w:t xml:space="preserve">Every effort is made to follow the guidelines in the syllabus; however, if needed, the syllabus will be amended. You will be notified if changes are </w:t>
      </w:r>
      <w:r w:rsidRPr="000C5862">
        <w:rPr>
          <w:rFonts w:ascii="Avenir Next LT Pro" w:hAnsi="Avenir Next LT Pro"/>
        </w:rPr>
        <w:t>made.</w:t>
      </w:r>
    </w:p>
    <w:p w14:paraId="0F81B289" w14:textId="77777777" w:rsidR="007C54CD" w:rsidRPr="000C5862" w:rsidRDefault="00322037">
      <w:pPr>
        <w:rPr>
          <w:rFonts w:ascii="Avenir Next LT Pro" w:hAnsi="Avenir Next LT Pro"/>
        </w:rPr>
      </w:pPr>
      <w:r>
        <w:rPr>
          <w:rFonts w:ascii="Avenir Next LT Pro" w:hAnsi="Avenir Next LT Pro"/>
        </w:rPr>
        <w:pict w14:anchorId="104CE0F9">
          <v:rect id="_x0000_i1026" style="width:0;height:1.5pt" o:hralign="center" o:hrstd="t" o:hr="t" fillcolor="#a0a0a0" stroked="f"/>
        </w:pict>
      </w:r>
    </w:p>
    <w:p w14:paraId="7DAAF80D" w14:textId="77777777" w:rsidR="007C54CD" w:rsidRPr="000C5862" w:rsidRDefault="007C54CD">
      <w:pPr>
        <w:rPr>
          <w:rFonts w:ascii="Avenir Next LT Pro" w:hAnsi="Avenir Next LT Pro"/>
        </w:rPr>
      </w:pPr>
    </w:p>
    <w:sectPr w:rsidR="007C54CD" w:rsidRPr="000C5862">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A2A04" w14:textId="77777777" w:rsidR="00322037" w:rsidRDefault="00322037">
      <w:pPr>
        <w:spacing w:line="240" w:lineRule="auto"/>
      </w:pPr>
      <w:r>
        <w:separator/>
      </w:r>
    </w:p>
  </w:endnote>
  <w:endnote w:type="continuationSeparator" w:id="0">
    <w:p w14:paraId="735EBC42" w14:textId="77777777" w:rsidR="00322037" w:rsidRDefault="00322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veni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venir Next LT Pro">
    <w:altName w:val="Arial"/>
    <w:charset w:val="00"/>
    <w:family w:val="swiss"/>
    <w:pitch w:val="variable"/>
    <w:sig w:usb0="00000001"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9CCB4" w14:textId="3B0686E6" w:rsidR="007C54CD" w:rsidRDefault="00322037">
    <w:pPr>
      <w:jc w:val="right"/>
    </w:pPr>
    <w:r>
      <w:fldChar w:fldCharType="begin"/>
    </w:r>
    <w:r>
      <w:instrText>PAGE</w:instrText>
    </w:r>
    <w:r>
      <w:fldChar w:fldCharType="separate"/>
    </w:r>
    <w:r w:rsidR="000678BF">
      <w:rPr>
        <w:noProof/>
      </w:rP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2A7E8" w14:textId="77777777" w:rsidR="00322037" w:rsidRDefault="00322037">
      <w:pPr>
        <w:spacing w:line="240" w:lineRule="auto"/>
      </w:pPr>
      <w:r>
        <w:separator/>
      </w:r>
    </w:p>
  </w:footnote>
  <w:footnote w:type="continuationSeparator" w:id="0">
    <w:p w14:paraId="78519C68" w14:textId="77777777" w:rsidR="00322037" w:rsidRDefault="003220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B9B8" w14:textId="77777777" w:rsidR="007C54CD" w:rsidRDefault="007C54C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410F"/>
    <w:multiLevelType w:val="multilevel"/>
    <w:tmpl w:val="47D2C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D584F"/>
    <w:multiLevelType w:val="multilevel"/>
    <w:tmpl w:val="1EAAD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8C67C5"/>
    <w:multiLevelType w:val="multilevel"/>
    <w:tmpl w:val="6D805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0C68B8"/>
    <w:multiLevelType w:val="multilevel"/>
    <w:tmpl w:val="70E0DD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C84598D"/>
    <w:multiLevelType w:val="multilevel"/>
    <w:tmpl w:val="A03E1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8914FD"/>
    <w:multiLevelType w:val="multilevel"/>
    <w:tmpl w:val="AA5036D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43178B7"/>
    <w:multiLevelType w:val="multilevel"/>
    <w:tmpl w:val="C9C6535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9AC2EEE"/>
    <w:multiLevelType w:val="multilevel"/>
    <w:tmpl w:val="3ED86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0"/>
  </w:num>
  <w:num w:numId="4">
    <w:abstractNumId w:val="2"/>
  </w:num>
  <w:num w:numId="5">
    <w:abstractNumId w:val="1"/>
  </w:num>
  <w:num w:numId="6">
    <w:abstractNumId w:val="6"/>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CD"/>
    <w:rsid w:val="0000223B"/>
    <w:rsid w:val="000678BF"/>
    <w:rsid w:val="000C5862"/>
    <w:rsid w:val="00105C85"/>
    <w:rsid w:val="001D067F"/>
    <w:rsid w:val="00322037"/>
    <w:rsid w:val="00400D00"/>
    <w:rsid w:val="00463B6F"/>
    <w:rsid w:val="007C54CD"/>
    <w:rsid w:val="007F2DE5"/>
    <w:rsid w:val="00B17538"/>
    <w:rsid w:val="00C65D43"/>
    <w:rsid w:val="00D66D5D"/>
    <w:rsid w:val="00DE5EFA"/>
    <w:rsid w:val="00DF257A"/>
    <w:rsid w:val="00F42C60"/>
    <w:rsid w:val="00FC0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D317"/>
  <w15:docId w15:val="{EEED0EE1-70D0-4931-BE03-32503307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venir" w:eastAsia="Avenir" w:hAnsi="Avenir" w:cs="Avenir"/>
        <w:sz w:val="24"/>
        <w:szCs w:val="24"/>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05C85"/>
    <w:pPr>
      <w:ind w:left="720"/>
      <w:contextualSpacing/>
    </w:pPr>
  </w:style>
  <w:style w:type="paragraph" w:styleId="NormalWeb">
    <w:name w:val="Normal (Web)"/>
    <w:basedOn w:val="Normal"/>
    <w:uiPriority w:val="99"/>
    <w:semiHidden/>
    <w:unhideWhenUsed/>
    <w:rsid w:val="00400D00"/>
    <w:pPr>
      <w:spacing w:before="100" w:beforeAutospacing="1" w:after="100" w:afterAutospacing="1"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85392">
      <w:bodyDiv w:val="1"/>
      <w:marLeft w:val="0"/>
      <w:marRight w:val="0"/>
      <w:marTop w:val="0"/>
      <w:marBottom w:val="0"/>
      <w:divBdr>
        <w:top w:val="none" w:sz="0" w:space="0" w:color="auto"/>
        <w:left w:val="none" w:sz="0" w:space="0" w:color="auto"/>
        <w:bottom w:val="none" w:sz="0" w:space="0" w:color="auto"/>
        <w:right w:val="none" w:sz="0" w:space="0" w:color="auto"/>
      </w:divBdr>
    </w:div>
    <w:div w:id="213665362">
      <w:bodyDiv w:val="1"/>
      <w:marLeft w:val="0"/>
      <w:marRight w:val="0"/>
      <w:marTop w:val="0"/>
      <w:marBottom w:val="0"/>
      <w:divBdr>
        <w:top w:val="none" w:sz="0" w:space="0" w:color="auto"/>
        <w:left w:val="none" w:sz="0" w:space="0" w:color="auto"/>
        <w:bottom w:val="none" w:sz="0" w:space="0" w:color="auto"/>
        <w:right w:val="none" w:sz="0" w:space="0" w:color="auto"/>
      </w:divBdr>
    </w:div>
    <w:div w:id="238826369">
      <w:bodyDiv w:val="1"/>
      <w:marLeft w:val="0"/>
      <w:marRight w:val="0"/>
      <w:marTop w:val="0"/>
      <w:marBottom w:val="0"/>
      <w:divBdr>
        <w:top w:val="none" w:sz="0" w:space="0" w:color="auto"/>
        <w:left w:val="none" w:sz="0" w:space="0" w:color="auto"/>
        <w:bottom w:val="none" w:sz="0" w:space="0" w:color="auto"/>
        <w:right w:val="none" w:sz="0" w:space="0" w:color="auto"/>
      </w:divBdr>
    </w:div>
    <w:div w:id="326635250">
      <w:bodyDiv w:val="1"/>
      <w:marLeft w:val="0"/>
      <w:marRight w:val="0"/>
      <w:marTop w:val="0"/>
      <w:marBottom w:val="0"/>
      <w:divBdr>
        <w:top w:val="none" w:sz="0" w:space="0" w:color="auto"/>
        <w:left w:val="none" w:sz="0" w:space="0" w:color="auto"/>
        <w:bottom w:val="none" w:sz="0" w:space="0" w:color="auto"/>
        <w:right w:val="none" w:sz="0" w:space="0" w:color="auto"/>
      </w:divBdr>
    </w:div>
    <w:div w:id="431241342">
      <w:bodyDiv w:val="1"/>
      <w:marLeft w:val="0"/>
      <w:marRight w:val="0"/>
      <w:marTop w:val="0"/>
      <w:marBottom w:val="0"/>
      <w:divBdr>
        <w:top w:val="none" w:sz="0" w:space="0" w:color="auto"/>
        <w:left w:val="none" w:sz="0" w:space="0" w:color="auto"/>
        <w:bottom w:val="none" w:sz="0" w:space="0" w:color="auto"/>
        <w:right w:val="none" w:sz="0" w:space="0" w:color="auto"/>
      </w:divBdr>
    </w:div>
    <w:div w:id="539587040">
      <w:bodyDiv w:val="1"/>
      <w:marLeft w:val="0"/>
      <w:marRight w:val="0"/>
      <w:marTop w:val="0"/>
      <w:marBottom w:val="0"/>
      <w:divBdr>
        <w:top w:val="none" w:sz="0" w:space="0" w:color="auto"/>
        <w:left w:val="none" w:sz="0" w:space="0" w:color="auto"/>
        <w:bottom w:val="none" w:sz="0" w:space="0" w:color="auto"/>
        <w:right w:val="none" w:sz="0" w:space="0" w:color="auto"/>
      </w:divBdr>
    </w:div>
    <w:div w:id="853569601">
      <w:bodyDiv w:val="1"/>
      <w:marLeft w:val="0"/>
      <w:marRight w:val="0"/>
      <w:marTop w:val="0"/>
      <w:marBottom w:val="0"/>
      <w:divBdr>
        <w:top w:val="none" w:sz="0" w:space="0" w:color="auto"/>
        <w:left w:val="none" w:sz="0" w:space="0" w:color="auto"/>
        <w:bottom w:val="none" w:sz="0" w:space="0" w:color="auto"/>
        <w:right w:val="none" w:sz="0" w:space="0" w:color="auto"/>
      </w:divBdr>
    </w:div>
    <w:div w:id="885219214">
      <w:bodyDiv w:val="1"/>
      <w:marLeft w:val="0"/>
      <w:marRight w:val="0"/>
      <w:marTop w:val="0"/>
      <w:marBottom w:val="0"/>
      <w:divBdr>
        <w:top w:val="none" w:sz="0" w:space="0" w:color="auto"/>
        <w:left w:val="none" w:sz="0" w:space="0" w:color="auto"/>
        <w:bottom w:val="none" w:sz="0" w:space="0" w:color="auto"/>
        <w:right w:val="none" w:sz="0" w:space="0" w:color="auto"/>
      </w:divBdr>
    </w:div>
    <w:div w:id="897548273">
      <w:bodyDiv w:val="1"/>
      <w:marLeft w:val="0"/>
      <w:marRight w:val="0"/>
      <w:marTop w:val="0"/>
      <w:marBottom w:val="0"/>
      <w:divBdr>
        <w:top w:val="none" w:sz="0" w:space="0" w:color="auto"/>
        <w:left w:val="none" w:sz="0" w:space="0" w:color="auto"/>
        <w:bottom w:val="none" w:sz="0" w:space="0" w:color="auto"/>
        <w:right w:val="none" w:sz="0" w:space="0" w:color="auto"/>
      </w:divBdr>
    </w:div>
    <w:div w:id="1506049058">
      <w:bodyDiv w:val="1"/>
      <w:marLeft w:val="0"/>
      <w:marRight w:val="0"/>
      <w:marTop w:val="0"/>
      <w:marBottom w:val="0"/>
      <w:divBdr>
        <w:top w:val="none" w:sz="0" w:space="0" w:color="auto"/>
        <w:left w:val="none" w:sz="0" w:space="0" w:color="auto"/>
        <w:bottom w:val="none" w:sz="0" w:space="0" w:color="auto"/>
        <w:right w:val="none" w:sz="0" w:space="0" w:color="auto"/>
      </w:divBdr>
    </w:div>
    <w:div w:id="1595824123">
      <w:bodyDiv w:val="1"/>
      <w:marLeft w:val="0"/>
      <w:marRight w:val="0"/>
      <w:marTop w:val="0"/>
      <w:marBottom w:val="0"/>
      <w:divBdr>
        <w:top w:val="none" w:sz="0" w:space="0" w:color="auto"/>
        <w:left w:val="none" w:sz="0" w:space="0" w:color="auto"/>
        <w:bottom w:val="none" w:sz="0" w:space="0" w:color="auto"/>
        <w:right w:val="none" w:sz="0" w:space="0" w:color="auto"/>
      </w:divBdr>
    </w:div>
    <w:div w:id="1654523471">
      <w:bodyDiv w:val="1"/>
      <w:marLeft w:val="0"/>
      <w:marRight w:val="0"/>
      <w:marTop w:val="0"/>
      <w:marBottom w:val="0"/>
      <w:divBdr>
        <w:top w:val="none" w:sz="0" w:space="0" w:color="auto"/>
        <w:left w:val="none" w:sz="0" w:space="0" w:color="auto"/>
        <w:bottom w:val="none" w:sz="0" w:space="0" w:color="auto"/>
        <w:right w:val="none" w:sz="0" w:space="0" w:color="auto"/>
      </w:divBdr>
    </w:div>
    <w:div w:id="1770391963">
      <w:bodyDiv w:val="1"/>
      <w:marLeft w:val="0"/>
      <w:marRight w:val="0"/>
      <w:marTop w:val="0"/>
      <w:marBottom w:val="0"/>
      <w:divBdr>
        <w:top w:val="none" w:sz="0" w:space="0" w:color="auto"/>
        <w:left w:val="none" w:sz="0" w:space="0" w:color="auto"/>
        <w:bottom w:val="none" w:sz="0" w:space="0" w:color="auto"/>
        <w:right w:val="none" w:sz="0" w:space="0" w:color="auto"/>
      </w:divBdr>
    </w:div>
    <w:div w:id="1771197840">
      <w:bodyDiv w:val="1"/>
      <w:marLeft w:val="0"/>
      <w:marRight w:val="0"/>
      <w:marTop w:val="0"/>
      <w:marBottom w:val="0"/>
      <w:divBdr>
        <w:top w:val="none" w:sz="0" w:space="0" w:color="auto"/>
        <w:left w:val="none" w:sz="0" w:space="0" w:color="auto"/>
        <w:bottom w:val="none" w:sz="0" w:space="0" w:color="auto"/>
        <w:right w:val="none" w:sz="0" w:space="0" w:color="auto"/>
      </w:divBdr>
    </w:div>
    <w:div w:id="1808430415">
      <w:bodyDiv w:val="1"/>
      <w:marLeft w:val="0"/>
      <w:marRight w:val="0"/>
      <w:marTop w:val="0"/>
      <w:marBottom w:val="0"/>
      <w:divBdr>
        <w:top w:val="none" w:sz="0" w:space="0" w:color="auto"/>
        <w:left w:val="none" w:sz="0" w:space="0" w:color="auto"/>
        <w:bottom w:val="none" w:sz="0" w:space="0" w:color="auto"/>
        <w:right w:val="none" w:sz="0" w:space="0" w:color="auto"/>
      </w:divBdr>
    </w:div>
    <w:div w:id="2139519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ea.accessiblelearning.com/s-UAH/ApplicationStudent.aspx" TargetMode="External"/><Relationship Id="rId13" Type="http://schemas.openxmlformats.org/officeDocument/2006/relationships/hyperlink" Target="https://catalog.uah.edu/undergrad/support-services/academic-support-services/" TargetMode="External"/><Relationship Id="rId18" Type="http://schemas.openxmlformats.org/officeDocument/2006/relationships/hyperlink" Target="https://www.uah.edu/diversit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helpdesk@uah.edu" TargetMode="External"/><Relationship Id="rId7" Type="http://schemas.openxmlformats.org/officeDocument/2006/relationships/hyperlink" Target="https://www.uah.edu/dos/student-conduct/handbook" TargetMode="External"/><Relationship Id="rId12" Type="http://schemas.openxmlformats.org/officeDocument/2006/relationships/hyperlink" Target="https://www.uah.edu/policies" TargetMode="External"/><Relationship Id="rId17" Type="http://schemas.openxmlformats.org/officeDocument/2006/relationships/hyperlink" Target="https://www.uah.edu/librar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uah.edu/registrar" TargetMode="External"/><Relationship Id="rId20" Type="http://schemas.openxmlformats.org/officeDocument/2006/relationships/hyperlink" Target="https://www.uah.edu/oit/conta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ah.edu/policies/02-01-67-academic-misconduct-policy"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uah.edu/ualert" TargetMode="External"/><Relationship Id="rId23" Type="http://schemas.openxmlformats.org/officeDocument/2006/relationships/hyperlink" Target="https://www.uah.edu/registrar/calendars" TargetMode="External"/><Relationship Id="rId10" Type="http://schemas.openxmlformats.org/officeDocument/2006/relationships/hyperlink" Target="https://www.uah.edu/dos/office-of-student-ethics-education/handbook" TargetMode="External"/><Relationship Id="rId19" Type="http://schemas.openxmlformats.org/officeDocument/2006/relationships/hyperlink" Target="https://community.canvaslms.com/t5/Student-Guide/How-do-I-get-help-with-Canvas-as-a-student/ta-p/498" TargetMode="External"/><Relationship Id="rId4" Type="http://schemas.openxmlformats.org/officeDocument/2006/relationships/webSettings" Target="webSettings.xml"/><Relationship Id="rId9" Type="http://schemas.openxmlformats.org/officeDocument/2006/relationships/hyperlink" Target="https://www.uah.edu/dss" TargetMode="External"/><Relationship Id="rId14" Type="http://schemas.openxmlformats.org/officeDocument/2006/relationships/hyperlink" Target="https://catalog.uah.edu/undergrad/support-services/student-support-services/" TargetMode="External"/><Relationship Id="rId22" Type="http://schemas.openxmlformats.org/officeDocument/2006/relationships/hyperlink" Target="http://www.take-a-screenshot.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dc:creator>
  <cp:lastModifiedBy>Hieu Pham</cp:lastModifiedBy>
  <cp:revision>2</cp:revision>
  <dcterms:created xsi:type="dcterms:W3CDTF">2024-07-31T21:07:00Z</dcterms:created>
  <dcterms:modified xsi:type="dcterms:W3CDTF">2024-07-31T21:07:00Z</dcterms:modified>
</cp:coreProperties>
</file>