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3373C" w14:textId="1990970D" w:rsidR="00003333" w:rsidRPr="002E0DF5" w:rsidRDefault="00003333" w:rsidP="002E0DF5">
      <w:pPr>
        <w:jc w:val="center"/>
        <w:rPr>
          <w:b/>
          <w:bCs/>
          <w:sz w:val="36"/>
          <w:szCs w:val="36"/>
        </w:rPr>
      </w:pPr>
      <w:r>
        <w:rPr>
          <w:b/>
          <w:bCs/>
          <w:sz w:val="36"/>
          <w:szCs w:val="36"/>
        </w:rPr>
        <w:t xml:space="preserve">Engineering </w:t>
      </w:r>
      <w:r w:rsidRPr="00003333">
        <w:rPr>
          <w:b/>
          <w:bCs/>
          <w:sz w:val="36"/>
          <w:szCs w:val="36"/>
        </w:rPr>
        <w:t>Design Review</w:t>
      </w:r>
      <w:r w:rsidR="00190B7E">
        <w:rPr>
          <w:b/>
          <w:bCs/>
          <w:sz w:val="36"/>
          <w:szCs w:val="36"/>
        </w:rPr>
        <w:t>: Expectations &amp; Instructions</w:t>
      </w:r>
    </w:p>
    <w:p w14:paraId="08BC12C0" w14:textId="77777777" w:rsidR="008864FE" w:rsidRDefault="008864FE" w:rsidP="008864FE">
      <w:r w:rsidRPr="00113C10">
        <w:t xml:space="preserve">You will give </w:t>
      </w:r>
      <w:r>
        <w:t xml:space="preserve">four presentations this semester with different goals and purposes. </w:t>
      </w:r>
    </w:p>
    <w:tbl>
      <w:tblPr>
        <w:tblStyle w:val="TableGrid"/>
        <w:tblW w:w="0" w:type="auto"/>
        <w:tblLook w:val="04A0" w:firstRow="1" w:lastRow="0" w:firstColumn="1" w:lastColumn="0" w:noHBand="0" w:noVBand="1"/>
      </w:tblPr>
      <w:tblGrid>
        <w:gridCol w:w="2965"/>
        <w:gridCol w:w="2429"/>
        <w:gridCol w:w="1891"/>
        <w:gridCol w:w="3505"/>
      </w:tblGrid>
      <w:tr w:rsidR="008864FE" w14:paraId="10ECBDF2" w14:textId="77777777" w:rsidTr="00384119">
        <w:tc>
          <w:tcPr>
            <w:tcW w:w="2965" w:type="dxa"/>
            <w:vAlign w:val="center"/>
          </w:tcPr>
          <w:p w14:paraId="3228174F" w14:textId="77777777" w:rsidR="008864FE" w:rsidRDefault="008864FE" w:rsidP="00384119">
            <w:r>
              <w:rPr>
                <w:b/>
                <w:bCs/>
              </w:rPr>
              <w:t>Presentation</w:t>
            </w:r>
          </w:p>
        </w:tc>
        <w:tc>
          <w:tcPr>
            <w:tcW w:w="2429" w:type="dxa"/>
            <w:vAlign w:val="center"/>
          </w:tcPr>
          <w:p w14:paraId="4712F715" w14:textId="77777777" w:rsidR="008864FE" w:rsidRDefault="008864FE" w:rsidP="00384119">
            <w:r>
              <w:rPr>
                <w:b/>
                <w:bCs/>
              </w:rPr>
              <w:t>Time Limit</w:t>
            </w:r>
          </w:p>
        </w:tc>
        <w:tc>
          <w:tcPr>
            <w:tcW w:w="1891" w:type="dxa"/>
            <w:vAlign w:val="center"/>
          </w:tcPr>
          <w:p w14:paraId="3D9DC21C" w14:textId="77777777" w:rsidR="008864FE" w:rsidRDefault="008864FE" w:rsidP="00384119">
            <w:r>
              <w:rPr>
                <w:b/>
                <w:bCs/>
              </w:rPr>
              <w:t>Audience</w:t>
            </w:r>
          </w:p>
        </w:tc>
        <w:tc>
          <w:tcPr>
            <w:tcW w:w="3505" w:type="dxa"/>
            <w:vAlign w:val="center"/>
          </w:tcPr>
          <w:p w14:paraId="682C9212" w14:textId="77777777" w:rsidR="008864FE" w:rsidRDefault="008864FE" w:rsidP="00384119">
            <w:r>
              <w:rPr>
                <w:b/>
                <w:bCs/>
              </w:rPr>
              <w:t>Purpose</w:t>
            </w:r>
          </w:p>
        </w:tc>
      </w:tr>
      <w:tr w:rsidR="008864FE" w14:paraId="70AA6767" w14:textId="77777777" w:rsidTr="00384119">
        <w:tc>
          <w:tcPr>
            <w:tcW w:w="2965" w:type="dxa"/>
            <w:vAlign w:val="center"/>
          </w:tcPr>
          <w:p w14:paraId="653F94A0" w14:textId="77777777" w:rsidR="008864FE" w:rsidRDefault="008864FE" w:rsidP="00384119">
            <w:r>
              <w:t>Startup Pitch</w:t>
            </w:r>
          </w:p>
        </w:tc>
        <w:tc>
          <w:tcPr>
            <w:tcW w:w="2429" w:type="dxa"/>
            <w:vAlign w:val="center"/>
          </w:tcPr>
          <w:p w14:paraId="5335A24E" w14:textId="77777777" w:rsidR="008864FE" w:rsidRDefault="008864FE" w:rsidP="00384119">
            <w:r>
              <w:t>2–3 minutes</w:t>
            </w:r>
          </w:p>
        </w:tc>
        <w:tc>
          <w:tcPr>
            <w:tcW w:w="1891" w:type="dxa"/>
            <w:vAlign w:val="center"/>
          </w:tcPr>
          <w:p w14:paraId="4BA05E8E" w14:textId="77777777" w:rsidR="008864FE" w:rsidRDefault="008864FE" w:rsidP="00384119">
            <w:r>
              <w:t>Instructor &amp; Peers</w:t>
            </w:r>
          </w:p>
        </w:tc>
        <w:tc>
          <w:tcPr>
            <w:tcW w:w="3505" w:type="dxa"/>
            <w:vAlign w:val="center"/>
          </w:tcPr>
          <w:p w14:paraId="62584DB8" w14:textId="77777777" w:rsidR="008864FE" w:rsidRDefault="008864FE" w:rsidP="00384119">
            <w:r>
              <w:t>Show your semester plan</w:t>
            </w:r>
          </w:p>
        </w:tc>
      </w:tr>
      <w:tr w:rsidR="008864FE" w14:paraId="5E36EF24" w14:textId="77777777" w:rsidTr="00384119">
        <w:tc>
          <w:tcPr>
            <w:tcW w:w="2965" w:type="dxa"/>
            <w:vAlign w:val="center"/>
          </w:tcPr>
          <w:p w14:paraId="544DD945" w14:textId="77777777" w:rsidR="008864FE" w:rsidRDefault="008864FE" w:rsidP="00384119">
            <w:r>
              <w:t xml:space="preserve">Lightning Talk </w:t>
            </w:r>
            <w:r>
              <w:br/>
              <w:t>(Showcase Day Presentation)</w:t>
            </w:r>
          </w:p>
        </w:tc>
        <w:tc>
          <w:tcPr>
            <w:tcW w:w="2429" w:type="dxa"/>
            <w:vAlign w:val="center"/>
          </w:tcPr>
          <w:p w14:paraId="499519D6" w14:textId="77777777" w:rsidR="008864FE" w:rsidRDefault="008864FE" w:rsidP="00384119">
            <w:r>
              <w:t>5 minutes (auto-advancing)</w:t>
            </w:r>
          </w:p>
        </w:tc>
        <w:tc>
          <w:tcPr>
            <w:tcW w:w="1891" w:type="dxa"/>
            <w:vAlign w:val="center"/>
          </w:tcPr>
          <w:p w14:paraId="780D048D" w14:textId="77777777" w:rsidR="008864FE" w:rsidRDefault="008864FE" w:rsidP="00384119">
            <w:r>
              <w:t>General Public</w:t>
            </w:r>
          </w:p>
        </w:tc>
        <w:tc>
          <w:tcPr>
            <w:tcW w:w="3505" w:type="dxa"/>
            <w:vAlign w:val="center"/>
          </w:tcPr>
          <w:p w14:paraId="26747EF3" w14:textId="77777777" w:rsidR="008864FE" w:rsidRDefault="008864FE" w:rsidP="00384119">
            <w:r>
              <w:t xml:space="preserve">Encourage guests to come </w:t>
            </w:r>
            <w:proofErr w:type="gramStart"/>
            <w:r>
              <w:t>check</w:t>
            </w:r>
            <w:proofErr w:type="gramEnd"/>
            <w:r>
              <w:t xml:space="preserve"> out your project in more depth.</w:t>
            </w:r>
          </w:p>
        </w:tc>
      </w:tr>
      <w:tr w:rsidR="008864FE" w14:paraId="1E9AB9D1" w14:textId="77777777" w:rsidTr="00384119">
        <w:tc>
          <w:tcPr>
            <w:tcW w:w="2965" w:type="dxa"/>
            <w:vAlign w:val="center"/>
          </w:tcPr>
          <w:p w14:paraId="7C812120" w14:textId="77777777" w:rsidR="008864FE" w:rsidRDefault="008864FE" w:rsidP="00384119">
            <w:r>
              <w:t xml:space="preserve"> Engineering Design Review</w:t>
            </w:r>
          </w:p>
        </w:tc>
        <w:tc>
          <w:tcPr>
            <w:tcW w:w="2429" w:type="dxa"/>
            <w:vAlign w:val="center"/>
          </w:tcPr>
          <w:p w14:paraId="00E0BBCB" w14:textId="77777777" w:rsidR="008864FE" w:rsidRDefault="008864FE" w:rsidP="00384119">
            <w:r>
              <w:t xml:space="preserve">25 minutes </w:t>
            </w:r>
            <w:r>
              <w:br/>
              <w:t>(mostly discussion</w:t>
            </w:r>
          </w:p>
        </w:tc>
        <w:tc>
          <w:tcPr>
            <w:tcW w:w="1891" w:type="dxa"/>
            <w:vAlign w:val="center"/>
          </w:tcPr>
          <w:p w14:paraId="48911544" w14:textId="77777777" w:rsidR="008864FE" w:rsidRDefault="008864FE" w:rsidP="00384119">
            <w:r>
              <w:t>Technical / Engineers</w:t>
            </w:r>
          </w:p>
        </w:tc>
        <w:tc>
          <w:tcPr>
            <w:tcW w:w="3505" w:type="dxa"/>
            <w:vAlign w:val="center"/>
          </w:tcPr>
          <w:p w14:paraId="00E9A63A" w14:textId="77777777" w:rsidR="008864FE" w:rsidRDefault="008864FE" w:rsidP="00384119">
            <w:r>
              <w:t xml:space="preserve">Describe in detail your accomplishments, rationale, and system design. Get Feedback. </w:t>
            </w:r>
          </w:p>
        </w:tc>
      </w:tr>
      <w:tr w:rsidR="008864FE" w14:paraId="5DDCF199" w14:textId="77777777" w:rsidTr="00384119">
        <w:tc>
          <w:tcPr>
            <w:tcW w:w="2965" w:type="dxa"/>
            <w:vAlign w:val="center"/>
          </w:tcPr>
          <w:p w14:paraId="30D749FD" w14:textId="77777777" w:rsidR="008864FE" w:rsidRDefault="008864FE" w:rsidP="00384119">
            <w:r>
              <w:t>Technical Deep Dive</w:t>
            </w:r>
          </w:p>
        </w:tc>
        <w:tc>
          <w:tcPr>
            <w:tcW w:w="2429" w:type="dxa"/>
            <w:vAlign w:val="center"/>
          </w:tcPr>
          <w:p w14:paraId="4E3E43B1" w14:textId="77777777" w:rsidR="008864FE" w:rsidRDefault="008864FE" w:rsidP="00384119">
            <w:r>
              <w:t>25 minutes</w:t>
            </w:r>
          </w:p>
        </w:tc>
        <w:tc>
          <w:tcPr>
            <w:tcW w:w="1891" w:type="dxa"/>
            <w:vAlign w:val="center"/>
          </w:tcPr>
          <w:p w14:paraId="45B7B827" w14:textId="77777777" w:rsidR="008864FE" w:rsidRDefault="008864FE" w:rsidP="00384119">
            <w:r>
              <w:t>Technical / Engineers</w:t>
            </w:r>
          </w:p>
        </w:tc>
        <w:tc>
          <w:tcPr>
            <w:tcW w:w="3505" w:type="dxa"/>
            <w:vAlign w:val="center"/>
          </w:tcPr>
          <w:p w14:paraId="3420800B" w14:textId="77777777" w:rsidR="008864FE" w:rsidRDefault="008864FE" w:rsidP="00384119">
            <w:r>
              <w:t xml:space="preserve">Describe in detail your accomplishments, rationale, and system design. </w:t>
            </w:r>
          </w:p>
        </w:tc>
      </w:tr>
    </w:tbl>
    <w:p w14:paraId="54B031B5" w14:textId="77777777" w:rsidR="00190B7E" w:rsidRDefault="00190B7E" w:rsidP="00003333">
      <w:pPr>
        <w:rPr>
          <w:b/>
          <w:bCs/>
        </w:rPr>
      </w:pPr>
    </w:p>
    <w:p w14:paraId="1670BBB4" w14:textId="69D70BF1" w:rsidR="00190B7E" w:rsidRPr="00190B7E" w:rsidRDefault="00190B7E" w:rsidP="00190B7E">
      <w:pPr>
        <w:rPr>
          <w:b/>
          <w:bCs/>
        </w:rPr>
      </w:pPr>
      <w:r w:rsidRPr="00190B7E">
        <w:rPr>
          <w:b/>
          <w:bCs/>
        </w:rPr>
        <w:t xml:space="preserve">Purpose of </w:t>
      </w:r>
      <w:r w:rsidR="008864FE">
        <w:rPr>
          <w:b/>
          <w:bCs/>
        </w:rPr>
        <w:t>Engineering Design Review</w:t>
      </w:r>
    </w:p>
    <w:p w14:paraId="7DDDA0A9" w14:textId="77777777" w:rsidR="00190B7E" w:rsidRPr="00190B7E" w:rsidRDefault="00190B7E" w:rsidP="00190B7E">
      <w:r w:rsidRPr="00190B7E">
        <w:t>Engineering Design Reviews (EDRs) are a critical part of the design process. They serve as a structured opportunity to receive feedback, reflect on progress, and improve both the technical quality and feasibility of your solution. A successful EDR focuses on design, not just ideas or background.</w:t>
      </w:r>
    </w:p>
    <w:p w14:paraId="205A83A8" w14:textId="77777777" w:rsidR="00190B7E" w:rsidRPr="00190B7E" w:rsidRDefault="00190B7E" w:rsidP="00190B7E">
      <w:pPr>
        <w:spacing w:after="0"/>
      </w:pPr>
      <w:r w:rsidRPr="00190B7E">
        <w:t>By participating in the EDR, you will:</w:t>
      </w:r>
    </w:p>
    <w:p w14:paraId="4B798C7D" w14:textId="77777777" w:rsidR="00190B7E" w:rsidRPr="00190B7E" w:rsidRDefault="00190B7E" w:rsidP="00190B7E">
      <w:pPr>
        <w:numPr>
          <w:ilvl w:val="0"/>
          <w:numId w:val="4"/>
        </w:numPr>
        <w:spacing w:after="0"/>
      </w:pPr>
      <w:r w:rsidRPr="00190B7E">
        <w:t>Demonstrate understanding of the engineering design process</w:t>
      </w:r>
    </w:p>
    <w:p w14:paraId="110F63B1" w14:textId="77777777" w:rsidR="00190B7E" w:rsidRPr="00190B7E" w:rsidRDefault="00190B7E" w:rsidP="00190B7E">
      <w:pPr>
        <w:numPr>
          <w:ilvl w:val="0"/>
          <w:numId w:val="4"/>
        </w:numPr>
        <w:spacing w:after="0"/>
      </w:pPr>
      <w:r w:rsidRPr="00190B7E">
        <w:t>Communicate technical work clearly and concisely using visual and verbal methods</w:t>
      </w:r>
    </w:p>
    <w:p w14:paraId="16702D55" w14:textId="77777777" w:rsidR="00190B7E" w:rsidRPr="00190B7E" w:rsidRDefault="00190B7E" w:rsidP="00190B7E">
      <w:pPr>
        <w:numPr>
          <w:ilvl w:val="0"/>
          <w:numId w:val="4"/>
        </w:numPr>
        <w:spacing w:after="0"/>
      </w:pPr>
      <w:r w:rsidRPr="00190B7E">
        <w:t>Evaluate your own and others’ work with a critical and constructive lens</w:t>
      </w:r>
    </w:p>
    <w:p w14:paraId="6887D9E9" w14:textId="77777777" w:rsidR="00190B7E" w:rsidRPr="00190B7E" w:rsidRDefault="00190B7E" w:rsidP="00190B7E">
      <w:pPr>
        <w:numPr>
          <w:ilvl w:val="0"/>
          <w:numId w:val="4"/>
        </w:numPr>
        <w:spacing w:after="0"/>
      </w:pPr>
      <w:r w:rsidRPr="00190B7E">
        <w:t>Reflect on individual and team contributions</w:t>
      </w:r>
    </w:p>
    <w:p w14:paraId="3EBFBD26" w14:textId="77777777" w:rsidR="00190B7E" w:rsidRPr="00190B7E" w:rsidRDefault="00190B7E" w:rsidP="00190B7E">
      <w:pPr>
        <w:numPr>
          <w:ilvl w:val="0"/>
          <w:numId w:val="4"/>
        </w:numPr>
        <w:spacing w:after="0"/>
      </w:pPr>
      <w:r w:rsidRPr="00190B7E">
        <w:t>Collaborate to incorporate feedback and refine your approach</w:t>
      </w:r>
    </w:p>
    <w:p w14:paraId="5CC83E28" w14:textId="26A777BB" w:rsidR="00190B7E" w:rsidRPr="00190B7E" w:rsidRDefault="00190B7E" w:rsidP="00190B7E">
      <w:pPr>
        <w:rPr>
          <w:b/>
          <w:bCs/>
        </w:rPr>
      </w:pPr>
    </w:p>
    <w:p w14:paraId="09057F31" w14:textId="345F4830" w:rsidR="00190B7E" w:rsidRPr="00190B7E" w:rsidRDefault="00190B7E" w:rsidP="00190B7E">
      <w:pPr>
        <w:rPr>
          <w:b/>
          <w:bCs/>
        </w:rPr>
      </w:pPr>
      <w:r w:rsidRPr="00190B7E">
        <w:rPr>
          <w:b/>
          <w:bCs/>
        </w:rPr>
        <w:t>The Engineering Design Process</w:t>
      </w:r>
    </w:p>
    <w:p w14:paraId="32ED3B8A" w14:textId="77777777" w:rsidR="00190B7E" w:rsidRPr="00190B7E" w:rsidRDefault="00190B7E" w:rsidP="00190B7E">
      <w:r w:rsidRPr="00190B7E">
        <w:t>Your team should always be aware of where you are in the design process. You must reference your current stage during your EDR presentation and in your documentation:</w:t>
      </w:r>
    </w:p>
    <w:p w14:paraId="5211F493" w14:textId="77777777" w:rsidR="00190B7E" w:rsidRPr="00190B7E" w:rsidRDefault="00190B7E" w:rsidP="00E84216">
      <w:pPr>
        <w:jc w:val="center"/>
      </w:pPr>
      <w:r w:rsidRPr="00190B7E">
        <w:t>Define → Research → Generate → Evaluate → Design → Refine → Implement → Maintain</w:t>
      </w:r>
    </w:p>
    <w:p w14:paraId="12D21885" w14:textId="15188A92" w:rsidR="00190B7E" w:rsidRPr="00190B7E" w:rsidRDefault="00A42A61" w:rsidP="00190B7E">
      <w:pPr>
        <w:rPr>
          <w:b/>
          <w:bCs/>
        </w:rPr>
      </w:pPr>
      <w:r>
        <w:rPr>
          <w:b/>
          <w:bCs/>
        </w:rPr>
        <w:br/>
      </w:r>
      <w:r w:rsidR="00190B7E" w:rsidRPr="00190B7E">
        <w:rPr>
          <w:b/>
          <w:bCs/>
        </w:rPr>
        <w:t>TEAM PRESENTATION &amp; DESIGN HANDOUT</w:t>
      </w:r>
    </w:p>
    <w:p w14:paraId="6D6C6252" w14:textId="77777777" w:rsidR="008F7A1D" w:rsidRDefault="00190B7E" w:rsidP="00190B7E">
      <w:r w:rsidRPr="00190B7E">
        <w:rPr>
          <w:b/>
          <w:bCs/>
        </w:rPr>
        <w:t>Time Limit:</w:t>
      </w:r>
      <w:r>
        <w:t xml:space="preserve"> </w:t>
      </w:r>
    </w:p>
    <w:p w14:paraId="7C2FD456" w14:textId="081C5653" w:rsidR="002C4BB9" w:rsidRPr="002C4BB9" w:rsidRDefault="002C4BB9" w:rsidP="008F7A1D">
      <w:pPr>
        <w:pStyle w:val="ListParagraph"/>
        <w:numPr>
          <w:ilvl w:val="0"/>
          <w:numId w:val="4"/>
        </w:numPr>
      </w:pPr>
      <w:r w:rsidRPr="002C4BB9">
        <w:t>Each team will deliver a 25-minute session, including 15 minutes for discussion and Q&amp;A. This means your presentation should be no more than 10 minutes long. Use your time wisely to focus on design content and decision-making</w:t>
      </w:r>
      <w:r>
        <w:t xml:space="preserve">.  Don’t focus on information that we already know. </w:t>
      </w:r>
    </w:p>
    <w:p w14:paraId="27A4BC46" w14:textId="0FCB0FF5" w:rsidR="008F7A1D" w:rsidRPr="00190B7E" w:rsidRDefault="008F7A1D" w:rsidP="008F7A1D">
      <w:pPr>
        <w:pStyle w:val="ListParagraph"/>
        <w:numPr>
          <w:ilvl w:val="0"/>
          <w:numId w:val="4"/>
        </w:numPr>
      </w:pPr>
      <w:r w:rsidRPr="008F7A1D">
        <w:rPr>
          <w:b/>
          <w:bCs/>
        </w:rPr>
        <w:t>Do not spend more than 1–2 minutes on background information</w:t>
      </w:r>
      <w:r>
        <w:rPr>
          <w:b/>
          <w:bCs/>
        </w:rPr>
        <w:t xml:space="preserve"> and instead focus on your design and design decisions.  </w:t>
      </w:r>
      <w:r w:rsidRPr="00190B7E">
        <w:t>Assume your audience already knows what your project is about. Avoid repeating your problem statement or stakeholder description in detail. Instead, use your time to focus on your engineering decisions, system design, and open technical questions.</w:t>
      </w:r>
    </w:p>
    <w:p w14:paraId="1C2AA94B" w14:textId="5004E77C" w:rsidR="00190B7E" w:rsidRDefault="00190B7E" w:rsidP="00190B7E">
      <w:pPr>
        <w:spacing w:after="0"/>
        <w:rPr>
          <w:b/>
          <w:bCs/>
        </w:rPr>
      </w:pPr>
      <w:r>
        <w:rPr>
          <w:rFonts w:ascii="Segoe UI Emoji" w:hAnsi="Segoe UI Emoji" w:cs="Segoe UI Emoji"/>
          <w:b/>
          <w:bCs/>
        </w:rPr>
        <w:br/>
      </w:r>
      <w:r w:rsidRPr="00190B7E">
        <w:rPr>
          <w:b/>
          <w:bCs/>
        </w:rPr>
        <w:t>Design Handout</w:t>
      </w:r>
    </w:p>
    <w:p w14:paraId="32A3F49D" w14:textId="0FFA644D" w:rsidR="00190B7E" w:rsidRPr="00190B7E" w:rsidRDefault="00190B7E" w:rsidP="00190B7E">
      <w:pPr>
        <w:spacing w:after="0"/>
      </w:pPr>
      <w:r w:rsidRPr="00190B7E">
        <w:t xml:space="preserve">Include a handout </w:t>
      </w:r>
      <w:r w:rsidR="00046F82" w:rsidRPr="00190B7E">
        <w:t>for</w:t>
      </w:r>
      <w:r w:rsidRPr="00190B7E">
        <w:t xml:space="preserve"> the class with at least one diagram that illustrates your current system design. </w:t>
      </w:r>
      <w:r w:rsidR="00612B5E">
        <w:t xml:space="preserve"> These visualizations are a critical aspect of being able to communicate your design effectively and to receive feedback.  It’s important to take </w:t>
      </w:r>
      <w:r w:rsidR="00612B5E">
        <w:lastRenderedPageBreak/>
        <w:t xml:space="preserve">them seriously and spend substantial time and effort creating highly informative diagrams. </w:t>
      </w:r>
      <w:r w:rsidR="00612B5E">
        <w:br/>
      </w:r>
      <w:r w:rsidR="00046F82">
        <w:br/>
        <w:t>Your handout should:</w:t>
      </w:r>
    </w:p>
    <w:p w14:paraId="3881350C" w14:textId="3779C8C8" w:rsidR="00190B7E" w:rsidRPr="00190B7E" w:rsidRDefault="00046F82" w:rsidP="00190B7E">
      <w:pPr>
        <w:numPr>
          <w:ilvl w:val="0"/>
          <w:numId w:val="5"/>
        </w:numPr>
        <w:spacing w:after="0"/>
      </w:pPr>
      <w:r>
        <w:t xml:space="preserve">Include your </w:t>
      </w:r>
      <w:r w:rsidR="00190B7E" w:rsidRPr="00190B7E">
        <w:t>project name and current design stage</w:t>
      </w:r>
    </w:p>
    <w:p w14:paraId="4FDCD1C5" w14:textId="77777777" w:rsidR="00190B7E" w:rsidRPr="00190B7E" w:rsidRDefault="00190B7E" w:rsidP="00190B7E">
      <w:pPr>
        <w:numPr>
          <w:ilvl w:val="0"/>
          <w:numId w:val="5"/>
        </w:numPr>
        <w:spacing w:after="0"/>
      </w:pPr>
      <w:r w:rsidRPr="00190B7E">
        <w:t>Include at least one engineering artifact (block diagram, schematic, flowchart, etc.)</w:t>
      </w:r>
    </w:p>
    <w:p w14:paraId="0C76AC1B" w14:textId="77777777" w:rsidR="00046F82" w:rsidRDefault="00046F82" w:rsidP="00046F82">
      <w:pPr>
        <w:spacing w:after="0"/>
        <w:ind w:left="720"/>
      </w:pPr>
    </w:p>
    <w:p w14:paraId="6C596E2F" w14:textId="6DA8679C" w:rsidR="00190B7E" w:rsidRPr="00190B7E" w:rsidRDefault="00046F82" w:rsidP="00046F82">
      <w:pPr>
        <w:spacing w:after="0"/>
      </w:pPr>
      <w:r>
        <w:t xml:space="preserve">Teams should bring printed copies to their engineering design review.  If you submit them by noon on the day you are presenting, then the professor will print them for you. </w:t>
      </w:r>
    </w:p>
    <w:p w14:paraId="05D2DFC3" w14:textId="6D7442FB" w:rsidR="00190B7E" w:rsidRDefault="00E84216" w:rsidP="00190B7E">
      <w:pPr>
        <w:spacing w:after="0"/>
        <w:rPr>
          <w:b/>
          <w:bCs/>
        </w:rPr>
      </w:pPr>
      <w:r>
        <w:rPr>
          <w:b/>
          <w:bCs/>
        </w:rPr>
        <w:br/>
      </w:r>
      <w:r>
        <w:rPr>
          <w:b/>
          <w:bCs/>
        </w:rPr>
        <w:br/>
      </w:r>
      <w:r w:rsidR="00190B7E">
        <w:rPr>
          <w:b/>
          <w:bCs/>
        </w:rPr>
        <w:t>Audience</w:t>
      </w:r>
      <w:r w:rsidR="00612B5E">
        <w:rPr>
          <w:b/>
          <w:bCs/>
        </w:rPr>
        <w:t xml:space="preserve"> Participation </w:t>
      </w:r>
    </w:p>
    <w:p w14:paraId="36D33916" w14:textId="242DE7E1" w:rsidR="00190B7E" w:rsidRPr="00046F82" w:rsidRDefault="00190B7E" w:rsidP="00190B7E">
      <w:pPr>
        <w:spacing w:after="0"/>
        <w:rPr>
          <w:rFonts w:cstheme="minorHAnsi"/>
        </w:rPr>
      </w:pPr>
      <w:r w:rsidRPr="00190B7E">
        <w:t xml:space="preserve">It’s important to be an active participant in the engineering design review, </w:t>
      </w:r>
      <w:r w:rsidR="00046F82">
        <w:t>e</w:t>
      </w:r>
      <w:r w:rsidR="00046F82" w:rsidRPr="00046F82">
        <w:t>ven if your team is not presenting that day</w:t>
      </w:r>
      <w:r w:rsidRPr="00190B7E">
        <w:t xml:space="preserve">.  Keep </w:t>
      </w:r>
      <w:r w:rsidRPr="00046F82">
        <w:rPr>
          <w:rFonts w:cstheme="minorHAnsi"/>
        </w:rPr>
        <w:t>track of what questions you asked the team, as well as their response and include these in your inventor’s notebook submission.</w:t>
      </w:r>
    </w:p>
    <w:p w14:paraId="5ACB5306" w14:textId="7F01A84C" w:rsidR="00046F82" w:rsidRPr="00046F82" w:rsidRDefault="00046F82" w:rsidP="00190B7E">
      <w:pPr>
        <w:rPr>
          <w:rFonts w:cstheme="minorHAnsi"/>
        </w:rPr>
      </w:pPr>
      <w:r>
        <w:rPr>
          <w:rFonts w:cstheme="minorHAnsi"/>
        </w:rPr>
        <w:br/>
      </w:r>
      <w:r w:rsidRPr="00046F82">
        <w:rPr>
          <w:rFonts w:cstheme="minorHAnsi"/>
        </w:rPr>
        <w:t>Focus your questions on clarity, feasibility, and design trade-offs. Aim to push the presenting team to think critically about their assumptions and decisions.</w:t>
      </w:r>
      <w:r>
        <w:rPr>
          <w:rFonts w:cstheme="minorHAnsi"/>
        </w:rPr>
        <w:t xml:space="preserve">  </w:t>
      </w:r>
    </w:p>
    <w:p w14:paraId="7AB7BAB0" w14:textId="54455F1B" w:rsidR="00190B7E" w:rsidRPr="00190B7E" w:rsidRDefault="00046F82" w:rsidP="00190B7E">
      <w:pPr>
        <w:rPr>
          <w:b/>
          <w:bCs/>
        </w:rPr>
      </w:pPr>
      <w:r>
        <w:rPr>
          <w:b/>
          <w:bCs/>
        </w:rPr>
        <w:br/>
      </w:r>
      <w:r w:rsidR="00190B7E" w:rsidRPr="00190B7E">
        <w:rPr>
          <w:b/>
          <w:bCs/>
        </w:rPr>
        <w:t>SUBMISSION INSTRUCTIONS</w:t>
      </w:r>
    </w:p>
    <w:p w14:paraId="5F8C6AC0" w14:textId="77777777" w:rsidR="00E84216" w:rsidRDefault="00190B7E" w:rsidP="00E84216">
      <w:pPr>
        <w:pStyle w:val="ListParagraph"/>
        <w:numPr>
          <w:ilvl w:val="0"/>
          <w:numId w:val="5"/>
        </w:numPr>
      </w:pPr>
      <w:r w:rsidRPr="00190B7E">
        <w:t xml:space="preserve">Submit your handout and any other materials under the </w:t>
      </w:r>
      <w:proofErr w:type="spellStart"/>
      <w:r w:rsidRPr="00190B7E">
        <w:t>team_deliverables</w:t>
      </w:r>
      <w:proofErr w:type="spellEnd"/>
      <w:r w:rsidRPr="00190B7E">
        <w:t xml:space="preserve"> folder in GitHub.  </w:t>
      </w:r>
    </w:p>
    <w:p w14:paraId="238C0CEA" w14:textId="61B7B44A" w:rsidR="00190B7E" w:rsidRPr="00190B7E" w:rsidRDefault="00190B7E" w:rsidP="00E84216">
      <w:pPr>
        <w:pStyle w:val="ListParagraph"/>
        <w:numPr>
          <w:ilvl w:val="0"/>
          <w:numId w:val="5"/>
        </w:numPr>
      </w:pPr>
      <w:r w:rsidRPr="00190B7E">
        <w:t xml:space="preserve">Make sure to keep your GitHub repository organized.  You can create additional folders under the </w:t>
      </w:r>
      <w:proofErr w:type="spellStart"/>
      <w:r w:rsidRPr="00190B7E">
        <w:t>team_deliverables</w:t>
      </w:r>
      <w:proofErr w:type="spellEnd"/>
      <w:r w:rsidRPr="00190B7E">
        <w:t xml:space="preserve"> folder as needed to keep the files organized and avoid file clutter. </w:t>
      </w:r>
    </w:p>
    <w:p w14:paraId="55239E0E" w14:textId="77777777" w:rsidR="00190B7E" w:rsidRDefault="00190B7E" w:rsidP="00003333">
      <w:pPr>
        <w:rPr>
          <w:b/>
          <w:bCs/>
        </w:rPr>
      </w:pPr>
    </w:p>
    <w:p w14:paraId="2CF3BB9C" w14:textId="77777777" w:rsidR="00190B7E" w:rsidRDefault="00190B7E" w:rsidP="00003333">
      <w:pPr>
        <w:rPr>
          <w:b/>
          <w:bCs/>
        </w:rPr>
      </w:pPr>
    </w:p>
    <w:sectPr w:rsidR="00190B7E" w:rsidSect="000E7F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57E76"/>
    <w:multiLevelType w:val="hybridMultilevel"/>
    <w:tmpl w:val="0D34E1C0"/>
    <w:lvl w:ilvl="0" w:tplc="DAC2C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4D51"/>
    <w:multiLevelType w:val="multilevel"/>
    <w:tmpl w:val="A34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95847"/>
    <w:multiLevelType w:val="multilevel"/>
    <w:tmpl w:val="EC4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B5975"/>
    <w:multiLevelType w:val="multilevel"/>
    <w:tmpl w:val="490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D5BEC"/>
    <w:multiLevelType w:val="multilevel"/>
    <w:tmpl w:val="6786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F6B70"/>
    <w:multiLevelType w:val="multilevel"/>
    <w:tmpl w:val="CA4A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74AF9"/>
    <w:multiLevelType w:val="hybridMultilevel"/>
    <w:tmpl w:val="0AF49E3A"/>
    <w:lvl w:ilvl="0" w:tplc="84B20C74">
      <w:start w:val="1"/>
      <w:numFmt w:val="decimal"/>
      <w:lvlText w:val="%1."/>
      <w:lvlJc w:val="left"/>
      <w:pPr>
        <w:tabs>
          <w:tab w:val="num" w:pos="720"/>
        </w:tabs>
        <w:ind w:left="720" w:hanging="360"/>
      </w:pPr>
    </w:lvl>
    <w:lvl w:ilvl="1" w:tplc="37DC4030" w:tentative="1">
      <w:start w:val="1"/>
      <w:numFmt w:val="decimal"/>
      <w:lvlText w:val="%2."/>
      <w:lvlJc w:val="left"/>
      <w:pPr>
        <w:tabs>
          <w:tab w:val="num" w:pos="1440"/>
        </w:tabs>
        <w:ind w:left="1440" w:hanging="360"/>
      </w:pPr>
    </w:lvl>
    <w:lvl w:ilvl="2" w:tplc="CC2660F8" w:tentative="1">
      <w:start w:val="1"/>
      <w:numFmt w:val="decimal"/>
      <w:lvlText w:val="%3."/>
      <w:lvlJc w:val="left"/>
      <w:pPr>
        <w:tabs>
          <w:tab w:val="num" w:pos="2160"/>
        </w:tabs>
        <w:ind w:left="2160" w:hanging="360"/>
      </w:pPr>
    </w:lvl>
    <w:lvl w:ilvl="3" w:tplc="96E693B0" w:tentative="1">
      <w:start w:val="1"/>
      <w:numFmt w:val="decimal"/>
      <w:lvlText w:val="%4."/>
      <w:lvlJc w:val="left"/>
      <w:pPr>
        <w:tabs>
          <w:tab w:val="num" w:pos="2880"/>
        </w:tabs>
        <w:ind w:left="2880" w:hanging="360"/>
      </w:pPr>
    </w:lvl>
    <w:lvl w:ilvl="4" w:tplc="741012E6" w:tentative="1">
      <w:start w:val="1"/>
      <w:numFmt w:val="decimal"/>
      <w:lvlText w:val="%5."/>
      <w:lvlJc w:val="left"/>
      <w:pPr>
        <w:tabs>
          <w:tab w:val="num" w:pos="3600"/>
        </w:tabs>
        <w:ind w:left="3600" w:hanging="360"/>
      </w:pPr>
    </w:lvl>
    <w:lvl w:ilvl="5" w:tplc="5128DC76" w:tentative="1">
      <w:start w:val="1"/>
      <w:numFmt w:val="decimal"/>
      <w:lvlText w:val="%6."/>
      <w:lvlJc w:val="left"/>
      <w:pPr>
        <w:tabs>
          <w:tab w:val="num" w:pos="4320"/>
        </w:tabs>
        <w:ind w:left="4320" w:hanging="360"/>
      </w:pPr>
    </w:lvl>
    <w:lvl w:ilvl="6" w:tplc="453EF1B4" w:tentative="1">
      <w:start w:val="1"/>
      <w:numFmt w:val="decimal"/>
      <w:lvlText w:val="%7."/>
      <w:lvlJc w:val="left"/>
      <w:pPr>
        <w:tabs>
          <w:tab w:val="num" w:pos="5040"/>
        </w:tabs>
        <w:ind w:left="5040" w:hanging="360"/>
      </w:pPr>
    </w:lvl>
    <w:lvl w:ilvl="7" w:tplc="1004E7EE" w:tentative="1">
      <w:start w:val="1"/>
      <w:numFmt w:val="decimal"/>
      <w:lvlText w:val="%8."/>
      <w:lvlJc w:val="left"/>
      <w:pPr>
        <w:tabs>
          <w:tab w:val="num" w:pos="5760"/>
        </w:tabs>
        <w:ind w:left="5760" w:hanging="360"/>
      </w:pPr>
    </w:lvl>
    <w:lvl w:ilvl="8" w:tplc="3E34A6B2" w:tentative="1">
      <w:start w:val="1"/>
      <w:numFmt w:val="decimal"/>
      <w:lvlText w:val="%9."/>
      <w:lvlJc w:val="left"/>
      <w:pPr>
        <w:tabs>
          <w:tab w:val="num" w:pos="6480"/>
        </w:tabs>
        <w:ind w:left="6480" w:hanging="360"/>
      </w:pPr>
    </w:lvl>
  </w:abstractNum>
  <w:abstractNum w:abstractNumId="7" w15:restartNumberingAfterBreak="0">
    <w:nsid w:val="735C650B"/>
    <w:multiLevelType w:val="multilevel"/>
    <w:tmpl w:val="2AB6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3208">
    <w:abstractNumId w:val="0"/>
  </w:num>
  <w:num w:numId="2" w16cid:durableId="686911954">
    <w:abstractNumId w:val="6"/>
  </w:num>
  <w:num w:numId="3" w16cid:durableId="1391881335">
    <w:abstractNumId w:val="5"/>
  </w:num>
  <w:num w:numId="4" w16cid:durableId="879977973">
    <w:abstractNumId w:val="2"/>
  </w:num>
  <w:num w:numId="5" w16cid:durableId="514998013">
    <w:abstractNumId w:val="1"/>
  </w:num>
  <w:num w:numId="6" w16cid:durableId="1686589838">
    <w:abstractNumId w:val="3"/>
  </w:num>
  <w:num w:numId="7" w16cid:durableId="1935361904">
    <w:abstractNumId w:val="7"/>
  </w:num>
  <w:num w:numId="8" w16cid:durableId="692652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33"/>
    <w:rsid w:val="00003333"/>
    <w:rsid w:val="00046F82"/>
    <w:rsid w:val="000E7F88"/>
    <w:rsid w:val="00135B0B"/>
    <w:rsid w:val="00190B7E"/>
    <w:rsid w:val="002C4BB9"/>
    <w:rsid w:val="002E0DF5"/>
    <w:rsid w:val="00351EEB"/>
    <w:rsid w:val="00366A5A"/>
    <w:rsid w:val="003A53AA"/>
    <w:rsid w:val="003C5234"/>
    <w:rsid w:val="00534D30"/>
    <w:rsid w:val="005B2F76"/>
    <w:rsid w:val="006071A2"/>
    <w:rsid w:val="00612B5E"/>
    <w:rsid w:val="00614F58"/>
    <w:rsid w:val="00644BD4"/>
    <w:rsid w:val="00786A25"/>
    <w:rsid w:val="00807AB5"/>
    <w:rsid w:val="0086796C"/>
    <w:rsid w:val="008864FE"/>
    <w:rsid w:val="00890998"/>
    <w:rsid w:val="008A5208"/>
    <w:rsid w:val="008B7476"/>
    <w:rsid w:val="008F7A1D"/>
    <w:rsid w:val="00943364"/>
    <w:rsid w:val="00A42A61"/>
    <w:rsid w:val="00AD77E1"/>
    <w:rsid w:val="00C3413E"/>
    <w:rsid w:val="00D7689D"/>
    <w:rsid w:val="00DB02EE"/>
    <w:rsid w:val="00E354BA"/>
    <w:rsid w:val="00E84216"/>
    <w:rsid w:val="00EE095C"/>
    <w:rsid w:val="00F819A6"/>
    <w:rsid w:val="00FC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F069"/>
  <w15:chartTrackingRefBased/>
  <w15:docId w15:val="{FAB243C6-18D4-4BA5-B445-7D028476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333"/>
    <w:pPr>
      <w:ind w:left="720"/>
      <w:contextualSpacing/>
    </w:pPr>
  </w:style>
  <w:style w:type="table" w:styleId="TableGrid">
    <w:name w:val="Table Grid"/>
    <w:basedOn w:val="TableNormal"/>
    <w:uiPriority w:val="39"/>
    <w:rsid w:val="0088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40622">
      <w:bodyDiv w:val="1"/>
      <w:marLeft w:val="0"/>
      <w:marRight w:val="0"/>
      <w:marTop w:val="0"/>
      <w:marBottom w:val="0"/>
      <w:divBdr>
        <w:top w:val="none" w:sz="0" w:space="0" w:color="auto"/>
        <w:left w:val="none" w:sz="0" w:space="0" w:color="auto"/>
        <w:bottom w:val="none" w:sz="0" w:space="0" w:color="auto"/>
        <w:right w:val="none" w:sz="0" w:space="0" w:color="auto"/>
      </w:divBdr>
      <w:divsChild>
        <w:div w:id="1450317752">
          <w:marLeft w:val="547"/>
          <w:marRight w:val="0"/>
          <w:marTop w:val="115"/>
          <w:marBottom w:val="0"/>
          <w:divBdr>
            <w:top w:val="none" w:sz="0" w:space="0" w:color="auto"/>
            <w:left w:val="none" w:sz="0" w:space="0" w:color="auto"/>
            <w:bottom w:val="none" w:sz="0" w:space="0" w:color="auto"/>
            <w:right w:val="none" w:sz="0" w:space="0" w:color="auto"/>
          </w:divBdr>
        </w:div>
        <w:div w:id="1136489572">
          <w:marLeft w:val="547"/>
          <w:marRight w:val="0"/>
          <w:marTop w:val="115"/>
          <w:marBottom w:val="0"/>
          <w:divBdr>
            <w:top w:val="none" w:sz="0" w:space="0" w:color="auto"/>
            <w:left w:val="none" w:sz="0" w:space="0" w:color="auto"/>
            <w:bottom w:val="none" w:sz="0" w:space="0" w:color="auto"/>
            <w:right w:val="none" w:sz="0" w:space="0" w:color="auto"/>
          </w:divBdr>
        </w:div>
        <w:div w:id="984891082">
          <w:marLeft w:val="547"/>
          <w:marRight w:val="0"/>
          <w:marTop w:val="115"/>
          <w:marBottom w:val="0"/>
          <w:divBdr>
            <w:top w:val="none" w:sz="0" w:space="0" w:color="auto"/>
            <w:left w:val="none" w:sz="0" w:space="0" w:color="auto"/>
            <w:bottom w:val="none" w:sz="0" w:space="0" w:color="auto"/>
            <w:right w:val="none" w:sz="0" w:space="0" w:color="auto"/>
          </w:divBdr>
        </w:div>
        <w:div w:id="877470441">
          <w:marLeft w:val="547"/>
          <w:marRight w:val="0"/>
          <w:marTop w:val="115"/>
          <w:marBottom w:val="0"/>
          <w:divBdr>
            <w:top w:val="none" w:sz="0" w:space="0" w:color="auto"/>
            <w:left w:val="none" w:sz="0" w:space="0" w:color="auto"/>
            <w:bottom w:val="none" w:sz="0" w:space="0" w:color="auto"/>
            <w:right w:val="none" w:sz="0" w:space="0" w:color="auto"/>
          </w:divBdr>
        </w:div>
        <w:div w:id="385497860">
          <w:marLeft w:val="547"/>
          <w:marRight w:val="0"/>
          <w:marTop w:val="115"/>
          <w:marBottom w:val="0"/>
          <w:divBdr>
            <w:top w:val="none" w:sz="0" w:space="0" w:color="auto"/>
            <w:left w:val="none" w:sz="0" w:space="0" w:color="auto"/>
            <w:bottom w:val="none" w:sz="0" w:space="0" w:color="auto"/>
            <w:right w:val="none" w:sz="0" w:space="0" w:color="auto"/>
          </w:divBdr>
        </w:div>
        <w:div w:id="1760638992">
          <w:marLeft w:val="547"/>
          <w:marRight w:val="0"/>
          <w:marTop w:val="115"/>
          <w:marBottom w:val="0"/>
          <w:divBdr>
            <w:top w:val="none" w:sz="0" w:space="0" w:color="auto"/>
            <w:left w:val="none" w:sz="0" w:space="0" w:color="auto"/>
            <w:bottom w:val="none" w:sz="0" w:space="0" w:color="auto"/>
            <w:right w:val="none" w:sz="0" w:space="0" w:color="auto"/>
          </w:divBdr>
        </w:div>
        <w:div w:id="140780086">
          <w:marLeft w:val="547"/>
          <w:marRight w:val="0"/>
          <w:marTop w:val="115"/>
          <w:marBottom w:val="0"/>
          <w:divBdr>
            <w:top w:val="none" w:sz="0" w:space="0" w:color="auto"/>
            <w:left w:val="none" w:sz="0" w:space="0" w:color="auto"/>
            <w:bottom w:val="none" w:sz="0" w:space="0" w:color="auto"/>
            <w:right w:val="none" w:sz="0" w:space="0" w:color="auto"/>
          </w:divBdr>
        </w:div>
      </w:divsChild>
    </w:div>
    <w:div w:id="1283926241">
      <w:bodyDiv w:val="1"/>
      <w:marLeft w:val="0"/>
      <w:marRight w:val="0"/>
      <w:marTop w:val="0"/>
      <w:marBottom w:val="0"/>
      <w:divBdr>
        <w:top w:val="none" w:sz="0" w:space="0" w:color="auto"/>
        <w:left w:val="none" w:sz="0" w:space="0" w:color="auto"/>
        <w:bottom w:val="none" w:sz="0" w:space="0" w:color="auto"/>
        <w:right w:val="none" w:sz="0" w:space="0" w:color="auto"/>
      </w:divBdr>
      <w:divsChild>
        <w:div w:id="1192456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269583">
      <w:bodyDiv w:val="1"/>
      <w:marLeft w:val="0"/>
      <w:marRight w:val="0"/>
      <w:marTop w:val="0"/>
      <w:marBottom w:val="0"/>
      <w:divBdr>
        <w:top w:val="none" w:sz="0" w:space="0" w:color="auto"/>
        <w:left w:val="none" w:sz="0" w:space="0" w:color="auto"/>
        <w:bottom w:val="none" w:sz="0" w:space="0" w:color="auto"/>
        <w:right w:val="none" w:sz="0" w:space="0" w:color="auto"/>
      </w:divBdr>
    </w:div>
    <w:div w:id="1879927000">
      <w:bodyDiv w:val="1"/>
      <w:marLeft w:val="0"/>
      <w:marRight w:val="0"/>
      <w:marTop w:val="0"/>
      <w:marBottom w:val="0"/>
      <w:divBdr>
        <w:top w:val="none" w:sz="0" w:space="0" w:color="auto"/>
        <w:left w:val="none" w:sz="0" w:space="0" w:color="auto"/>
        <w:bottom w:val="none" w:sz="0" w:space="0" w:color="auto"/>
        <w:right w:val="none" w:sz="0" w:space="0" w:color="auto"/>
      </w:divBdr>
    </w:div>
    <w:div w:id="1893929661">
      <w:bodyDiv w:val="1"/>
      <w:marLeft w:val="0"/>
      <w:marRight w:val="0"/>
      <w:marTop w:val="0"/>
      <w:marBottom w:val="0"/>
      <w:divBdr>
        <w:top w:val="none" w:sz="0" w:space="0" w:color="auto"/>
        <w:left w:val="none" w:sz="0" w:space="0" w:color="auto"/>
        <w:bottom w:val="none" w:sz="0" w:space="0" w:color="auto"/>
        <w:right w:val="none" w:sz="0" w:space="0" w:color="auto"/>
      </w:divBdr>
    </w:div>
    <w:div w:id="2052879134">
      <w:bodyDiv w:val="1"/>
      <w:marLeft w:val="0"/>
      <w:marRight w:val="0"/>
      <w:marTop w:val="0"/>
      <w:marBottom w:val="0"/>
      <w:divBdr>
        <w:top w:val="none" w:sz="0" w:space="0" w:color="auto"/>
        <w:left w:val="none" w:sz="0" w:space="0" w:color="auto"/>
        <w:bottom w:val="none" w:sz="0" w:space="0" w:color="auto"/>
        <w:right w:val="none" w:sz="0" w:space="0" w:color="auto"/>
      </w:divBdr>
      <w:divsChild>
        <w:div w:id="190706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24</cp:revision>
  <dcterms:created xsi:type="dcterms:W3CDTF">2023-07-21T16:17:00Z</dcterms:created>
  <dcterms:modified xsi:type="dcterms:W3CDTF">2025-08-07T17:21:00Z</dcterms:modified>
</cp:coreProperties>
</file>