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7.jpg" ContentType="image/jpeg"/>
  <Override PartName="/word/media/rId7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Создадим каталог для программам лабораторной работы № 9, перейдем в него и создадим файл lab9-1.asm.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изучим текст программы из листинга 9.1 и введем его в файл lab9-1.asm (рис. 1). Создадим исполняемый файл и проверим его работу (рис. 2).</w:t>
      </w:r>
    </w:p>
    <w:p>
      <w:pPr>
        <w:pStyle w:val="CaptionedFigure"/>
      </w:pPr>
      <w:bookmarkStart w:id="24" w:name="fig:001"/>
      <w:r>
        <w:drawing>
          <wp:inline>
            <wp:extent cx="5334000" cy="4187022"/>
            <wp:effectExtent b="0" l="0" r="0" t="0"/>
            <wp:docPr descr="Рис. 1: Программа вывода значений регистра ECX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вывода значений регистра ECX</w:t>
      </w:r>
    </w:p>
    <w:p>
      <w:pPr>
        <w:pStyle w:val="CaptionedFigure"/>
      </w:pPr>
      <w:bookmarkStart w:id="28" w:name="fig:002"/>
      <w:r>
        <w:drawing>
          <wp:inline>
            <wp:extent cx="5334000" cy="1243852"/>
            <wp:effectExtent b="0" l="0" r="0" t="0"/>
            <wp:docPr descr="Рис. 2: Вывод значений регистра ECX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Вывод значений регистра ECX</w:t>
      </w:r>
    </w:p>
    <w:p>
      <w:pPr>
        <w:pStyle w:val="BodyText"/>
      </w:pPr>
      <w:r>
        <w:t xml:space="preserve">Данный пример показывает, что использование регистра ecx в теле цикла loop может привести к некорректной работе программы. Изменим текст программы, добавив изменение значения регистра ecx в цикле (рис. 3).</w:t>
      </w:r>
    </w:p>
    <w:p>
      <w:pPr>
        <w:pStyle w:val="CaptionedFigure"/>
      </w:pPr>
      <w:bookmarkStart w:id="32" w:name="fig:003"/>
      <w:r>
        <w:drawing>
          <wp:inline>
            <wp:extent cx="5334000" cy="1066800"/>
            <wp:effectExtent b="0" l="0" r="0" t="0"/>
            <wp:docPr descr="Рис. 3: Изменение текста программы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Изменение текста программы</w:t>
      </w:r>
    </w:p>
    <w:p>
      <w:pPr>
        <w:pStyle w:val="BodyText"/>
      </w:pPr>
      <w:r>
        <w:t xml:space="preserve">Создадим исполняемый файл и проверим его работу (рис. 4). Регистр ecx принимает значения на 2 меньше предыдущих. Также, из-за того, что мы ввели нечетное число, 0 не попадает в проверку условия, то есть при одной проверке у нас значение регистра равно 1, а в следующей -1, значит происходит зацикливание. Если мы введем четное число, цикл остановится на 0, сделав в два раза меньше проходов, чем нужно (рис. 5).</w:t>
      </w:r>
    </w:p>
    <w:p>
      <w:pPr>
        <w:pStyle w:val="CaptionedFigure"/>
      </w:pPr>
      <w:bookmarkStart w:id="36" w:name="fig:004"/>
      <w:r>
        <w:drawing>
          <wp:inline>
            <wp:extent cx="5334000" cy="1455236"/>
            <wp:effectExtent b="0" l="0" r="0" t="0"/>
            <wp:docPr descr="Рис. 4: Результат работы программы (1)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работы программы (1)</w:t>
      </w:r>
    </w:p>
    <w:p>
      <w:pPr>
        <w:pStyle w:val="CaptionedFigure"/>
      </w:pPr>
      <w:bookmarkStart w:id="40" w:name="fig:005"/>
      <w:r>
        <w:drawing>
          <wp:inline>
            <wp:extent cx="5334000" cy="709648"/>
            <wp:effectExtent b="0" l="0" r="0" t="0"/>
            <wp:docPr descr="Рис. 5: Результат работы программы (2)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Результат работы программы (2)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Внесем изменения в текст программы, добавив команды push и pop (добавления в стек и извлечения из стека) для сохранения значения счетчика цикла loop (рис. 6).</w:t>
      </w:r>
    </w:p>
    <w:p>
      <w:pPr>
        <w:pStyle w:val="CaptionedFigure"/>
      </w:pPr>
      <w:bookmarkStart w:id="44" w:name="fig:006"/>
      <w:r>
        <w:drawing>
          <wp:inline>
            <wp:extent cx="5334000" cy="925964"/>
            <wp:effectExtent b="0" l="0" r="0" t="0"/>
            <wp:docPr descr="Рис. 6: Добавление команд push и pop в программу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Добавление команд push и pop в программу</w:t>
      </w:r>
    </w:p>
    <w:p>
      <w:pPr>
        <w:pStyle w:val="BodyText"/>
      </w:pPr>
      <w:r>
        <w:t xml:space="preserve">Создадим исполняемый файл и проверим его работу (рис. 7). Количество проходов цикла соответствует введенному значению.</w:t>
      </w:r>
    </w:p>
    <w:p>
      <w:pPr>
        <w:pStyle w:val="CaptionedFigure"/>
      </w:pPr>
      <w:bookmarkStart w:id="48" w:name="fig:007"/>
      <w:r>
        <w:drawing>
          <wp:inline>
            <wp:extent cx="5334000" cy="1306672"/>
            <wp:effectExtent b="0" l="0" r="0" t="0"/>
            <wp:docPr descr="Рис. 7: Результат работы программы с командами push и pop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работы программы с командами push и pop</w:t>
      </w:r>
    </w:p>
    <w:bookmarkEnd w:id="49"/>
    <w:bookmarkStart w:id="6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</w:t>
      </w:r>
      <w:r>
        <w:t xml:space="preserve"> </w:t>
      </w:r>
      <w:r>
        <w:t xml:space="preserve">В качестве примера рассмотрим программу, которая выводит на экран аргументы командной строки. Внимательно изучим текст программы из листинга 9.2 и введем его в файл lab9-2.asm (рис. 8). Создадим исполняемый файл и запустим его, указав аргументы (рис. 9). Все аргументы были обработаны программой.</w:t>
      </w:r>
    </w:p>
    <w:p>
      <w:pPr>
        <w:pStyle w:val="CaptionedFigure"/>
      </w:pPr>
      <w:bookmarkStart w:id="53" w:name="fig:008"/>
      <w:r>
        <w:drawing>
          <wp:inline>
            <wp:extent cx="5334000" cy="3456855"/>
            <wp:effectExtent b="0" l="0" r="0" t="0"/>
            <wp:docPr descr="Рис. 8: Программа вывода аргументов командной строк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 вывода аргументов командной строки</w:t>
      </w:r>
    </w:p>
    <w:p>
      <w:pPr>
        <w:pStyle w:val="CaptionedFigure"/>
      </w:pPr>
      <w:bookmarkStart w:id="57" w:name="fig:009"/>
      <w:r>
        <w:drawing>
          <wp:inline>
            <wp:extent cx="5334000" cy="1265801"/>
            <wp:effectExtent b="0" l="0" r="0" t="0"/>
            <wp:docPr descr="Рис. 9: Результат работы программы с аргументам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Результат работы программы с аргументами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Создадим файл lab9-3.asm и введем в него текст программы из листинга 9.3 (рис. 10). Создадим исполняемый файл и запустим его, указав аргументы (рис. 11).</w:t>
      </w:r>
    </w:p>
    <w:p>
      <w:pPr>
        <w:pStyle w:val="CaptionedFigure"/>
      </w:pPr>
      <w:bookmarkStart w:id="61" w:name="fig:010"/>
      <w:r>
        <w:drawing>
          <wp:inline>
            <wp:extent cx="5334000" cy="4045541"/>
            <wp:effectExtent b="0" l="0" r="0" t="0"/>
            <wp:docPr descr="Рис. 10: Программа вычисления суммы аргументов командной сторки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вычисления суммы аргументов командной сторки</w:t>
      </w:r>
    </w:p>
    <w:p>
      <w:pPr>
        <w:pStyle w:val="CaptionedFigure"/>
      </w:pPr>
      <w:bookmarkStart w:id="65" w:name="fig:011"/>
      <w:r>
        <w:drawing>
          <wp:inline>
            <wp:extent cx="5334000" cy="806082"/>
            <wp:effectExtent b="0" l="0" r="0" t="0"/>
            <wp:docPr descr="Рис. 11: Результат работы программы вычисления суммы аргументов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Результат работы программы вычисления суммы аргументов</w:t>
      </w:r>
    </w:p>
    <w:bookmarkEnd w:id="66"/>
    <w:bookmarkStart w:id="75" w:name="с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Напишем программу, которая находит сумму значений функции f(x) = 6x + 13 для x = x1, x2, …, xn, т.е. программа должна выводить значение f(x1) + f(x2) +…+ f(xn), где значения xi передаются как аргументы (рис. 12). Создадим исполняемый файл и проверим его работу на нескольких наборах x = x1, x2, …, xn (рис. 13). Программа работает при различном количестве аргументов верно.</w:t>
      </w:r>
    </w:p>
    <w:p>
      <w:pPr>
        <w:pStyle w:val="CaptionedFigure"/>
      </w:pPr>
      <w:bookmarkStart w:id="70" w:name="fig:012"/>
      <w:r>
        <w:drawing>
          <wp:inline>
            <wp:extent cx="5334000" cy="5373679"/>
            <wp:effectExtent b="0" l="0" r="0" t="0"/>
            <wp:docPr descr="Рис. 12: Программа вычисления суммы значений функции от аргументов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вычисления суммы значений функции от аргументов</w:t>
      </w:r>
    </w:p>
    <w:p>
      <w:pPr>
        <w:pStyle w:val="CaptionedFigure"/>
      </w:pPr>
      <w:bookmarkStart w:id="74" w:name="fig:013"/>
      <w:r>
        <w:drawing>
          <wp:inline>
            <wp:extent cx="5334000" cy="1574380"/>
            <wp:effectExtent b="0" l="0" r="0" t="0"/>
            <wp:docPr descr="Рис. 13: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Результат работы программы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приобретены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Уткина Алина Дмитриевна</dc:creator>
  <dc:language>ru-RU</dc:language>
  <cp:keywords/>
  <dcterms:created xsi:type="dcterms:W3CDTF">2022-12-10T17:04:14Z</dcterms:created>
  <dcterms:modified xsi:type="dcterms:W3CDTF">2022-12-10T17:04:14Z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