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63v5g87pt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9: Music and Identity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9: Personal Reflection on How Music Shapes Identity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Reflect on how music has influenced your personal identity or the identity of a particular group or community.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500-word reflection on how music has played a role in shaping your own identity or the identity of a particular community, subculture, or nation.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how music is tied to your memories, emotions, and social experiences.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on how the genre or songs you listen to connect to specific aspects of your identity (e.g., cultural, personal, or social).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examples of songs, artists, or genres that have had a significant impact on your identity.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reflection through the course portal by Sunday, April 1, 2028.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by Sunday, April 1, 2028.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