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1gazgl4ttkb" w:id="0"/>
      <w:bookmarkEnd w:id="0"/>
      <w:r w:rsidDel="00000000" w:rsidR="00000000" w:rsidRPr="00000000">
        <w:rPr>
          <w:b w:val="1"/>
          <w:sz w:val="46"/>
          <w:szCs w:val="46"/>
          <w:rtl w:val="0"/>
        </w:rPr>
        <w:t xml:space="preserve">Air Movement and Weather Phenomena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72zro19iw3o" w:id="1"/>
      <w:bookmarkEnd w:id="1"/>
      <w:r w:rsidDel="00000000" w:rsidR="00000000" w:rsidRPr="00000000">
        <w:rPr>
          <w:b w:val="1"/>
          <w:sz w:val="34"/>
          <w:szCs w:val="34"/>
          <w:rtl w:val="0"/>
        </w:rPr>
        <w:t xml:space="preserve">Air Currents and Atmospheric Stability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hq9vbz3inrj"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Air movement is a fundamental aspect of atmospheric science, influencing weather patterns, climate variations, and natural disasters. The Earth's atmosphere is in constant motion due to temperature differences, pressure variations, and the planet's rotation. These factors generate wind currents that distribute heat and moisture across the globe, shaping regional and global weather systems.</w:t>
      </w:r>
    </w:p>
    <w:p w:rsidR="00000000" w:rsidDel="00000000" w:rsidP="00000000" w:rsidRDefault="00000000" w:rsidRPr="00000000" w14:paraId="00000005">
      <w:pPr>
        <w:spacing w:after="240" w:before="240" w:lineRule="auto"/>
        <w:rPr/>
      </w:pPr>
      <w:r w:rsidDel="00000000" w:rsidR="00000000" w:rsidRPr="00000000">
        <w:rPr>
          <w:rtl w:val="0"/>
        </w:rPr>
        <w:t xml:space="preserve">Atmospheric stability plays a crucial role in determining whether air will rise, sink, or remain neutral. Stability impacts cloud formation, storm development, and air quality, making it an essential concept in meteorology. Understanding air currents and atmospheric stability provides insight into the mechanisms behind wind patterns, weather changes, and extreme meteorological events.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6prmx5qjhe2p" w:id="3"/>
      <w:bookmarkEnd w:id="3"/>
      <w:r w:rsidDel="00000000" w:rsidR="00000000" w:rsidRPr="00000000">
        <w:rPr>
          <w:b w:val="1"/>
          <w:sz w:val="34"/>
          <w:szCs w:val="34"/>
          <w:rtl w:val="0"/>
        </w:rPr>
        <w:t xml:space="preserve">2. Air Currents and Atmospheric Stability</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9yp7a1e7fo18" w:id="4"/>
      <w:bookmarkEnd w:id="4"/>
      <w:r w:rsidDel="00000000" w:rsidR="00000000" w:rsidRPr="00000000">
        <w:rPr>
          <w:b w:val="1"/>
          <w:color w:val="000000"/>
          <w:sz w:val="26"/>
          <w:szCs w:val="26"/>
          <w:rtl w:val="0"/>
        </w:rPr>
        <w:t xml:space="preserve">2.1 Air Currents and Wind Formation</w:t>
      </w:r>
    </w:p>
    <w:p w:rsidR="00000000" w:rsidDel="00000000" w:rsidP="00000000" w:rsidRDefault="00000000" w:rsidRPr="00000000" w14:paraId="00000009">
      <w:pPr>
        <w:spacing w:after="240" w:before="240" w:lineRule="auto"/>
        <w:rPr/>
      </w:pPr>
      <w:r w:rsidDel="00000000" w:rsidR="00000000" w:rsidRPr="00000000">
        <w:rPr>
          <w:rtl w:val="0"/>
        </w:rPr>
        <w:t xml:space="preserve">Air currents result from differences in temperature and pressure within the atmosphere. When warm air rises and cooler air sinks, it creates convection currents that drive wind patterns. The primary forces influencing air movement include: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Pressure Gradient Force (PGF):</w:t>
      </w:r>
      <w:r w:rsidDel="00000000" w:rsidR="00000000" w:rsidRPr="00000000">
        <w:rPr>
          <w:rtl w:val="0"/>
        </w:rPr>
        <w:t xml:space="preserve"> The difference in atmospheric pressure between two areas causes air to move from high-pressure regions to low-pressure regions.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Coriolis Effect:</w:t>
      </w:r>
      <w:r w:rsidDel="00000000" w:rsidR="00000000" w:rsidRPr="00000000">
        <w:rPr>
          <w:rtl w:val="0"/>
        </w:rPr>
        <w:t xml:space="preserve"> Due to Earth's rotation, moving air is deflected to the right in the Northern Hemisphere and to the left in the Southern Hemisphere, creating curved wind patterns.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Frictional Force:</w:t>
      </w:r>
      <w:r w:rsidDel="00000000" w:rsidR="00000000" w:rsidRPr="00000000">
        <w:rPr>
          <w:rtl w:val="0"/>
        </w:rPr>
        <w:t xml:space="preserve"> Near Earth's surface, friction with land and water slows air movement, affecting local wind speeds and directions.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xos2vaveo4fb" w:id="5"/>
      <w:bookmarkEnd w:id="5"/>
      <w:r w:rsidDel="00000000" w:rsidR="00000000" w:rsidRPr="00000000">
        <w:rPr>
          <w:b w:val="1"/>
          <w:color w:val="000000"/>
          <w:sz w:val="26"/>
          <w:szCs w:val="26"/>
          <w:rtl w:val="0"/>
        </w:rPr>
        <w:t xml:space="preserve">2.2 Types of Wind Systems</w:t>
      </w:r>
    </w:p>
    <w:p w:rsidR="00000000" w:rsidDel="00000000" w:rsidP="00000000" w:rsidRDefault="00000000" w:rsidRPr="00000000" w14:paraId="0000000E">
      <w:pPr>
        <w:spacing w:after="240" w:before="240" w:lineRule="auto"/>
        <w:rPr/>
      </w:pPr>
      <w:r w:rsidDel="00000000" w:rsidR="00000000" w:rsidRPr="00000000">
        <w:rPr>
          <w:rtl w:val="0"/>
        </w:rPr>
        <w:t xml:space="preserve">Air currents can be classified into global and local wind patterns: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Global Winds:</w:t>
      </w:r>
      <w:r w:rsidDel="00000000" w:rsidR="00000000" w:rsidRPr="00000000">
        <w:rPr>
          <w:rtl w:val="0"/>
        </w:rPr>
        <w:t xml:space="preserve"> These include trade winds, westerlies, and polar easterlies, which are responsible for large-scale weather circulation.</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Local Winds:</w:t>
      </w:r>
      <w:r w:rsidDel="00000000" w:rsidR="00000000" w:rsidRPr="00000000">
        <w:rPr>
          <w:rtl w:val="0"/>
        </w:rPr>
        <w:t xml:space="preserve"> Sea breezes, land breezes, mountain winds, and valley winds occur due to temperature differences over short distances, affecting regional climates.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qwrfdzkeuemg" w:id="6"/>
      <w:bookmarkEnd w:id="6"/>
      <w:r w:rsidDel="00000000" w:rsidR="00000000" w:rsidRPr="00000000">
        <w:rPr>
          <w:b w:val="1"/>
          <w:color w:val="000000"/>
          <w:sz w:val="26"/>
          <w:szCs w:val="26"/>
          <w:rtl w:val="0"/>
        </w:rPr>
        <w:t xml:space="preserve">2.3 Atmospheric Stability and Instability</w:t>
      </w:r>
    </w:p>
    <w:p w:rsidR="00000000" w:rsidDel="00000000" w:rsidP="00000000" w:rsidRDefault="00000000" w:rsidRPr="00000000" w14:paraId="00000012">
      <w:pPr>
        <w:spacing w:after="240" w:before="240" w:lineRule="auto"/>
        <w:rPr/>
      </w:pPr>
      <w:r w:rsidDel="00000000" w:rsidR="00000000" w:rsidRPr="00000000">
        <w:rPr>
          <w:rtl w:val="0"/>
        </w:rPr>
        <w:t xml:space="preserve">Atmospheric stability determines whether air parcels will rise or remain at their original level. The key concepts related to stability include: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Stable Atmosphere:</w:t>
      </w:r>
      <w:r w:rsidDel="00000000" w:rsidR="00000000" w:rsidRPr="00000000">
        <w:rPr>
          <w:rtl w:val="0"/>
        </w:rPr>
        <w:t xml:space="preserve"> When air resists vertical movement, weather conditions remain calm, with minimal cloud development. Stable conditions often lead to temperature inversions, where warm air traps cooler air below, affecting pollution dispersion.</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Unstable Atmosphere:</w:t>
      </w:r>
      <w:r w:rsidDel="00000000" w:rsidR="00000000" w:rsidRPr="00000000">
        <w:rPr>
          <w:rtl w:val="0"/>
        </w:rPr>
        <w:t xml:space="preserve"> When air is forced upward and continues to rise on its own, it leads to cloud formation, storms, and turbulence. Instability is a primary driver of thunderstorms and severe weather.</w:t>
      </w:r>
    </w:p>
    <w:p w:rsidR="00000000" w:rsidDel="00000000" w:rsidP="00000000" w:rsidRDefault="00000000" w:rsidRPr="00000000" w14:paraId="00000015">
      <w:pPr>
        <w:spacing w:after="240" w:before="240" w:lineRule="auto"/>
        <w:rPr/>
      </w:pPr>
      <w:r w:rsidDel="00000000" w:rsidR="00000000" w:rsidRPr="00000000">
        <w:rPr>
          <w:rtl w:val="0"/>
        </w:rPr>
        <w:t xml:space="preserve">The </w:t>
      </w:r>
      <w:r w:rsidDel="00000000" w:rsidR="00000000" w:rsidRPr="00000000">
        <w:rPr>
          <w:b w:val="1"/>
          <w:rtl w:val="0"/>
        </w:rPr>
        <w:t xml:space="preserve">Lapse Rate</w:t>
      </w:r>
      <w:r w:rsidDel="00000000" w:rsidR="00000000" w:rsidRPr="00000000">
        <w:rPr>
          <w:rtl w:val="0"/>
        </w:rPr>
        <w:t xml:space="preserve"> (the rate of temperature change with altitude) is a crucial factor in determining atmospheric stability. The </w:t>
      </w:r>
      <w:r w:rsidDel="00000000" w:rsidR="00000000" w:rsidRPr="00000000">
        <w:rPr>
          <w:b w:val="1"/>
          <w:rtl w:val="0"/>
        </w:rPr>
        <w:t xml:space="preserve">Environmental Lapse Rate (ELR)</w:t>
      </w:r>
      <w:r w:rsidDel="00000000" w:rsidR="00000000" w:rsidRPr="00000000">
        <w:rPr>
          <w:rtl w:val="0"/>
        </w:rPr>
        <w:t xml:space="preserve"> is compared to the </w:t>
      </w:r>
      <w:r w:rsidDel="00000000" w:rsidR="00000000" w:rsidRPr="00000000">
        <w:rPr>
          <w:b w:val="1"/>
          <w:rtl w:val="0"/>
        </w:rPr>
        <w:t xml:space="preserve">Dry Adiabatic Lapse Rate (DALR)</w:t>
      </w:r>
      <w:r w:rsidDel="00000000" w:rsidR="00000000" w:rsidRPr="00000000">
        <w:rPr>
          <w:rtl w:val="0"/>
        </w:rPr>
        <w:t xml:space="preserve"> and </w:t>
      </w:r>
      <w:r w:rsidDel="00000000" w:rsidR="00000000" w:rsidRPr="00000000">
        <w:rPr>
          <w:b w:val="1"/>
          <w:rtl w:val="0"/>
        </w:rPr>
        <w:t xml:space="preserve">Moist Adiabatic Lapse Rate (MALR)</w:t>
      </w:r>
      <w:r w:rsidDel="00000000" w:rsidR="00000000" w:rsidRPr="00000000">
        <w:rPr>
          <w:rtl w:val="0"/>
        </w:rPr>
        <w:t xml:space="preserve"> to assess whether an atmosphere is stable or unstable.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v96rp59w4pr1" w:id="7"/>
      <w:bookmarkEnd w:id="7"/>
      <w:r w:rsidDel="00000000" w:rsidR="00000000" w:rsidRPr="00000000">
        <w:rPr>
          <w:b w:val="1"/>
          <w:sz w:val="34"/>
          <w:szCs w:val="34"/>
          <w:rtl w:val="0"/>
        </w:rPr>
        <w:t xml:space="preserve">3. Causes and Effects of Turbulence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yo7zwu3u3psg" w:id="8"/>
      <w:bookmarkEnd w:id="8"/>
      <w:r w:rsidDel="00000000" w:rsidR="00000000" w:rsidRPr="00000000">
        <w:rPr>
          <w:b w:val="1"/>
          <w:color w:val="000000"/>
          <w:sz w:val="26"/>
          <w:szCs w:val="26"/>
          <w:rtl w:val="0"/>
        </w:rPr>
        <w:t xml:space="preserve">3.1 Causes of Turbulence</w:t>
      </w:r>
    </w:p>
    <w:p w:rsidR="00000000" w:rsidDel="00000000" w:rsidP="00000000" w:rsidRDefault="00000000" w:rsidRPr="00000000" w14:paraId="00000019">
      <w:pPr>
        <w:spacing w:after="240" w:before="240" w:lineRule="auto"/>
        <w:rPr/>
      </w:pPr>
      <w:r w:rsidDel="00000000" w:rsidR="00000000" w:rsidRPr="00000000">
        <w:rPr>
          <w:rtl w:val="0"/>
        </w:rPr>
        <w:t xml:space="preserve">Turbulence refers to irregular or chaotic air motion that disrupts smooth airflow. It can be caused by various factors, including:</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Thermal Turbulence:</w:t>
      </w:r>
      <w:r w:rsidDel="00000000" w:rsidR="00000000" w:rsidRPr="00000000">
        <w:rPr>
          <w:rtl w:val="0"/>
        </w:rPr>
        <w:t xml:space="preserve"> Caused by uneven heating of Earth's surface, leading to rising warm air and localized gusty winds.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Mechanical Turbulence:</w:t>
      </w:r>
      <w:r w:rsidDel="00000000" w:rsidR="00000000" w:rsidRPr="00000000">
        <w:rPr>
          <w:rtl w:val="0"/>
        </w:rPr>
        <w:t xml:space="preserve"> Occurs when air encounters obstacles such as mountains, buildings, or rough terrain, disrupting airflow.</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Frontal Turbulence:</w:t>
      </w:r>
      <w:r w:rsidDel="00000000" w:rsidR="00000000" w:rsidRPr="00000000">
        <w:rPr>
          <w:rtl w:val="0"/>
        </w:rPr>
        <w:t xml:space="preserve"> When warm and cold air masses collide at weather fronts, strong winds and sudden air pressure changes create turbulence.</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Clear Air Turbulence (CAT):</w:t>
      </w:r>
      <w:r w:rsidDel="00000000" w:rsidR="00000000" w:rsidRPr="00000000">
        <w:rPr>
          <w:rtl w:val="0"/>
        </w:rPr>
        <w:t xml:space="preserve"> Found at high altitudes near jet streams, CAT occurs without visible clouds, making it unpredictable for pilots and aircraft.</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jkigeqfu7kk" w:id="9"/>
      <w:bookmarkEnd w:id="9"/>
      <w:r w:rsidDel="00000000" w:rsidR="00000000" w:rsidRPr="00000000">
        <w:rPr>
          <w:b w:val="1"/>
          <w:color w:val="000000"/>
          <w:sz w:val="26"/>
          <w:szCs w:val="26"/>
          <w:rtl w:val="0"/>
        </w:rPr>
        <w:t xml:space="preserve">3.2 Effects of Turbulence</w:t>
      </w:r>
    </w:p>
    <w:p w:rsidR="00000000" w:rsidDel="00000000" w:rsidP="00000000" w:rsidRDefault="00000000" w:rsidRPr="00000000" w14:paraId="0000001F">
      <w:pPr>
        <w:spacing w:after="240" w:before="240" w:lineRule="auto"/>
        <w:rPr/>
      </w:pPr>
      <w:r w:rsidDel="00000000" w:rsidR="00000000" w:rsidRPr="00000000">
        <w:rPr>
          <w:rtl w:val="0"/>
        </w:rPr>
        <w:t xml:space="preserve">Turbulence has significant consequences in both meteorology and aviation:</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Impact on Aviation:</w:t>
      </w:r>
      <w:r w:rsidDel="00000000" w:rsidR="00000000" w:rsidRPr="00000000">
        <w:rPr>
          <w:rtl w:val="0"/>
        </w:rPr>
        <w:t xml:space="preserve"> Aircraft experience sudden jolts and shifts in altitude, affecting passenger safety and flight operations. Pilots rely on weather reports and radar to anticipate and avoid turbulence.</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Weather Formation:</w:t>
      </w:r>
      <w:r w:rsidDel="00000000" w:rsidR="00000000" w:rsidRPr="00000000">
        <w:rPr>
          <w:rtl w:val="0"/>
        </w:rPr>
        <w:t xml:space="preserve"> Turbulent air contributes to storm development by enhancing vertical mixing and moisture transport. It plays a role in the intensification of thunderstorms and hurricanes.</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rtl w:val="0"/>
        </w:rPr>
        <w:t xml:space="preserve">Environmental Impact:</w:t>
      </w:r>
      <w:r w:rsidDel="00000000" w:rsidR="00000000" w:rsidRPr="00000000">
        <w:rPr>
          <w:rtl w:val="0"/>
        </w:rPr>
        <w:t xml:space="preserve"> In the lower atmosphere, turbulence influences air pollution dispersion, affecting air quality in urban areas.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9fms04w2cgik" w:id="10"/>
      <w:bookmarkEnd w:id="10"/>
      <w:r w:rsidDel="00000000" w:rsidR="00000000" w:rsidRPr="00000000">
        <w:rPr>
          <w:b w:val="1"/>
          <w:sz w:val="34"/>
          <w:szCs w:val="34"/>
          <w:rtl w:val="0"/>
        </w:rPr>
        <w:t xml:space="preserve">4. Conclusion</w:t>
      </w:r>
    </w:p>
    <w:p w:rsidR="00000000" w:rsidDel="00000000" w:rsidP="00000000" w:rsidRDefault="00000000" w:rsidRPr="00000000" w14:paraId="00000025">
      <w:pPr>
        <w:spacing w:after="240" w:before="240" w:lineRule="auto"/>
        <w:rPr/>
      </w:pPr>
      <w:r w:rsidDel="00000000" w:rsidR="00000000" w:rsidRPr="00000000">
        <w:rPr>
          <w:rtl w:val="0"/>
        </w:rPr>
        <w:t xml:space="preserve">Air movement and atmospheric stability are crucial in shaping weather patterns and climate conditions. Wind systems, driven by pressure differences and Earth's rotation, transport heat and moisture globally, influencing local and regional weather. The stability of the atmosphere determines whether air will rise or remain stagnant, affecting cloud formation and storm development.</w:t>
      </w:r>
    </w:p>
    <w:p w:rsidR="00000000" w:rsidDel="00000000" w:rsidP="00000000" w:rsidRDefault="00000000" w:rsidRPr="00000000" w14:paraId="00000026">
      <w:pPr>
        <w:spacing w:after="240" w:before="240" w:lineRule="auto"/>
        <w:rPr/>
      </w:pPr>
      <w:r w:rsidDel="00000000" w:rsidR="00000000" w:rsidRPr="00000000">
        <w:rPr>
          <w:rtl w:val="0"/>
        </w:rPr>
        <w:t xml:space="preserve">Turbulence, a common atmospheric phenomenon, results from thermal, mechanical, and frontal interactions, impacting aviation, weather systems, and air quality. Understanding these processes helps meteorologists predict weather changes, improve flight safety, and develop strategies for mitigating environmental challenges related to air movement.</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