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005BBF" w14:textId="37A3F470" w:rsidR="00434F0F" w:rsidRPr="00836B6A" w:rsidRDefault="00434F0F" w:rsidP="00F0161D">
      <w:pPr>
        <w:spacing w:after="120" w:line="240" w:lineRule="auto"/>
        <w:rPr>
          <w:rFonts w:ascii="Times New Roman" w:hAnsi="Times New Roman" w:cs="Times New Roman"/>
          <w:b/>
          <w:bCs/>
          <w:sz w:val="24"/>
          <w:szCs w:val="24"/>
        </w:rPr>
      </w:pPr>
      <w:bookmarkStart w:id="0" w:name="_GoBack"/>
      <w:bookmarkEnd w:id="0"/>
      <w:r w:rsidRPr="00836B6A">
        <w:rPr>
          <w:rFonts w:ascii="Times New Roman" w:hAnsi="Times New Roman" w:cs="Times New Roman"/>
          <w:b/>
          <w:bCs/>
          <w:sz w:val="24"/>
          <w:szCs w:val="24"/>
        </w:rPr>
        <w:t>Review</w:t>
      </w:r>
      <w:r w:rsidR="009602ED">
        <w:rPr>
          <w:rFonts w:ascii="Times New Roman" w:hAnsi="Times New Roman" w:cs="Times New Roman"/>
          <w:b/>
          <w:bCs/>
          <w:sz w:val="24"/>
          <w:szCs w:val="24"/>
        </w:rPr>
        <w:t>:</w:t>
      </w:r>
      <w:r w:rsidR="00E52AA1">
        <w:rPr>
          <w:rFonts w:ascii="Times New Roman" w:hAnsi="Times New Roman" w:cs="Times New Roman"/>
          <w:b/>
          <w:bCs/>
          <w:sz w:val="24"/>
          <w:szCs w:val="24"/>
        </w:rPr>
        <w:t xml:space="preserve"> </w:t>
      </w:r>
      <w:r w:rsidR="00C638DB" w:rsidRPr="00C638DB">
        <w:rPr>
          <w:rFonts w:ascii="Times New Roman" w:hAnsi="Times New Roman" w:cs="Times New Roman"/>
          <w:b/>
          <w:bCs/>
          <w:sz w:val="24"/>
          <w:szCs w:val="24"/>
        </w:rPr>
        <w:t>ECOINF-D-25-03829</w:t>
      </w:r>
    </w:p>
    <w:p w14:paraId="303DA7D4" w14:textId="18E77E36" w:rsidR="007677DF" w:rsidRDefault="007677DF" w:rsidP="00C638DB">
      <w:pPr>
        <w:autoSpaceDE w:val="0"/>
        <w:autoSpaceDN w:val="0"/>
        <w:adjustRightInd w:val="0"/>
        <w:spacing w:after="120" w:line="240" w:lineRule="auto"/>
        <w:rPr>
          <w:rFonts w:ascii="Times New Roman" w:hAnsi="Times New Roman" w:cs="Times New Roman"/>
          <w:sz w:val="24"/>
          <w:szCs w:val="24"/>
        </w:rPr>
      </w:pPr>
      <w:r w:rsidRPr="007677DF">
        <w:rPr>
          <w:rFonts w:ascii="Times New Roman" w:hAnsi="Times New Roman" w:cs="Times New Roman"/>
          <w:sz w:val="24"/>
          <w:szCs w:val="24"/>
        </w:rPr>
        <w:t xml:space="preserve">This manuscript struggles to clearly emphasize its contributions. </w:t>
      </w:r>
      <w:r>
        <w:rPr>
          <w:rFonts w:ascii="Times New Roman" w:hAnsi="Times New Roman" w:cs="Times New Roman"/>
          <w:sz w:val="24"/>
          <w:szCs w:val="24"/>
        </w:rPr>
        <w:t>It</w:t>
      </w:r>
      <w:r w:rsidRPr="007677DF">
        <w:rPr>
          <w:rFonts w:ascii="Times New Roman" w:hAnsi="Times New Roman" w:cs="Times New Roman"/>
          <w:sz w:val="24"/>
          <w:szCs w:val="24"/>
        </w:rPr>
        <w:t xml:space="preserve"> list</w:t>
      </w:r>
      <w:r>
        <w:rPr>
          <w:rFonts w:ascii="Times New Roman" w:hAnsi="Times New Roman" w:cs="Times New Roman"/>
          <w:sz w:val="24"/>
          <w:szCs w:val="24"/>
        </w:rPr>
        <w:t>s</w:t>
      </w:r>
      <w:r w:rsidRPr="007677DF">
        <w:rPr>
          <w:rFonts w:ascii="Times New Roman" w:hAnsi="Times New Roman" w:cs="Times New Roman"/>
          <w:sz w:val="24"/>
          <w:szCs w:val="24"/>
        </w:rPr>
        <w:t xml:space="preserve"> three main contributions of </w:t>
      </w:r>
      <w:r>
        <w:rPr>
          <w:rFonts w:ascii="Times New Roman" w:hAnsi="Times New Roman" w:cs="Times New Roman"/>
          <w:sz w:val="24"/>
          <w:szCs w:val="24"/>
        </w:rPr>
        <w:t>a</w:t>
      </w:r>
      <w:r w:rsidRPr="007677DF">
        <w:rPr>
          <w:rFonts w:ascii="Times New Roman" w:hAnsi="Times New Roman" w:cs="Times New Roman"/>
          <w:sz w:val="24"/>
          <w:szCs w:val="24"/>
        </w:rPr>
        <w:t xml:space="preserve"> Python-based framework </w:t>
      </w:r>
      <w:r>
        <w:rPr>
          <w:rFonts w:ascii="Times New Roman" w:hAnsi="Times New Roman" w:cs="Times New Roman"/>
          <w:sz w:val="24"/>
          <w:szCs w:val="24"/>
        </w:rPr>
        <w:t>(</w:t>
      </w:r>
      <w:r w:rsidRPr="007677DF">
        <w:rPr>
          <w:rFonts w:ascii="Times New Roman" w:hAnsi="Times New Roman" w:cs="Times New Roman"/>
          <w:sz w:val="24"/>
          <w:szCs w:val="24"/>
        </w:rPr>
        <w:t>WS3</w:t>
      </w:r>
      <w:r>
        <w:rPr>
          <w:rFonts w:ascii="Times New Roman" w:hAnsi="Times New Roman" w:cs="Times New Roman"/>
          <w:sz w:val="24"/>
          <w:szCs w:val="24"/>
        </w:rPr>
        <w:t xml:space="preserve">), including </w:t>
      </w:r>
      <w:r w:rsidRPr="007677DF">
        <w:rPr>
          <w:rFonts w:ascii="Times New Roman" w:hAnsi="Times New Roman" w:cs="Times New Roman"/>
          <w:sz w:val="24"/>
          <w:szCs w:val="24"/>
        </w:rPr>
        <w:t xml:space="preserve">a modular workflow, validation against another tool with additional runtime and memory experiments, and a set of documented scripts. However, these aspects are generally expected of any properly developed </w:t>
      </w:r>
      <w:r>
        <w:rPr>
          <w:rFonts w:ascii="Times New Roman" w:hAnsi="Times New Roman" w:cs="Times New Roman"/>
          <w:sz w:val="24"/>
          <w:szCs w:val="24"/>
        </w:rPr>
        <w:t>tools or</w:t>
      </w:r>
      <w:r w:rsidRPr="007677DF">
        <w:rPr>
          <w:rFonts w:ascii="Times New Roman" w:hAnsi="Times New Roman" w:cs="Times New Roman"/>
          <w:sz w:val="24"/>
          <w:szCs w:val="24"/>
        </w:rPr>
        <w:t xml:space="preserve"> software and do not, in themselves, establish novelty. It remains unclear what specific innovations or methodological advances distinguish WS3 from existing </w:t>
      </w:r>
      <w:r>
        <w:rPr>
          <w:rFonts w:ascii="Times New Roman" w:hAnsi="Times New Roman" w:cs="Times New Roman"/>
          <w:sz w:val="24"/>
          <w:szCs w:val="24"/>
        </w:rPr>
        <w:t xml:space="preserve">tools or </w:t>
      </w:r>
      <w:r w:rsidRPr="007677DF">
        <w:rPr>
          <w:rFonts w:ascii="Times New Roman" w:hAnsi="Times New Roman" w:cs="Times New Roman"/>
          <w:sz w:val="24"/>
          <w:szCs w:val="24"/>
        </w:rPr>
        <w:t xml:space="preserve">frameworks. Clarifying this point is critical, as the Ecological Informatics journal prioritizes contributions that demonstrate </w:t>
      </w:r>
      <w:r>
        <w:rPr>
          <w:rFonts w:ascii="Times New Roman" w:hAnsi="Times New Roman" w:cs="Times New Roman"/>
          <w:sz w:val="24"/>
          <w:szCs w:val="24"/>
        </w:rPr>
        <w:t xml:space="preserve">novel </w:t>
      </w:r>
      <w:r w:rsidRPr="007677DF">
        <w:rPr>
          <w:rFonts w:ascii="Times New Roman" w:hAnsi="Times New Roman" w:cs="Times New Roman"/>
          <w:sz w:val="24"/>
          <w:szCs w:val="24"/>
        </w:rPr>
        <w:t>concept</w:t>
      </w:r>
      <w:r>
        <w:rPr>
          <w:rFonts w:ascii="Times New Roman" w:hAnsi="Times New Roman" w:cs="Times New Roman"/>
          <w:sz w:val="24"/>
          <w:szCs w:val="24"/>
        </w:rPr>
        <w:t>s</w:t>
      </w:r>
      <w:r w:rsidRPr="007677DF">
        <w:rPr>
          <w:rFonts w:ascii="Times New Roman" w:hAnsi="Times New Roman" w:cs="Times New Roman"/>
          <w:sz w:val="24"/>
          <w:szCs w:val="24"/>
        </w:rPr>
        <w:t xml:space="preserve"> or methodological advances rather than only software implementations.</w:t>
      </w:r>
      <w:r w:rsidR="00F9132C">
        <w:rPr>
          <w:rFonts w:ascii="Times New Roman" w:hAnsi="Times New Roman" w:cs="Times New Roman"/>
          <w:sz w:val="24"/>
          <w:szCs w:val="24"/>
        </w:rPr>
        <w:t xml:space="preserve"> T</w:t>
      </w:r>
      <w:r w:rsidR="00F9132C" w:rsidRPr="00F9132C">
        <w:rPr>
          <w:rFonts w:ascii="Times New Roman" w:hAnsi="Times New Roman" w:cs="Times New Roman"/>
          <w:sz w:val="24"/>
          <w:szCs w:val="24"/>
        </w:rPr>
        <w:t xml:space="preserve">he manuscript’s claim of contributing to “ecological informatics” as a broad field (stated </w:t>
      </w:r>
      <w:r w:rsidR="00F9132C">
        <w:rPr>
          <w:rFonts w:ascii="Times New Roman" w:hAnsi="Times New Roman" w:cs="Times New Roman"/>
          <w:sz w:val="24"/>
          <w:szCs w:val="24"/>
        </w:rPr>
        <w:t>near</w:t>
      </w:r>
      <w:r w:rsidR="00F9132C" w:rsidRPr="00F9132C">
        <w:rPr>
          <w:rFonts w:ascii="Times New Roman" w:hAnsi="Times New Roman" w:cs="Times New Roman"/>
          <w:sz w:val="24"/>
          <w:szCs w:val="24"/>
        </w:rPr>
        <w:t xml:space="preserve"> the end of the Introduction) feels misplaced. Contributions should be framed in terms of concrete advances within modeling, analysis, or decision-support contexts, not as generalized disciplinary impacts.</w:t>
      </w:r>
    </w:p>
    <w:p w14:paraId="557097C8" w14:textId="75BDE874" w:rsidR="00152461" w:rsidRDefault="00152461" w:rsidP="00152461">
      <w:pPr>
        <w:autoSpaceDE w:val="0"/>
        <w:autoSpaceDN w:val="0"/>
        <w:adjustRightInd w:val="0"/>
        <w:spacing w:after="120" w:line="240" w:lineRule="auto"/>
        <w:rPr>
          <w:rFonts w:ascii="Times New Roman" w:hAnsi="Times New Roman" w:cs="Times New Roman"/>
          <w:sz w:val="24"/>
          <w:szCs w:val="24"/>
        </w:rPr>
      </w:pPr>
      <w:r w:rsidRPr="00152461">
        <w:rPr>
          <w:rFonts w:ascii="Times New Roman" w:hAnsi="Times New Roman" w:cs="Times New Roman"/>
          <w:sz w:val="24"/>
          <w:szCs w:val="24"/>
        </w:rPr>
        <w:t xml:space="preserve">Overall, the manuscript reads more like a technical report or user manual </w:t>
      </w:r>
      <w:r>
        <w:rPr>
          <w:rFonts w:ascii="Times New Roman" w:hAnsi="Times New Roman" w:cs="Times New Roman"/>
          <w:sz w:val="24"/>
          <w:szCs w:val="24"/>
        </w:rPr>
        <w:t xml:space="preserve">rather </w:t>
      </w:r>
      <w:r w:rsidRPr="00152461">
        <w:rPr>
          <w:rFonts w:ascii="Times New Roman" w:hAnsi="Times New Roman" w:cs="Times New Roman"/>
          <w:sz w:val="24"/>
          <w:szCs w:val="24"/>
        </w:rPr>
        <w:t xml:space="preserve">than a research article. </w:t>
      </w:r>
      <w:r>
        <w:rPr>
          <w:rFonts w:ascii="Times New Roman" w:hAnsi="Times New Roman" w:cs="Times New Roman"/>
          <w:sz w:val="24"/>
          <w:szCs w:val="24"/>
        </w:rPr>
        <w:t>A s</w:t>
      </w:r>
      <w:r w:rsidRPr="00152461">
        <w:rPr>
          <w:rFonts w:ascii="Times New Roman" w:hAnsi="Times New Roman" w:cs="Times New Roman"/>
          <w:sz w:val="24"/>
          <w:szCs w:val="24"/>
        </w:rPr>
        <w:t xml:space="preserve">ubstantial portion </w:t>
      </w:r>
      <w:r>
        <w:rPr>
          <w:rFonts w:ascii="Times New Roman" w:hAnsi="Times New Roman" w:cs="Times New Roman"/>
          <w:sz w:val="24"/>
          <w:szCs w:val="24"/>
        </w:rPr>
        <w:t>of the manuscript is</w:t>
      </w:r>
      <w:r w:rsidRPr="00152461">
        <w:rPr>
          <w:rFonts w:ascii="Times New Roman" w:hAnsi="Times New Roman" w:cs="Times New Roman"/>
          <w:sz w:val="24"/>
          <w:szCs w:val="24"/>
        </w:rPr>
        <w:t xml:space="preserve"> dedicated to enumerating </w:t>
      </w:r>
      <w:r>
        <w:rPr>
          <w:rFonts w:ascii="Times New Roman" w:hAnsi="Times New Roman" w:cs="Times New Roman"/>
          <w:sz w:val="24"/>
          <w:szCs w:val="24"/>
        </w:rPr>
        <w:t xml:space="preserve">WS3 </w:t>
      </w:r>
      <w:r w:rsidRPr="00152461">
        <w:rPr>
          <w:rFonts w:ascii="Times New Roman" w:hAnsi="Times New Roman" w:cs="Times New Roman"/>
          <w:sz w:val="24"/>
          <w:szCs w:val="24"/>
        </w:rPr>
        <w:t xml:space="preserve">features and functions, while relatively little effort is devoted to </w:t>
      </w:r>
      <w:r>
        <w:rPr>
          <w:rFonts w:ascii="Times New Roman" w:hAnsi="Times New Roman" w:cs="Times New Roman"/>
          <w:sz w:val="24"/>
          <w:szCs w:val="24"/>
        </w:rPr>
        <w:t xml:space="preserve">introducing the </w:t>
      </w:r>
      <w:r w:rsidRPr="00152461">
        <w:rPr>
          <w:rFonts w:ascii="Times New Roman" w:hAnsi="Times New Roman" w:cs="Times New Roman"/>
          <w:sz w:val="24"/>
          <w:szCs w:val="24"/>
        </w:rPr>
        <w:t xml:space="preserve">scientific </w:t>
      </w:r>
      <w:r>
        <w:rPr>
          <w:rFonts w:ascii="Times New Roman" w:hAnsi="Times New Roman" w:cs="Times New Roman"/>
          <w:sz w:val="24"/>
          <w:szCs w:val="24"/>
        </w:rPr>
        <w:t>background and describing why those features/functions are needed, how they are logical connected to form an integrated management framework, what innovations/advancements are behind WS3 compared to other existing tools.</w:t>
      </w:r>
    </w:p>
    <w:p w14:paraId="3DE9BB3C" w14:textId="21BF7717" w:rsidR="00B86F24" w:rsidRDefault="00152461" w:rsidP="00AB5A24">
      <w:pPr>
        <w:autoSpaceDE w:val="0"/>
        <w:autoSpaceDN w:val="0"/>
        <w:adjustRightInd w:val="0"/>
        <w:spacing w:after="120" w:line="240" w:lineRule="auto"/>
        <w:rPr>
          <w:rFonts w:ascii="Times New Roman" w:hAnsi="Times New Roman" w:cs="Times New Roman"/>
          <w:sz w:val="24"/>
          <w:szCs w:val="24"/>
        </w:rPr>
      </w:pPr>
      <w:r w:rsidRPr="00152461">
        <w:rPr>
          <w:rFonts w:ascii="Times New Roman" w:hAnsi="Times New Roman" w:cs="Times New Roman"/>
          <w:sz w:val="24"/>
          <w:szCs w:val="24"/>
        </w:rPr>
        <w:t>The description of Model I, which appears to be the core of WS3</w:t>
      </w:r>
      <w:r>
        <w:rPr>
          <w:rFonts w:ascii="Times New Roman" w:hAnsi="Times New Roman" w:cs="Times New Roman"/>
          <w:sz w:val="24"/>
          <w:szCs w:val="24"/>
        </w:rPr>
        <w:t xml:space="preserve"> </w:t>
      </w:r>
      <w:r w:rsidRPr="00152461">
        <w:rPr>
          <w:rFonts w:ascii="Times New Roman" w:hAnsi="Times New Roman" w:cs="Times New Roman"/>
          <w:sz w:val="24"/>
          <w:szCs w:val="24"/>
        </w:rPr>
        <w:t xml:space="preserve">formulation, is unclear. It is referenced multiple times throughout the </w:t>
      </w:r>
      <w:r>
        <w:rPr>
          <w:rFonts w:ascii="Times New Roman" w:hAnsi="Times New Roman" w:cs="Times New Roman"/>
          <w:sz w:val="24"/>
          <w:szCs w:val="24"/>
        </w:rPr>
        <w:t>manuscript</w:t>
      </w:r>
      <w:r w:rsidRPr="00152461">
        <w:rPr>
          <w:rFonts w:ascii="Times New Roman" w:hAnsi="Times New Roman" w:cs="Times New Roman"/>
          <w:sz w:val="24"/>
          <w:szCs w:val="24"/>
        </w:rPr>
        <w:t xml:space="preserve"> but only explained </w:t>
      </w:r>
      <w:r>
        <w:rPr>
          <w:rFonts w:ascii="Times New Roman" w:hAnsi="Times New Roman" w:cs="Times New Roman"/>
          <w:sz w:val="24"/>
          <w:szCs w:val="24"/>
        </w:rPr>
        <w:t xml:space="preserve">poorly </w:t>
      </w:r>
      <w:r w:rsidRPr="00152461">
        <w:rPr>
          <w:rFonts w:ascii="Times New Roman" w:hAnsi="Times New Roman" w:cs="Times New Roman"/>
          <w:sz w:val="24"/>
          <w:szCs w:val="24"/>
        </w:rPr>
        <w:t>much later (</w:t>
      </w:r>
      <w:r>
        <w:rPr>
          <w:rFonts w:ascii="Times New Roman" w:hAnsi="Times New Roman" w:cs="Times New Roman"/>
          <w:sz w:val="24"/>
          <w:szCs w:val="24"/>
        </w:rPr>
        <w:t xml:space="preserve">in </w:t>
      </w:r>
      <w:r w:rsidRPr="00152461">
        <w:rPr>
          <w:rFonts w:ascii="Times New Roman" w:hAnsi="Times New Roman" w:cs="Times New Roman"/>
          <w:sz w:val="24"/>
          <w:szCs w:val="24"/>
        </w:rPr>
        <w:t>Section 2.2). Insufficient explanation of key components</w:t>
      </w:r>
      <w:r>
        <w:rPr>
          <w:rFonts w:ascii="Times New Roman" w:hAnsi="Times New Roman" w:cs="Times New Roman"/>
          <w:sz w:val="24"/>
          <w:szCs w:val="24"/>
        </w:rPr>
        <w:t xml:space="preserve">, </w:t>
      </w:r>
      <w:r w:rsidRPr="00152461">
        <w:rPr>
          <w:rFonts w:ascii="Times New Roman" w:hAnsi="Times New Roman" w:cs="Times New Roman"/>
          <w:sz w:val="24"/>
          <w:szCs w:val="24"/>
        </w:rPr>
        <w:t>such as “stand stratification values</w:t>
      </w:r>
      <w:r>
        <w:rPr>
          <w:rFonts w:ascii="Times New Roman" w:hAnsi="Times New Roman" w:cs="Times New Roman"/>
          <w:sz w:val="24"/>
          <w:szCs w:val="24"/>
        </w:rPr>
        <w:t>”</w:t>
      </w:r>
      <w:r w:rsidRPr="00152461">
        <w:rPr>
          <w:rFonts w:ascii="Times New Roman" w:hAnsi="Times New Roman" w:cs="Times New Roman"/>
          <w:sz w:val="24"/>
          <w:szCs w:val="24"/>
        </w:rPr>
        <w:t xml:space="preserve">, </w:t>
      </w:r>
      <w:r>
        <w:rPr>
          <w:rFonts w:ascii="Times New Roman" w:hAnsi="Times New Roman" w:cs="Times New Roman"/>
          <w:sz w:val="24"/>
          <w:szCs w:val="24"/>
        </w:rPr>
        <w:t>“</w:t>
      </w:r>
      <w:r w:rsidRPr="00152461">
        <w:rPr>
          <w:rFonts w:ascii="Times New Roman" w:hAnsi="Times New Roman" w:cs="Times New Roman"/>
          <w:sz w:val="24"/>
          <w:szCs w:val="24"/>
        </w:rPr>
        <w:t>spatial zones</w:t>
      </w:r>
      <w:r>
        <w:rPr>
          <w:rFonts w:ascii="Times New Roman" w:hAnsi="Times New Roman" w:cs="Times New Roman"/>
          <w:sz w:val="24"/>
          <w:szCs w:val="24"/>
        </w:rPr>
        <w:t>”</w:t>
      </w:r>
      <w:r w:rsidRPr="00152461">
        <w:rPr>
          <w:rFonts w:ascii="Times New Roman" w:hAnsi="Times New Roman" w:cs="Times New Roman"/>
          <w:sz w:val="24"/>
          <w:szCs w:val="24"/>
        </w:rPr>
        <w:t xml:space="preserve">, or </w:t>
      </w:r>
      <w:r>
        <w:rPr>
          <w:rFonts w:ascii="Times New Roman" w:hAnsi="Times New Roman" w:cs="Times New Roman"/>
          <w:sz w:val="24"/>
          <w:szCs w:val="24"/>
        </w:rPr>
        <w:t>“</w:t>
      </w:r>
      <w:r w:rsidRPr="00152461">
        <w:rPr>
          <w:rFonts w:ascii="Times New Roman" w:hAnsi="Times New Roman" w:cs="Times New Roman"/>
          <w:sz w:val="24"/>
          <w:szCs w:val="24"/>
        </w:rPr>
        <w:t>root-to-leaf prescriptions</w:t>
      </w:r>
      <w:r>
        <w:rPr>
          <w:rFonts w:ascii="Times New Roman" w:hAnsi="Times New Roman" w:cs="Times New Roman"/>
          <w:sz w:val="24"/>
          <w:szCs w:val="24"/>
        </w:rPr>
        <w:t xml:space="preserve">”, etc., </w:t>
      </w:r>
      <w:r w:rsidRPr="00152461">
        <w:rPr>
          <w:rFonts w:ascii="Times New Roman" w:hAnsi="Times New Roman" w:cs="Times New Roman"/>
          <w:sz w:val="24"/>
          <w:szCs w:val="24"/>
        </w:rPr>
        <w:t xml:space="preserve">makes it difficult to </w:t>
      </w:r>
      <w:r>
        <w:rPr>
          <w:rFonts w:ascii="Times New Roman" w:hAnsi="Times New Roman" w:cs="Times New Roman"/>
          <w:sz w:val="24"/>
          <w:szCs w:val="24"/>
        </w:rPr>
        <w:t>understand</w:t>
      </w:r>
      <w:r w:rsidRPr="00152461">
        <w:rPr>
          <w:rFonts w:ascii="Times New Roman" w:hAnsi="Times New Roman" w:cs="Times New Roman"/>
          <w:sz w:val="24"/>
          <w:szCs w:val="24"/>
        </w:rPr>
        <w:t xml:space="preserve"> the model. Throughout the manuscript, there is also a recurring issue of introducing technical terms or acronyms without adequate definitions (e.g., “PERFICT,” “libCBM,” “PuLP/HiGHS”</w:t>
      </w:r>
      <w:r w:rsidR="00386B85">
        <w:rPr>
          <w:rFonts w:ascii="Times New Roman" w:hAnsi="Times New Roman" w:cs="Times New Roman"/>
          <w:sz w:val="24"/>
          <w:szCs w:val="24"/>
        </w:rPr>
        <w:t>, etc</w:t>
      </w:r>
      <w:r w:rsidRPr="00152461">
        <w:rPr>
          <w:rFonts w:ascii="Times New Roman" w:hAnsi="Times New Roman" w:cs="Times New Roman"/>
          <w:sz w:val="24"/>
          <w:szCs w:val="24"/>
        </w:rPr>
        <w:t>).</w:t>
      </w:r>
      <w:r w:rsidR="00FA0A0F">
        <w:rPr>
          <w:rFonts w:ascii="Times New Roman" w:hAnsi="Times New Roman" w:cs="Times New Roman"/>
          <w:sz w:val="24"/>
          <w:szCs w:val="24"/>
        </w:rPr>
        <w:t xml:space="preserve"> </w:t>
      </w:r>
      <w:r w:rsidR="00DF261F">
        <w:rPr>
          <w:rFonts w:ascii="Times New Roman" w:hAnsi="Times New Roman" w:cs="Times New Roman"/>
          <w:sz w:val="24"/>
          <w:szCs w:val="24"/>
        </w:rPr>
        <w:t>Overuses of t</w:t>
      </w:r>
      <w:r w:rsidR="00372F19">
        <w:rPr>
          <w:rFonts w:ascii="Times New Roman" w:hAnsi="Times New Roman" w:cs="Times New Roman"/>
          <w:sz w:val="24"/>
          <w:szCs w:val="24"/>
        </w:rPr>
        <w:t>erms</w:t>
      </w:r>
      <w:r w:rsidR="00CE5AE3">
        <w:rPr>
          <w:rFonts w:ascii="Times New Roman" w:hAnsi="Times New Roman" w:cs="Times New Roman"/>
          <w:sz w:val="24"/>
          <w:szCs w:val="24"/>
        </w:rPr>
        <w:t xml:space="preserve"> </w:t>
      </w:r>
      <w:r w:rsidR="00511099">
        <w:rPr>
          <w:rFonts w:ascii="Times New Roman" w:hAnsi="Times New Roman" w:cs="Times New Roman"/>
          <w:sz w:val="24"/>
          <w:szCs w:val="24"/>
        </w:rPr>
        <w:t>that are</w:t>
      </w:r>
      <w:r w:rsidR="00CE5AE3">
        <w:rPr>
          <w:rFonts w:ascii="Times New Roman" w:hAnsi="Times New Roman" w:cs="Times New Roman"/>
          <w:sz w:val="24"/>
          <w:szCs w:val="24"/>
        </w:rPr>
        <w:t xml:space="preserve"> vague in meaning, such as</w:t>
      </w:r>
      <w:r w:rsidR="00DF261F">
        <w:rPr>
          <w:rFonts w:ascii="Times New Roman" w:hAnsi="Times New Roman" w:cs="Times New Roman"/>
          <w:sz w:val="24"/>
          <w:szCs w:val="24"/>
        </w:rPr>
        <w:t xml:space="preserve"> “</w:t>
      </w:r>
      <w:r w:rsidR="00DF261F" w:rsidRPr="00404D63">
        <w:rPr>
          <w:rFonts w:ascii="Times New Roman" w:hAnsi="Times New Roman" w:cs="Times New Roman"/>
          <w:sz w:val="24"/>
          <w:szCs w:val="24"/>
        </w:rPr>
        <w:t>stylised heuristics</w:t>
      </w:r>
      <w:r w:rsidR="00DF261F">
        <w:rPr>
          <w:rFonts w:ascii="Times New Roman" w:hAnsi="Times New Roman" w:cs="Times New Roman"/>
          <w:sz w:val="24"/>
          <w:szCs w:val="24"/>
        </w:rPr>
        <w:t>” (L28), “</w:t>
      </w:r>
      <w:r w:rsidR="00DF261F" w:rsidRPr="00DF261F">
        <w:rPr>
          <w:rFonts w:ascii="Times New Roman" w:hAnsi="Times New Roman" w:cs="Times New Roman"/>
          <w:sz w:val="24"/>
          <w:szCs w:val="24"/>
        </w:rPr>
        <w:t>optimization-first</w:t>
      </w:r>
      <w:r w:rsidR="00DF261F">
        <w:rPr>
          <w:rFonts w:ascii="Times New Roman" w:hAnsi="Times New Roman" w:cs="Times New Roman"/>
          <w:sz w:val="24"/>
          <w:szCs w:val="24"/>
        </w:rPr>
        <w:t>” (L45)</w:t>
      </w:r>
      <w:r w:rsidR="00815491">
        <w:rPr>
          <w:rFonts w:ascii="Times New Roman" w:hAnsi="Times New Roman" w:cs="Times New Roman"/>
          <w:sz w:val="24"/>
          <w:szCs w:val="24"/>
        </w:rPr>
        <w:t>, “</w:t>
      </w:r>
      <w:r w:rsidR="00815491" w:rsidRPr="00815491">
        <w:rPr>
          <w:rFonts w:ascii="Times New Roman" w:hAnsi="Times New Roman" w:cs="Times New Roman"/>
          <w:sz w:val="24"/>
          <w:szCs w:val="24"/>
        </w:rPr>
        <w:t>first-class design goals</w:t>
      </w:r>
      <w:r w:rsidR="00815491">
        <w:rPr>
          <w:rFonts w:ascii="Times New Roman" w:hAnsi="Times New Roman" w:cs="Times New Roman"/>
          <w:sz w:val="24"/>
          <w:szCs w:val="24"/>
        </w:rPr>
        <w:t>” (L48)</w:t>
      </w:r>
      <w:r w:rsidR="00DF261F">
        <w:rPr>
          <w:rFonts w:ascii="Times New Roman" w:hAnsi="Times New Roman" w:cs="Times New Roman"/>
          <w:sz w:val="24"/>
          <w:szCs w:val="24"/>
        </w:rPr>
        <w:t>,</w:t>
      </w:r>
      <w:r w:rsidR="002B122C">
        <w:rPr>
          <w:rFonts w:ascii="Times New Roman" w:hAnsi="Times New Roman" w:cs="Times New Roman"/>
          <w:sz w:val="24"/>
          <w:szCs w:val="24"/>
        </w:rPr>
        <w:t xml:space="preserve"> “</w:t>
      </w:r>
      <w:r w:rsidR="002B122C" w:rsidRPr="002B122C">
        <w:rPr>
          <w:rFonts w:ascii="Times New Roman" w:hAnsi="Times New Roman" w:cs="Times New Roman"/>
          <w:sz w:val="24"/>
          <w:szCs w:val="24"/>
        </w:rPr>
        <w:t>solver-agnostic optimization</w:t>
      </w:r>
      <w:r w:rsidR="002B122C">
        <w:rPr>
          <w:rFonts w:ascii="Times New Roman" w:hAnsi="Times New Roman" w:cs="Times New Roman"/>
          <w:sz w:val="24"/>
          <w:szCs w:val="24"/>
        </w:rPr>
        <w:t>” (L49),</w:t>
      </w:r>
      <w:r w:rsidR="000B6A0D">
        <w:rPr>
          <w:rFonts w:ascii="Times New Roman" w:hAnsi="Times New Roman" w:cs="Times New Roman"/>
          <w:sz w:val="24"/>
          <w:szCs w:val="24"/>
        </w:rPr>
        <w:t xml:space="preserve"> “</w:t>
      </w:r>
      <w:r w:rsidR="000B6A0D" w:rsidRPr="002B122C">
        <w:rPr>
          <w:rFonts w:ascii="Times New Roman" w:hAnsi="Times New Roman" w:cs="Times New Roman"/>
          <w:sz w:val="24"/>
          <w:szCs w:val="24"/>
        </w:rPr>
        <w:t>spatialaspatial workflows</w:t>
      </w:r>
      <w:r w:rsidR="000B6A0D">
        <w:rPr>
          <w:rFonts w:ascii="Times New Roman" w:hAnsi="Times New Roman" w:cs="Times New Roman"/>
          <w:sz w:val="24"/>
          <w:szCs w:val="24"/>
        </w:rPr>
        <w:t>” (L50),</w:t>
      </w:r>
      <w:r w:rsidR="00DF261F">
        <w:rPr>
          <w:rFonts w:ascii="Times New Roman" w:hAnsi="Times New Roman" w:cs="Times New Roman"/>
          <w:sz w:val="24"/>
          <w:szCs w:val="24"/>
        </w:rPr>
        <w:t xml:space="preserve"> “</w:t>
      </w:r>
      <w:r w:rsidR="00DF261F" w:rsidRPr="00DF261F">
        <w:rPr>
          <w:rFonts w:ascii="Times New Roman" w:hAnsi="Times New Roman" w:cs="Times New Roman"/>
          <w:sz w:val="24"/>
          <w:szCs w:val="24"/>
        </w:rPr>
        <w:t>solver-backed</w:t>
      </w:r>
      <w:r w:rsidR="00DF261F">
        <w:rPr>
          <w:rFonts w:ascii="Times New Roman" w:hAnsi="Times New Roman" w:cs="Times New Roman"/>
          <w:sz w:val="24"/>
          <w:szCs w:val="24"/>
        </w:rPr>
        <w:t>” (L62),</w:t>
      </w:r>
      <w:r w:rsidR="00F24E9C">
        <w:rPr>
          <w:rFonts w:ascii="Times New Roman" w:hAnsi="Times New Roman" w:cs="Times New Roman"/>
          <w:sz w:val="24"/>
          <w:szCs w:val="24"/>
        </w:rPr>
        <w:t xml:space="preserve"> “</w:t>
      </w:r>
      <w:r w:rsidR="00F24E9C" w:rsidRPr="00F24E9C">
        <w:rPr>
          <w:rFonts w:ascii="Times New Roman" w:hAnsi="Times New Roman" w:cs="Times New Roman"/>
          <w:sz w:val="24"/>
          <w:szCs w:val="24"/>
        </w:rPr>
        <w:t>aspatial-to-raster allocation</w:t>
      </w:r>
      <w:r w:rsidR="00F24E9C">
        <w:rPr>
          <w:rFonts w:ascii="Times New Roman" w:hAnsi="Times New Roman" w:cs="Times New Roman"/>
          <w:sz w:val="24"/>
          <w:szCs w:val="24"/>
        </w:rPr>
        <w:t>” (L116),</w:t>
      </w:r>
      <w:r w:rsidR="00DF261F">
        <w:rPr>
          <w:rFonts w:ascii="Times New Roman" w:hAnsi="Times New Roman" w:cs="Times New Roman"/>
          <w:sz w:val="24"/>
          <w:szCs w:val="24"/>
        </w:rPr>
        <w:t xml:space="preserve"> </w:t>
      </w:r>
      <w:r w:rsidR="00511099">
        <w:rPr>
          <w:rFonts w:ascii="Times New Roman" w:hAnsi="Times New Roman" w:cs="Times New Roman"/>
          <w:sz w:val="24"/>
          <w:szCs w:val="24"/>
        </w:rPr>
        <w:t>“</w:t>
      </w:r>
      <w:r w:rsidR="00511099" w:rsidRPr="00511099">
        <w:rPr>
          <w:rFonts w:ascii="Times New Roman" w:hAnsi="Times New Roman" w:cs="Times New Roman"/>
          <w:sz w:val="24"/>
          <w:szCs w:val="24"/>
        </w:rPr>
        <w:t>intertemporal feasibility</w:t>
      </w:r>
      <w:r w:rsidR="00511099">
        <w:rPr>
          <w:rFonts w:ascii="Times New Roman" w:hAnsi="Times New Roman" w:cs="Times New Roman"/>
          <w:sz w:val="24"/>
          <w:szCs w:val="24"/>
        </w:rPr>
        <w:t>” (L145)</w:t>
      </w:r>
      <w:r w:rsidR="00DF261F">
        <w:rPr>
          <w:rFonts w:ascii="Times New Roman" w:hAnsi="Times New Roman" w:cs="Times New Roman"/>
          <w:sz w:val="24"/>
          <w:szCs w:val="24"/>
        </w:rPr>
        <w:t xml:space="preserve">, etc. </w:t>
      </w:r>
      <w:r w:rsidR="00572AB5">
        <w:rPr>
          <w:rFonts w:ascii="Times New Roman" w:hAnsi="Times New Roman" w:cs="Times New Roman"/>
          <w:sz w:val="24"/>
          <w:szCs w:val="24"/>
        </w:rPr>
        <w:t>only</w:t>
      </w:r>
      <w:r w:rsidR="00717E20">
        <w:rPr>
          <w:rFonts w:ascii="Times New Roman" w:hAnsi="Times New Roman" w:cs="Times New Roman"/>
          <w:sz w:val="24"/>
          <w:szCs w:val="24"/>
        </w:rPr>
        <w:t xml:space="preserve"> confuse the readers</w:t>
      </w:r>
      <w:r w:rsidR="00AB5A24">
        <w:rPr>
          <w:rFonts w:ascii="Times New Roman" w:hAnsi="Times New Roman" w:cs="Times New Roman"/>
          <w:sz w:val="24"/>
          <w:szCs w:val="24"/>
        </w:rPr>
        <w:t xml:space="preserve"> more</w:t>
      </w:r>
      <w:r w:rsidR="00717E20">
        <w:rPr>
          <w:rFonts w:ascii="Times New Roman" w:hAnsi="Times New Roman" w:cs="Times New Roman"/>
          <w:sz w:val="24"/>
          <w:szCs w:val="24"/>
        </w:rPr>
        <w:t>.</w:t>
      </w:r>
      <w:r w:rsidR="00E87D6C">
        <w:rPr>
          <w:rFonts w:ascii="Times New Roman" w:hAnsi="Times New Roman" w:cs="Times New Roman"/>
          <w:sz w:val="24"/>
          <w:szCs w:val="24"/>
        </w:rPr>
        <w:t xml:space="preserve"> </w:t>
      </w:r>
      <w:r w:rsidR="00B86F24">
        <w:rPr>
          <w:rFonts w:ascii="Times New Roman" w:hAnsi="Times New Roman" w:cs="Times New Roman"/>
          <w:sz w:val="24"/>
          <w:szCs w:val="24"/>
        </w:rPr>
        <w:t xml:space="preserve">My attempts to </w:t>
      </w:r>
      <w:r w:rsidR="00AB5A24">
        <w:rPr>
          <w:rFonts w:ascii="Times New Roman" w:hAnsi="Times New Roman" w:cs="Times New Roman"/>
          <w:sz w:val="24"/>
          <w:szCs w:val="24"/>
        </w:rPr>
        <w:t>examine</w:t>
      </w:r>
      <w:r w:rsidR="00B86F24">
        <w:rPr>
          <w:rFonts w:ascii="Times New Roman" w:hAnsi="Times New Roman" w:cs="Times New Roman"/>
          <w:sz w:val="24"/>
          <w:szCs w:val="24"/>
        </w:rPr>
        <w:t xml:space="preserve"> </w:t>
      </w:r>
      <w:r w:rsidR="00AB5A24">
        <w:rPr>
          <w:rFonts w:ascii="Times New Roman" w:hAnsi="Times New Roman" w:cs="Times New Roman"/>
          <w:sz w:val="24"/>
          <w:szCs w:val="24"/>
        </w:rPr>
        <w:t xml:space="preserve">the online </w:t>
      </w:r>
      <w:r w:rsidR="00B86F24">
        <w:rPr>
          <w:rFonts w:ascii="Times New Roman" w:hAnsi="Times New Roman" w:cs="Times New Roman"/>
          <w:sz w:val="24"/>
          <w:szCs w:val="24"/>
        </w:rPr>
        <w:t xml:space="preserve">documentations of WS3 </w:t>
      </w:r>
      <w:r w:rsidR="00AB5A24">
        <w:rPr>
          <w:rFonts w:ascii="Times New Roman" w:hAnsi="Times New Roman" w:cs="Times New Roman"/>
          <w:sz w:val="24"/>
          <w:szCs w:val="24"/>
        </w:rPr>
        <w:t>for more clarification were unsuccessful, with several sections are just place-holders (such as “</w:t>
      </w:r>
      <w:r w:rsidR="00AB5A24" w:rsidRPr="00372F19">
        <w:rPr>
          <w:rFonts w:ascii="Times New Roman" w:hAnsi="Times New Roman" w:cs="Times New Roman"/>
          <w:sz w:val="24"/>
          <w:szCs w:val="24"/>
        </w:rPr>
        <w:t>5. Appendices</w:t>
      </w:r>
      <w:r w:rsidR="00AB5A24">
        <w:rPr>
          <w:rFonts w:ascii="Times New Roman" w:hAnsi="Times New Roman" w:cs="Times New Roman"/>
          <w:sz w:val="24"/>
          <w:szCs w:val="24"/>
        </w:rPr>
        <w:t xml:space="preserve">” and all subsections from 5.1 to 5.2 that are intended to describe </w:t>
      </w:r>
      <w:r w:rsidR="00AB5A24" w:rsidRPr="00B86F24">
        <w:rPr>
          <w:rFonts w:ascii="Times New Roman" w:hAnsi="Times New Roman" w:cs="Times New Roman"/>
          <w:sz w:val="24"/>
          <w:szCs w:val="24"/>
        </w:rPr>
        <w:t xml:space="preserve">libCBM </w:t>
      </w:r>
      <w:r w:rsidR="00AB5A24">
        <w:rPr>
          <w:rFonts w:ascii="Times New Roman" w:hAnsi="Times New Roman" w:cs="Times New Roman"/>
          <w:sz w:val="24"/>
          <w:szCs w:val="24"/>
        </w:rPr>
        <w:t xml:space="preserve"> and </w:t>
      </w:r>
      <w:r w:rsidR="00AB5A24" w:rsidRPr="00B86F24">
        <w:rPr>
          <w:rFonts w:ascii="Times New Roman" w:hAnsi="Times New Roman" w:cs="Times New Roman"/>
          <w:sz w:val="24"/>
          <w:szCs w:val="24"/>
        </w:rPr>
        <w:t>SpaDES</w:t>
      </w:r>
      <w:r w:rsidR="00AB5A24">
        <w:rPr>
          <w:rFonts w:ascii="Times New Roman" w:hAnsi="Times New Roman" w:cs="Times New Roman"/>
          <w:sz w:val="24"/>
          <w:szCs w:val="24"/>
        </w:rPr>
        <w:t xml:space="preserve">). Additionally, online WS3 documents seems to not yet completed with </w:t>
      </w:r>
      <w:r w:rsidR="00AB5A24" w:rsidRPr="00AB5A24">
        <w:rPr>
          <w:rFonts w:ascii="Times New Roman" w:hAnsi="Times New Roman" w:cs="Times New Roman"/>
          <w:b/>
          <w:bCs/>
          <w:sz w:val="24"/>
          <w:szCs w:val="24"/>
        </w:rPr>
        <w:t>i</w:t>
      </w:r>
      <w:r w:rsidR="00B86F24" w:rsidRPr="00AB5A24">
        <w:rPr>
          <w:rFonts w:ascii="Times New Roman" w:hAnsi="Times New Roman" w:cs="Times New Roman"/>
          <w:b/>
          <w:bCs/>
          <w:sz w:val="24"/>
          <w:szCs w:val="24"/>
        </w:rPr>
        <w:t>ncomplete</w:t>
      </w:r>
      <w:r w:rsidR="00F63FD7" w:rsidRPr="00AB5A24">
        <w:rPr>
          <w:rFonts w:ascii="Times New Roman" w:hAnsi="Times New Roman" w:cs="Times New Roman"/>
          <w:b/>
          <w:bCs/>
          <w:sz w:val="24"/>
          <w:szCs w:val="24"/>
        </w:rPr>
        <w:t xml:space="preserve"> information</w:t>
      </w:r>
      <w:r w:rsidR="000A523A">
        <w:rPr>
          <w:rFonts w:ascii="Times New Roman" w:hAnsi="Times New Roman" w:cs="Times New Roman"/>
          <w:b/>
          <w:bCs/>
          <w:sz w:val="24"/>
          <w:szCs w:val="24"/>
        </w:rPr>
        <w:t xml:space="preserve">, </w:t>
      </w:r>
      <w:r w:rsidR="000A523A" w:rsidRPr="000A523A">
        <w:rPr>
          <w:rFonts w:ascii="Times New Roman" w:hAnsi="Times New Roman" w:cs="Times New Roman"/>
          <w:sz w:val="24"/>
          <w:szCs w:val="24"/>
        </w:rPr>
        <w:t>such</w:t>
      </w:r>
      <w:r w:rsidR="00B86F24" w:rsidRPr="000A523A">
        <w:rPr>
          <w:rFonts w:ascii="Times New Roman" w:hAnsi="Times New Roman" w:cs="Times New Roman"/>
          <w:sz w:val="24"/>
          <w:szCs w:val="24"/>
        </w:rPr>
        <w:t xml:space="preserve"> as</w:t>
      </w:r>
      <w:r w:rsidR="00B86F24" w:rsidRPr="00B86F24">
        <w:rPr>
          <w:rFonts w:ascii="Times New Roman" w:hAnsi="Times New Roman" w:cs="Times New Roman"/>
          <w:sz w:val="24"/>
          <w:szCs w:val="24"/>
        </w:rPr>
        <w:t xml:space="preserve"> </w:t>
      </w:r>
      <w:r w:rsidR="00B86F24">
        <w:rPr>
          <w:rFonts w:ascii="Times New Roman" w:hAnsi="Times New Roman" w:cs="Times New Roman"/>
          <w:sz w:val="24"/>
          <w:szCs w:val="24"/>
        </w:rPr>
        <w:t>the</w:t>
      </w:r>
      <w:r w:rsidR="000A523A">
        <w:rPr>
          <w:rFonts w:ascii="Times New Roman" w:hAnsi="Times New Roman" w:cs="Times New Roman"/>
          <w:sz w:val="24"/>
          <w:szCs w:val="24"/>
        </w:rPr>
        <w:t xml:space="preserve"> following</w:t>
      </w:r>
      <w:r w:rsidR="00B86F24">
        <w:rPr>
          <w:rFonts w:ascii="Times New Roman" w:hAnsi="Times New Roman" w:cs="Times New Roman"/>
          <w:sz w:val="24"/>
          <w:szCs w:val="24"/>
        </w:rPr>
        <w:t xml:space="preserve"> underscored </w:t>
      </w:r>
      <w:r w:rsidR="000A523A">
        <w:rPr>
          <w:rFonts w:ascii="Times New Roman" w:hAnsi="Times New Roman" w:cs="Times New Roman"/>
          <w:sz w:val="24"/>
          <w:szCs w:val="24"/>
        </w:rPr>
        <w:t>texts</w:t>
      </w:r>
      <w:r w:rsidR="00B86F24">
        <w:rPr>
          <w:rFonts w:ascii="Times New Roman" w:hAnsi="Times New Roman" w:cs="Times New Roman"/>
          <w:sz w:val="24"/>
          <w:szCs w:val="24"/>
        </w:rPr>
        <w:t xml:space="preserve"> that are </w:t>
      </w:r>
      <w:r w:rsidR="00B86F24" w:rsidRPr="00B86F24">
        <w:rPr>
          <w:rFonts w:ascii="Times New Roman" w:hAnsi="Times New Roman" w:cs="Times New Roman"/>
          <w:sz w:val="24"/>
          <w:szCs w:val="24"/>
        </w:rPr>
        <w:t xml:space="preserve">directly copied from the </w:t>
      </w:r>
      <w:r w:rsidR="00AB5A24">
        <w:rPr>
          <w:rFonts w:ascii="Times New Roman" w:hAnsi="Times New Roman" w:cs="Times New Roman"/>
          <w:sz w:val="24"/>
          <w:szCs w:val="24"/>
        </w:rPr>
        <w:t xml:space="preserve">online </w:t>
      </w:r>
      <w:r w:rsidR="00B86F24" w:rsidRPr="00B86F24">
        <w:rPr>
          <w:rFonts w:ascii="Times New Roman" w:hAnsi="Times New Roman" w:cs="Times New Roman"/>
          <w:sz w:val="24"/>
          <w:szCs w:val="24"/>
        </w:rPr>
        <w:t>source:</w:t>
      </w:r>
    </w:p>
    <w:p w14:paraId="2909F27E" w14:textId="77777777" w:rsidR="00B86F24" w:rsidRPr="00AB5A24" w:rsidRDefault="00B86F24" w:rsidP="00AB5A24">
      <w:pPr>
        <w:autoSpaceDE w:val="0"/>
        <w:autoSpaceDN w:val="0"/>
        <w:adjustRightInd w:val="0"/>
        <w:spacing w:after="120" w:line="240" w:lineRule="auto"/>
        <w:rPr>
          <w:rFonts w:ascii="Times New Roman" w:hAnsi="Times New Roman" w:cs="Times New Roman"/>
          <w:i/>
          <w:iCs/>
          <w:sz w:val="24"/>
          <w:szCs w:val="24"/>
        </w:rPr>
      </w:pPr>
      <w:r w:rsidRPr="00AB5A24">
        <w:rPr>
          <w:rFonts w:ascii="Times New Roman" w:hAnsi="Times New Roman" w:cs="Times New Roman"/>
          <w:sz w:val="24"/>
          <w:szCs w:val="24"/>
        </w:rPr>
        <w:t>“</w:t>
      </w:r>
      <w:r w:rsidRPr="00AB5A24">
        <w:rPr>
          <w:rFonts w:ascii="Times New Roman" w:hAnsi="Times New Roman" w:cs="Times New Roman"/>
          <w:i/>
          <w:iCs/>
          <w:sz w:val="24"/>
          <w:szCs w:val="24"/>
        </w:rPr>
        <w:t xml:space="preserve">Set up actions. </w:t>
      </w:r>
      <w:r w:rsidRPr="00AB5A24">
        <w:rPr>
          <w:rFonts w:ascii="Times New Roman" w:hAnsi="Times New Roman" w:cs="Times New Roman"/>
          <w:i/>
          <w:iCs/>
          <w:sz w:val="24"/>
          <w:szCs w:val="24"/>
          <w:u w:val="single"/>
        </w:rPr>
        <w:t>This part is a bit ugly</w:t>
      </w:r>
      <w:r w:rsidRPr="00AB5A24">
        <w:rPr>
          <w:rFonts w:ascii="Times New Roman" w:hAnsi="Times New Roman" w:cs="Times New Roman"/>
          <w:i/>
          <w:iCs/>
          <w:sz w:val="24"/>
          <w:szCs w:val="24"/>
        </w:rPr>
        <w:t xml:space="preserve">, because ws3 was originally designed to import Woodstock code (not to directly code models like this). As with yield curves, there is more than one way to implement this, and the details will depend on your input data format and exactly what model you are trying to build. </w:t>
      </w:r>
    </w:p>
    <w:p w14:paraId="56A70B1F" w14:textId="77777777" w:rsidR="00B86F24" w:rsidRPr="00AB5A24" w:rsidRDefault="00B86F24" w:rsidP="00AB5A24">
      <w:pPr>
        <w:autoSpaceDE w:val="0"/>
        <w:autoSpaceDN w:val="0"/>
        <w:adjustRightInd w:val="0"/>
        <w:spacing w:after="120" w:line="240" w:lineRule="auto"/>
        <w:rPr>
          <w:rFonts w:ascii="Times New Roman" w:hAnsi="Times New Roman" w:cs="Times New Roman"/>
          <w:i/>
          <w:iCs/>
          <w:sz w:val="24"/>
          <w:szCs w:val="24"/>
        </w:rPr>
      </w:pPr>
      <w:r w:rsidRPr="00AB5A24">
        <w:rPr>
          <w:rFonts w:ascii="Times New Roman" w:hAnsi="Times New Roman" w:cs="Times New Roman"/>
          <w:i/>
          <w:iCs/>
          <w:sz w:val="24"/>
          <w:szCs w:val="24"/>
        </w:rPr>
        <w:t>All of this gets automatically set up correctly if you use the built-in functions to import Woostock-style input files, but is your responsibility if you bypass and direct-code your model.</w:t>
      </w:r>
    </w:p>
    <w:p w14:paraId="29C0C4B2" w14:textId="77777777" w:rsidR="00B86F24" w:rsidRPr="00AB5A24" w:rsidRDefault="00B86F24" w:rsidP="00AB5A24">
      <w:pPr>
        <w:autoSpaceDE w:val="0"/>
        <w:autoSpaceDN w:val="0"/>
        <w:adjustRightInd w:val="0"/>
        <w:spacing w:after="120" w:line="240" w:lineRule="auto"/>
        <w:rPr>
          <w:rFonts w:ascii="Times New Roman" w:hAnsi="Times New Roman" w:cs="Times New Roman"/>
          <w:i/>
          <w:iCs/>
          <w:sz w:val="24"/>
          <w:szCs w:val="24"/>
        </w:rPr>
      </w:pPr>
      <w:r w:rsidRPr="00AB5A24">
        <w:rPr>
          <w:rFonts w:ascii="Times New Roman" w:hAnsi="Times New Roman" w:cs="Times New Roman"/>
          <w:i/>
          <w:iCs/>
          <w:sz w:val="24"/>
          <w:szCs w:val="24"/>
          <w:u w:val="single"/>
        </w:rPr>
        <w:t>There is a lot going on here</w:t>
      </w:r>
      <w:r w:rsidRPr="00AB5A24">
        <w:rPr>
          <w:rFonts w:ascii="Times New Roman" w:hAnsi="Times New Roman" w:cs="Times New Roman"/>
          <w:i/>
          <w:iCs/>
          <w:sz w:val="24"/>
          <w:szCs w:val="24"/>
        </w:rPr>
        <w:t>.</w:t>
      </w:r>
    </w:p>
    <w:p w14:paraId="1AE641EA" w14:textId="1E832F78" w:rsidR="00B86F24" w:rsidRPr="00AB5A24" w:rsidRDefault="00B86F24" w:rsidP="00AB5A24">
      <w:pPr>
        <w:autoSpaceDE w:val="0"/>
        <w:autoSpaceDN w:val="0"/>
        <w:adjustRightInd w:val="0"/>
        <w:spacing w:after="120" w:line="240" w:lineRule="auto"/>
        <w:rPr>
          <w:rFonts w:ascii="Times New Roman" w:hAnsi="Times New Roman" w:cs="Times New Roman"/>
          <w:sz w:val="24"/>
          <w:szCs w:val="24"/>
        </w:rPr>
      </w:pPr>
      <w:r w:rsidRPr="00AB5A24">
        <w:rPr>
          <w:rFonts w:ascii="Times New Roman" w:hAnsi="Times New Roman" w:cs="Times New Roman"/>
          <w:i/>
          <w:iCs/>
          <w:sz w:val="24"/>
          <w:szCs w:val="24"/>
        </w:rPr>
        <w:t xml:space="preserve">Generic transitions are configured at the ForestModel level. These are basically equivalent (conceptually, and functionally) to transitions defined in a Woodstock model. The source masks </w:t>
      </w:r>
      <w:r w:rsidRPr="00AB5A24">
        <w:rPr>
          <w:rFonts w:ascii="Times New Roman" w:hAnsi="Times New Roman" w:cs="Times New Roman"/>
          <w:i/>
          <w:iCs/>
          <w:sz w:val="24"/>
          <w:szCs w:val="24"/>
        </w:rPr>
        <w:lastRenderedPageBreak/>
        <w:t xml:space="preserve">allow ws3 to match the key of a new development type (whose runtime instantiation is triggered by application of an action) to one or more appropriate transitions, which then get compiled into the new development type. Etc. Makes more sense if you understand how Woodstock models work. </w:t>
      </w:r>
      <w:r w:rsidRPr="00AB5A24">
        <w:rPr>
          <w:rFonts w:ascii="Times New Roman" w:hAnsi="Times New Roman" w:cs="Times New Roman"/>
          <w:i/>
          <w:iCs/>
          <w:sz w:val="24"/>
          <w:szCs w:val="24"/>
          <w:u w:val="single"/>
        </w:rPr>
        <w:t>Need to provide more information about this in the ws3 documentation</w:t>
      </w:r>
      <w:r w:rsidRPr="00AB5A24">
        <w:rPr>
          <w:rFonts w:ascii="Times New Roman" w:hAnsi="Times New Roman" w:cs="Times New Roman"/>
          <w:i/>
          <w:iCs/>
          <w:sz w:val="24"/>
          <w:szCs w:val="24"/>
        </w:rPr>
        <w:t>.</w:t>
      </w:r>
      <w:r w:rsidRPr="00AB5A24">
        <w:rPr>
          <w:rFonts w:ascii="Times New Roman" w:hAnsi="Times New Roman" w:cs="Times New Roman"/>
          <w:sz w:val="24"/>
          <w:szCs w:val="24"/>
        </w:rPr>
        <w:t>”</w:t>
      </w:r>
    </w:p>
    <w:p w14:paraId="78B1590B" w14:textId="1F4D0A4D" w:rsidR="00F24E9C" w:rsidRDefault="00AB5A24" w:rsidP="002305B2">
      <w:pPr>
        <w:autoSpaceDE w:val="0"/>
        <w:autoSpaceDN w:val="0"/>
        <w:adjustRightInd w:val="0"/>
        <w:spacing w:after="120" w:line="240" w:lineRule="auto"/>
        <w:rPr>
          <w:rFonts w:ascii="Times New Roman" w:hAnsi="Times New Roman" w:cs="Times New Roman"/>
          <w:sz w:val="24"/>
          <w:szCs w:val="24"/>
        </w:rPr>
      </w:pPr>
      <w:r>
        <w:rPr>
          <w:rFonts w:ascii="Times New Roman" w:hAnsi="Times New Roman" w:cs="Times New Roman"/>
          <w:sz w:val="24"/>
          <w:szCs w:val="24"/>
        </w:rPr>
        <w:t xml:space="preserve">There are additional issues with </w:t>
      </w:r>
      <w:r w:rsidR="0032558E">
        <w:rPr>
          <w:rFonts w:ascii="Times New Roman" w:hAnsi="Times New Roman" w:cs="Times New Roman"/>
          <w:sz w:val="24"/>
          <w:szCs w:val="24"/>
        </w:rPr>
        <w:t xml:space="preserve">test cases (such as </w:t>
      </w:r>
      <w:r>
        <w:rPr>
          <w:rFonts w:ascii="Times New Roman" w:hAnsi="Times New Roman" w:cs="Times New Roman"/>
          <w:sz w:val="24"/>
          <w:szCs w:val="24"/>
        </w:rPr>
        <w:t xml:space="preserve">improper </w:t>
      </w:r>
      <w:r w:rsidR="0032558E">
        <w:rPr>
          <w:rFonts w:ascii="Times New Roman" w:hAnsi="Times New Roman" w:cs="Times New Roman"/>
          <w:sz w:val="24"/>
          <w:szCs w:val="24"/>
        </w:rPr>
        <w:t>comparisons with other tools)</w:t>
      </w:r>
      <w:r w:rsidR="00F24E9C">
        <w:rPr>
          <w:rFonts w:ascii="Times New Roman" w:hAnsi="Times New Roman" w:cs="Times New Roman"/>
          <w:sz w:val="24"/>
          <w:szCs w:val="24"/>
        </w:rPr>
        <w:t xml:space="preserve">, </w:t>
      </w:r>
      <w:r w:rsidR="0032558E">
        <w:rPr>
          <w:rFonts w:ascii="Times New Roman" w:hAnsi="Times New Roman" w:cs="Times New Roman"/>
          <w:sz w:val="24"/>
          <w:szCs w:val="24"/>
        </w:rPr>
        <w:t xml:space="preserve">missing </w:t>
      </w:r>
      <w:r w:rsidR="002619BC">
        <w:rPr>
          <w:rFonts w:ascii="Times New Roman" w:hAnsi="Times New Roman" w:cs="Times New Roman"/>
          <w:sz w:val="24"/>
          <w:szCs w:val="24"/>
        </w:rPr>
        <w:t>the D</w:t>
      </w:r>
      <w:r w:rsidR="0032558E">
        <w:rPr>
          <w:rFonts w:ascii="Times New Roman" w:hAnsi="Times New Roman" w:cs="Times New Roman"/>
          <w:sz w:val="24"/>
          <w:szCs w:val="24"/>
        </w:rPr>
        <w:t>iscussions</w:t>
      </w:r>
      <w:r w:rsidR="002619BC">
        <w:rPr>
          <w:rFonts w:ascii="Times New Roman" w:hAnsi="Times New Roman" w:cs="Times New Roman"/>
          <w:sz w:val="24"/>
          <w:szCs w:val="24"/>
        </w:rPr>
        <w:t xml:space="preserve"> section</w:t>
      </w:r>
      <w:r w:rsidR="0032558E">
        <w:rPr>
          <w:rFonts w:ascii="Times New Roman" w:hAnsi="Times New Roman" w:cs="Times New Roman"/>
          <w:sz w:val="24"/>
          <w:szCs w:val="24"/>
        </w:rPr>
        <w:t xml:space="preserve">, </w:t>
      </w:r>
      <w:r w:rsidR="00F24E9C">
        <w:rPr>
          <w:rFonts w:ascii="Times New Roman" w:hAnsi="Times New Roman" w:cs="Times New Roman"/>
          <w:sz w:val="24"/>
          <w:szCs w:val="24"/>
        </w:rPr>
        <w:t xml:space="preserve">arbitrary citation numbers, </w:t>
      </w:r>
      <w:r w:rsidR="003F7C30">
        <w:rPr>
          <w:rFonts w:ascii="Times New Roman" w:hAnsi="Times New Roman" w:cs="Times New Roman"/>
          <w:sz w:val="24"/>
          <w:szCs w:val="24"/>
        </w:rPr>
        <w:t xml:space="preserve">and </w:t>
      </w:r>
      <w:r>
        <w:rPr>
          <w:rFonts w:ascii="Times New Roman" w:hAnsi="Times New Roman" w:cs="Times New Roman"/>
          <w:sz w:val="24"/>
          <w:szCs w:val="24"/>
        </w:rPr>
        <w:t>n</w:t>
      </w:r>
      <w:r w:rsidRPr="00AB5A24">
        <w:rPr>
          <w:rFonts w:ascii="Times New Roman" w:hAnsi="Times New Roman" w:cs="Times New Roman"/>
          <w:sz w:val="24"/>
          <w:szCs w:val="24"/>
        </w:rPr>
        <w:t xml:space="preserve">umerous </w:t>
      </w:r>
      <w:r w:rsidR="00F24E9C">
        <w:rPr>
          <w:rFonts w:ascii="Times New Roman" w:hAnsi="Times New Roman" w:cs="Times New Roman"/>
          <w:sz w:val="24"/>
          <w:szCs w:val="24"/>
        </w:rPr>
        <w:t>typos (</w:t>
      </w:r>
      <w:r>
        <w:rPr>
          <w:rFonts w:ascii="Times New Roman" w:hAnsi="Times New Roman" w:cs="Times New Roman"/>
          <w:sz w:val="24"/>
          <w:szCs w:val="24"/>
        </w:rPr>
        <w:t xml:space="preserve">e.g., merged words </w:t>
      </w:r>
      <w:r w:rsidR="00F24E9C">
        <w:rPr>
          <w:rFonts w:ascii="Times New Roman" w:hAnsi="Times New Roman" w:cs="Times New Roman"/>
          <w:sz w:val="24"/>
          <w:szCs w:val="24"/>
        </w:rPr>
        <w:t xml:space="preserve">such as </w:t>
      </w:r>
      <w:r w:rsidR="00F24E9C" w:rsidRPr="00F24E9C">
        <w:rPr>
          <w:rFonts w:ascii="Times New Roman" w:hAnsi="Times New Roman" w:cs="Times New Roman"/>
          <w:sz w:val="24"/>
          <w:szCs w:val="24"/>
        </w:rPr>
        <w:t>toolchainsource</w:t>
      </w:r>
      <w:r w:rsidR="00F24E9C">
        <w:rPr>
          <w:rFonts w:ascii="Times New Roman" w:hAnsi="Times New Roman" w:cs="Times New Roman"/>
          <w:sz w:val="24"/>
          <w:szCs w:val="24"/>
        </w:rPr>
        <w:t xml:space="preserve">, </w:t>
      </w:r>
      <w:r w:rsidR="00F24E9C" w:rsidRPr="00F24E9C">
        <w:rPr>
          <w:rFonts w:ascii="Times New Roman" w:hAnsi="Times New Roman" w:cs="Times New Roman"/>
          <w:sz w:val="24"/>
          <w:szCs w:val="24"/>
        </w:rPr>
        <w:t>practicesversion</w:t>
      </w:r>
      <w:r w:rsidR="003F7C30">
        <w:rPr>
          <w:rFonts w:ascii="Times New Roman" w:hAnsi="Times New Roman" w:cs="Times New Roman"/>
          <w:sz w:val="24"/>
          <w:szCs w:val="24"/>
        </w:rPr>
        <w:t>,…</w:t>
      </w:r>
      <w:r w:rsidR="00F24E9C">
        <w:rPr>
          <w:rFonts w:ascii="Times New Roman" w:hAnsi="Times New Roman" w:cs="Times New Roman"/>
          <w:sz w:val="24"/>
          <w:szCs w:val="24"/>
        </w:rPr>
        <w:t>)</w:t>
      </w:r>
      <w:r w:rsidR="003F7C30">
        <w:rPr>
          <w:rFonts w:ascii="Times New Roman" w:hAnsi="Times New Roman" w:cs="Times New Roman"/>
          <w:sz w:val="24"/>
          <w:szCs w:val="24"/>
        </w:rPr>
        <w:t>.</w:t>
      </w:r>
    </w:p>
    <w:p w14:paraId="1596167E" w14:textId="72324ADA" w:rsidR="007F5D18" w:rsidRDefault="007F5D18" w:rsidP="002305B2">
      <w:pPr>
        <w:autoSpaceDE w:val="0"/>
        <w:autoSpaceDN w:val="0"/>
        <w:adjustRightInd w:val="0"/>
        <w:spacing w:after="120" w:line="240" w:lineRule="auto"/>
        <w:rPr>
          <w:rFonts w:ascii="Times New Roman" w:hAnsi="Times New Roman" w:cs="Times New Roman"/>
          <w:sz w:val="24"/>
          <w:szCs w:val="24"/>
        </w:rPr>
      </w:pPr>
      <w:r w:rsidRPr="007F5D18">
        <w:rPr>
          <w:rFonts w:ascii="Times New Roman" w:hAnsi="Times New Roman" w:cs="Times New Roman"/>
          <w:sz w:val="24"/>
          <w:szCs w:val="24"/>
        </w:rPr>
        <w:t xml:space="preserve">In summary, the </w:t>
      </w:r>
      <w:r>
        <w:rPr>
          <w:rFonts w:ascii="Times New Roman" w:hAnsi="Times New Roman" w:cs="Times New Roman"/>
          <w:sz w:val="24"/>
          <w:szCs w:val="24"/>
        </w:rPr>
        <w:t xml:space="preserve">current </w:t>
      </w:r>
      <w:r w:rsidRPr="007F5D18">
        <w:rPr>
          <w:rFonts w:ascii="Times New Roman" w:hAnsi="Times New Roman" w:cs="Times New Roman"/>
          <w:sz w:val="24"/>
          <w:szCs w:val="24"/>
        </w:rPr>
        <w:t xml:space="preserve">manuscript </w:t>
      </w:r>
      <w:r>
        <w:rPr>
          <w:rFonts w:ascii="Times New Roman" w:hAnsi="Times New Roman" w:cs="Times New Roman"/>
          <w:sz w:val="24"/>
          <w:szCs w:val="24"/>
        </w:rPr>
        <w:t>will require</w:t>
      </w:r>
      <w:r w:rsidRPr="007F5D18">
        <w:rPr>
          <w:rFonts w:ascii="Times New Roman" w:hAnsi="Times New Roman" w:cs="Times New Roman"/>
          <w:sz w:val="24"/>
          <w:szCs w:val="24"/>
        </w:rPr>
        <w:t xml:space="preserve"> substantial </w:t>
      </w:r>
      <w:r>
        <w:rPr>
          <w:rFonts w:ascii="Times New Roman" w:hAnsi="Times New Roman" w:cs="Times New Roman"/>
          <w:sz w:val="24"/>
          <w:szCs w:val="24"/>
        </w:rPr>
        <w:t>efforts</w:t>
      </w:r>
      <w:r w:rsidRPr="007F5D18">
        <w:rPr>
          <w:rFonts w:ascii="Times New Roman" w:hAnsi="Times New Roman" w:cs="Times New Roman"/>
          <w:sz w:val="24"/>
          <w:szCs w:val="24"/>
        </w:rPr>
        <w:t xml:space="preserve"> to </w:t>
      </w:r>
      <w:r>
        <w:rPr>
          <w:rFonts w:ascii="Times New Roman" w:hAnsi="Times New Roman" w:cs="Times New Roman"/>
          <w:sz w:val="24"/>
          <w:szCs w:val="24"/>
        </w:rPr>
        <w:t>improve its quality to reach publishable standards.</w:t>
      </w:r>
    </w:p>
    <w:p w14:paraId="23F29F87" w14:textId="46B703C9" w:rsidR="00986774" w:rsidRPr="00E259B1" w:rsidRDefault="00986774" w:rsidP="002305B2">
      <w:pPr>
        <w:autoSpaceDE w:val="0"/>
        <w:autoSpaceDN w:val="0"/>
        <w:adjustRightInd w:val="0"/>
        <w:spacing w:after="120" w:line="240" w:lineRule="auto"/>
        <w:rPr>
          <w:rFonts w:ascii="Times New Roman" w:hAnsi="Times New Roman" w:cs="Times New Roman"/>
          <w:sz w:val="24"/>
          <w:szCs w:val="24"/>
        </w:rPr>
      </w:pPr>
    </w:p>
    <w:sectPr w:rsidR="00986774" w:rsidRPr="00E259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849F27" w14:textId="77777777" w:rsidR="00E63767" w:rsidRDefault="00E63767" w:rsidP="00B63FC1">
      <w:pPr>
        <w:spacing w:after="0" w:line="240" w:lineRule="auto"/>
      </w:pPr>
      <w:r>
        <w:separator/>
      </w:r>
    </w:p>
  </w:endnote>
  <w:endnote w:type="continuationSeparator" w:id="0">
    <w:p w14:paraId="68DF77E9" w14:textId="77777777" w:rsidR="00E63767" w:rsidRDefault="00E63767" w:rsidP="00B63F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D90783E" w14:textId="77777777" w:rsidR="00E63767" w:rsidRDefault="00E63767" w:rsidP="00B63FC1">
      <w:pPr>
        <w:spacing w:after="0" w:line="240" w:lineRule="auto"/>
      </w:pPr>
      <w:r>
        <w:separator/>
      </w:r>
    </w:p>
  </w:footnote>
  <w:footnote w:type="continuationSeparator" w:id="0">
    <w:p w14:paraId="309E4350" w14:textId="77777777" w:rsidR="00E63767" w:rsidRDefault="00E63767" w:rsidP="00B63F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2683E"/>
    <w:multiLevelType w:val="hybridMultilevel"/>
    <w:tmpl w:val="D4426CEA"/>
    <w:lvl w:ilvl="0" w:tplc="9A9CC8F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351BB"/>
    <w:multiLevelType w:val="hybridMultilevel"/>
    <w:tmpl w:val="4EDA6BAE"/>
    <w:lvl w:ilvl="0" w:tplc="0FBE5AE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67C4C"/>
    <w:multiLevelType w:val="hybridMultilevel"/>
    <w:tmpl w:val="A62C60EA"/>
    <w:lvl w:ilvl="0" w:tplc="666480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C30910"/>
    <w:multiLevelType w:val="hybridMultilevel"/>
    <w:tmpl w:val="FD540FFE"/>
    <w:lvl w:ilvl="0" w:tplc="1CAA04D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8A67DC"/>
    <w:multiLevelType w:val="hybridMultilevel"/>
    <w:tmpl w:val="6F0483DC"/>
    <w:lvl w:ilvl="0" w:tplc="299CC5C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223792"/>
    <w:multiLevelType w:val="hybridMultilevel"/>
    <w:tmpl w:val="1D7464CE"/>
    <w:lvl w:ilvl="0" w:tplc="299CC5C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674D7D"/>
    <w:multiLevelType w:val="hybridMultilevel"/>
    <w:tmpl w:val="BEDC8CF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2F3FC3"/>
    <w:multiLevelType w:val="hybridMultilevel"/>
    <w:tmpl w:val="D4BE0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561D6B"/>
    <w:multiLevelType w:val="hybridMultilevel"/>
    <w:tmpl w:val="8800CD7E"/>
    <w:lvl w:ilvl="0" w:tplc="9A9CC8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625F75"/>
    <w:multiLevelType w:val="hybridMultilevel"/>
    <w:tmpl w:val="C7AEE860"/>
    <w:lvl w:ilvl="0" w:tplc="299CC5C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BC22F5"/>
    <w:multiLevelType w:val="hybridMultilevel"/>
    <w:tmpl w:val="A0F68BD0"/>
    <w:lvl w:ilvl="0" w:tplc="299CC5C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F23E22"/>
    <w:multiLevelType w:val="hybridMultilevel"/>
    <w:tmpl w:val="FD0075B8"/>
    <w:lvl w:ilvl="0" w:tplc="8ADED9E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F14C87"/>
    <w:multiLevelType w:val="hybridMultilevel"/>
    <w:tmpl w:val="6778D37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7C4E84"/>
    <w:multiLevelType w:val="hybridMultilevel"/>
    <w:tmpl w:val="D20A520C"/>
    <w:lvl w:ilvl="0" w:tplc="2C66C754">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5E56CD"/>
    <w:multiLevelType w:val="hybridMultilevel"/>
    <w:tmpl w:val="82AC8A04"/>
    <w:lvl w:ilvl="0" w:tplc="299CC5CC">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BB61EB"/>
    <w:multiLevelType w:val="hybridMultilevel"/>
    <w:tmpl w:val="94FCEE2E"/>
    <w:lvl w:ilvl="0" w:tplc="EB665A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9901B5"/>
    <w:multiLevelType w:val="hybridMultilevel"/>
    <w:tmpl w:val="3CA87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15"/>
  </w:num>
  <w:num w:numId="5">
    <w:abstractNumId w:val="0"/>
  </w:num>
  <w:num w:numId="6">
    <w:abstractNumId w:val="6"/>
  </w:num>
  <w:num w:numId="7">
    <w:abstractNumId w:val="9"/>
  </w:num>
  <w:num w:numId="8">
    <w:abstractNumId w:val="14"/>
  </w:num>
  <w:num w:numId="9">
    <w:abstractNumId w:val="8"/>
  </w:num>
  <w:num w:numId="10">
    <w:abstractNumId w:val="10"/>
  </w:num>
  <w:num w:numId="11">
    <w:abstractNumId w:val="5"/>
  </w:num>
  <w:num w:numId="12">
    <w:abstractNumId w:val="4"/>
  </w:num>
  <w:num w:numId="13">
    <w:abstractNumId w:val="12"/>
  </w:num>
  <w:num w:numId="14">
    <w:abstractNumId w:val="16"/>
  </w:num>
  <w:num w:numId="15">
    <w:abstractNumId w:val="7"/>
  </w:num>
  <w:num w:numId="16">
    <w:abstractNumId w:val="11"/>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5D3"/>
    <w:rsid w:val="00000D19"/>
    <w:rsid w:val="00001079"/>
    <w:rsid w:val="00001B9A"/>
    <w:rsid w:val="00003EB1"/>
    <w:rsid w:val="00004A62"/>
    <w:rsid w:val="00006ABF"/>
    <w:rsid w:val="00006AD6"/>
    <w:rsid w:val="0001009B"/>
    <w:rsid w:val="00011DED"/>
    <w:rsid w:val="00014218"/>
    <w:rsid w:val="00016CF5"/>
    <w:rsid w:val="00017824"/>
    <w:rsid w:val="00017E0E"/>
    <w:rsid w:val="00020466"/>
    <w:rsid w:val="00021597"/>
    <w:rsid w:val="000220BA"/>
    <w:rsid w:val="00025644"/>
    <w:rsid w:val="0003001A"/>
    <w:rsid w:val="00030E32"/>
    <w:rsid w:val="000313AA"/>
    <w:rsid w:val="00031C9F"/>
    <w:rsid w:val="000370F5"/>
    <w:rsid w:val="00037921"/>
    <w:rsid w:val="00037E6F"/>
    <w:rsid w:val="000402EC"/>
    <w:rsid w:val="0004187D"/>
    <w:rsid w:val="00041B10"/>
    <w:rsid w:val="0004209C"/>
    <w:rsid w:val="000423F3"/>
    <w:rsid w:val="00042711"/>
    <w:rsid w:val="0004447A"/>
    <w:rsid w:val="00053E08"/>
    <w:rsid w:val="000541A8"/>
    <w:rsid w:val="000544D6"/>
    <w:rsid w:val="00055215"/>
    <w:rsid w:val="0006044C"/>
    <w:rsid w:val="00062C58"/>
    <w:rsid w:val="000654A8"/>
    <w:rsid w:val="00066EB8"/>
    <w:rsid w:val="00067580"/>
    <w:rsid w:val="00070F71"/>
    <w:rsid w:val="00074D5C"/>
    <w:rsid w:val="000755EA"/>
    <w:rsid w:val="00077BBD"/>
    <w:rsid w:val="00083075"/>
    <w:rsid w:val="00083F72"/>
    <w:rsid w:val="000855FA"/>
    <w:rsid w:val="00085D73"/>
    <w:rsid w:val="00097658"/>
    <w:rsid w:val="000979F7"/>
    <w:rsid w:val="000A41EF"/>
    <w:rsid w:val="000A523A"/>
    <w:rsid w:val="000A5991"/>
    <w:rsid w:val="000B0494"/>
    <w:rsid w:val="000B1B55"/>
    <w:rsid w:val="000B3F3A"/>
    <w:rsid w:val="000B6A0D"/>
    <w:rsid w:val="000B7D81"/>
    <w:rsid w:val="000C0731"/>
    <w:rsid w:val="000C23A5"/>
    <w:rsid w:val="000C2718"/>
    <w:rsid w:val="000C396D"/>
    <w:rsid w:val="000C4600"/>
    <w:rsid w:val="000C4929"/>
    <w:rsid w:val="000C5E43"/>
    <w:rsid w:val="000C5F03"/>
    <w:rsid w:val="000C6B29"/>
    <w:rsid w:val="000C7D54"/>
    <w:rsid w:val="000D0F02"/>
    <w:rsid w:val="000D17BC"/>
    <w:rsid w:val="000D68B0"/>
    <w:rsid w:val="000D7C13"/>
    <w:rsid w:val="000E0545"/>
    <w:rsid w:val="000E2486"/>
    <w:rsid w:val="000E49E2"/>
    <w:rsid w:val="000E4DA6"/>
    <w:rsid w:val="000E5194"/>
    <w:rsid w:val="000E5F91"/>
    <w:rsid w:val="000E6438"/>
    <w:rsid w:val="000E6822"/>
    <w:rsid w:val="000E7AEF"/>
    <w:rsid w:val="000E7D90"/>
    <w:rsid w:val="000F0783"/>
    <w:rsid w:val="000F1AC6"/>
    <w:rsid w:val="000F29C9"/>
    <w:rsid w:val="000F3257"/>
    <w:rsid w:val="000F32FB"/>
    <w:rsid w:val="000F39EB"/>
    <w:rsid w:val="000F4431"/>
    <w:rsid w:val="000F4776"/>
    <w:rsid w:val="000F63F6"/>
    <w:rsid w:val="000F65DD"/>
    <w:rsid w:val="00100066"/>
    <w:rsid w:val="001015D2"/>
    <w:rsid w:val="001018A4"/>
    <w:rsid w:val="0010263B"/>
    <w:rsid w:val="0010277F"/>
    <w:rsid w:val="001034D8"/>
    <w:rsid w:val="00103B0F"/>
    <w:rsid w:val="00103FE0"/>
    <w:rsid w:val="001059BF"/>
    <w:rsid w:val="001067AE"/>
    <w:rsid w:val="00110F0A"/>
    <w:rsid w:val="001119B5"/>
    <w:rsid w:val="00113435"/>
    <w:rsid w:val="001135AF"/>
    <w:rsid w:val="00113F89"/>
    <w:rsid w:val="0011456A"/>
    <w:rsid w:val="001148AD"/>
    <w:rsid w:val="00115AAA"/>
    <w:rsid w:val="00121184"/>
    <w:rsid w:val="00121390"/>
    <w:rsid w:val="00121845"/>
    <w:rsid w:val="00123BBA"/>
    <w:rsid w:val="001246C4"/>
    <w:rsid w:val="00124F72"/>
    <w:rsid w:val="00125B6B"/>
    <w:rsid w:val="001266D2"/>
    <w:rsid w:val="00130B29"/>
    <w:rsid w:val="00130DAE"/>
    <w:rsid w:val="00130EB9"/>
    <w:rsid w:val="00132D0F"/>
    <w:rsid w:val="00133DAD"/>
    <w:rsid w:val="00133E22"/>
    <w:rsid w:val="0013533E"/>
    <w:rsid w:val="00136068"/>
    <w:rsid w:val="00140139"/>
    <w:rsid w:val="00140990"/>
    <w:rsid w:val="00141A16"/>
    <w:rsid w:val="0014322C"/>
    <w:rsid w:val="00144537"/>
    <w:rsid w:val="001448F6"/>
    <w:rsid w:val="00144DC2"/>
    <w:rsid w:val="00144ECE"/>
    <w:rsid w:val="00145358"/>
    <w:rsid w:val="001463C5"/>
    <w:rsid w:val="001476A8"/>
    <w:rsid w:val="001500AA"/>
    <w:rsid w:val="00150B9A"/>
    <w:rsid w:val="00151925"/>
    <w:rsid w:val="00152461"/>
    <w:rsid w:val="001525F1"/>
    <w:rsid w:val="00153C24"/>
    <w:rsid w:val="00155FC8"/>
    <w:rsid w:val="00157AB5"/>
    <w:rsid w:val="001607CF"/>
    <w:rsid w:val="00161170"/>
    <w:rsid w:val="001616EF"/>
    <w:rsid w:val="0016189D"/>
    <w:rsid w:val="00162AD0"/>
    <w:rsid w:val="001630DF"/>
    <w:rsid w:val="00167BB2"/>
    <w:rsid w:val="001705AA"/>
    <w:rsid w:val="00170BA3"/>
    <w:rsid w:val="001723D2"/>
    <w:rsid w:val="00175DE2"/>
    <w:rsid w:val="001763D5"/>
    <w:rsid w:val="0017641E"/>
    <w:rsid w:val="00176435"/>
    <w:rsid w:val="00176A7E"/>
    <w:rsid w:val="0018258D"/>
    <w:rsid w:val="00182676"/>
    <w:rsid w:val="001837D1"/>
    <w:rsid w:val="00185564"/>
    <w:rsid w:val="00186253"/>
    <w:rsid w:val="00186684"/>
    <w:rsid w:val="0019055E"/>
    <w:rsid w:val="00192F82"/>
    <w:rsid w:val="0019315D"/>
    <w:rsid w:val="001931F6"/>
    <w:rsid w:val="00193703"/>
    <w:rsid w:val="00193897"/>
    <w:rsid w:val="00193B7C"/>
    <w:rsid w:val="00197379"/>
    <w:rsid w:val="001A0447"/>
    <w:rsid w:val="001A1785"/>
    <w:rsid w:val="001A184F"/>
    <w:rsid w:val="001A4494"/>
    <w:rsid w:val="001A7FEC"/>
    <w:rsid w:val="001B06C4"/>
    <w:rsid w:val="001B1315"/>
    <w:rsid w:val="001B1CA7"/>
    <w:rsid w:val="001B1D27"/>
    <w:rsid w:val="001B4F5F"/>
    <w:rsid w:val="001B56AB"/>
    <w:rsid w:val="001B7D3F"/>
    <w:rsid w:val="001B7FDA"/>
    <w:rsid w:val="001C02FD"/>
    <w:rsid w:val="001C4352"/>
    <w:rsid w:val="001C4546"/>
    <w:rsid w:val="001C4709"/>
    <w:rsid w:val="001C6C78"/>
    <w:rsid w:val="001C7240"/>
    <w:rsid w:val="001C7488"/>
    <w:rsid w:val="001C7CBC"/>
    <w:rsid w:val="001D0863"/>
    <w:rsid w:val="001D5390"/>
    <w:rsid w:val="001D5B71"/>
    <w:rsid w:val="001D7DA2"/>
    <w:rsid w:val="001D7FFA"/>
    <w:rsid w:val="001E0994"/>
    <w:rsid w:val="001E3AB1"/>
    <w:rsid w:val="001E5B8A"/>
    <w:rsid w:val="001E62B5"/>
    <w:rsid w:val="001E64F8"/>
    <w:rsid w:val="001E7810"/>
    <w:rsid w:val="001F0A02"/>
    <w:rsid w:val="001F3092"/>
    <w:rsid w:val="001F3176"/>
    <w:rsid w:val="00200EE5"/>
    <w:rsid w:val="00200FBB"/>
    <w:rsid w:val="002023F4"/>
    <w:rsid w:val="00202650"/>
    <w:rsid w:val="00204425"/>
    <w:rsid w:val="00204FC2"/>
    <w:rsid w:val="0020635E"/>
    <w:rsid w:val="00211E21"/>
    <w:rsid w:val="00211E37"/>
    <w:rsid w:val="002122FF"/>
    <w:rsid w:val="00212ADF"/>
    <w:rsid w:val="00213FD2"/>
    <w:rsid w:val="00215304"/>
    <w:rsid w:val="002157F7"/>
    <w:rsid w:val="0021631A"/>
    <w:rsid w:val="00221775"/>
    <w:rsid w:val="002228F1"/>
    <w:rsid w:val="00223E20"/>
    <w:rsid w:val="00224467"/>
    <w:rsid w:val="00227833"/>
    <w:rsid w:val="0022785E"/>
    <w:rsid w:val="002305B2"/>
    <w:rsid w:val="00231EE6"/>
    <w:rsid w:val="00233DBE"/>
    <w:rsid w:val="0023720F"/>
    <w:rsid w:val="002378D8"/>
    <w:rsid w:val="00241ADC"/>
    <w:rsid w:val="00241CFD"/>
    <w:rsid w:val="00242162"/>
    <w:rsid w:val="00242E41"/>
    <w:rsid w:val="00244837"/>
    <w:rsid w:val="002457EB"/>
    <w:rsid w:val="00250B38"/>
    <w:rsid w:val="00252C7D"/>
    <w:rsid w:val="00253BBA"/>
    <w:rsid w:val="00254A23"/>
    <w:rsid w:val="002552A1"/>
    <w:rsid w:val="002552FF"/>
    <w:rsid w:val="00261139"/>
    <w:rsid w:val="00261167"/>
    <w:rsid w:val="002619BC"/>
    <w:rsid w:val="00261C44"/>
    <w:rsid w:val="002643F5"/>
    <w:rsid w:val="002656CE"/>
    <w:rsid w:val="00267EF9"/>
    <w:rsid w:val="0027218A"/>
    <w:rsid w:val="00273854"/>
    <w:rsid w:val="002750DF"/>
    <w:rsid w:val="0027531B"/>
    <w:rsid w:val="002758FB"/>
    <w:rsid w:val="00276DDA"/>
    <w:rsid w:val="00276DDF"/>
    <w:rsid w:val="0027736E"/>
    <w:rsid w:val="00280BB0"/>
    <w:rsid w:val="00280D65"/>
    <w:rsid w:val="0028343B"/>
    <w:rsid w:val="00284CC7"/>
    <w:rsid w:val="0028638B"/>
    <w:rsid w:val="00286E6B"/>
    <w:rsid w:val="00293F43"/>
    <w:rsid w:val="002957CF"/>
    <w:rsid w:val="00296ABA"/>
    <w:rsid w:val="00297B5B"/>
    <w:rsid w:val="002A018F"/>
    <w:rsid w:val="002A08D0"/>
    <w:rsid w:val="002A11E6"/>
    <w:rsid w:val="002A24CC"/>
    <w:rsid w:val="002A4A5A"/>
    <w:rsid w:val="002B1104"/>
    <w:rsid w:val="002B122C"/>
    <w:rsid w:val="002B38A8"/>
    <w:rsid w:val="002B4DA3"/>
    <w:rsid w:val="002B60E7"/>
    <w:rsid w:val="002B6926"/>
    <w:rsid w:val="002C06A7"/>
    <w:rsid w:val="002C1B7C"/>
    <w:rsid w:val="002C2D2D"/>
    <w:rsid w:val="002C3313"/>
    <w:rsid w:val="002C4148"/>
    <w:rsid w:val="002C46ED"/>
    <w:rsid w:val="002C488D"/>
    <w:rsid w:val="002C53EA"/>
    <w:rsid w:val="002C5582"/>
    <w:rsid w:val="002C670E"/>
    <w:rsid w:val="002C694A"/>
    <w:rsid w:val="002C6CF4"/>
    <w:rsid w:val="002C79F0"/>
    <w:rsid w:val="002C7F22"/>
    <w:rsid w:val="002D16A3"/>
    <w:rsid w:val="002D23AC"/>
    <w:rsid w:val="002D306F"/>
    <w:rsid w:val="002D4469"/>
    <w:rsid w:val="002D4FDF"/>
    <w:rsid w:val="002D6B6F"/>
    <w:rsid w:val="002D70EA"/>
    <w:rsid w:val="002D7447"/>
    <w:rsid w:val="002D76DB"/>
    <w:rsid w:val="002E1114"/>
    <w:rsid w:val="002E1EDD"/>
    <w:rsid w:val="002E5ED0"/>
    <w:rsid w:val="002E748F"/>
    <w:rsid w:val="002E7B45"/>
    <w:rsid w:val="002E7C6B"/>
    <w:rsid w:val="002F03DC"/>
    <w:rsid w:val="002F10DA"/>
    <w:rsid w:val="002F13C3"/>
    <w:rsid w:val="002F29EF"/>
    <w:rsid w:val="002F3A4E"/>
    <w:rsid w:val="002F5388"/>
    <w:rsid w:val="002F5F6D"/>
    <w:rsid w:val="003006C5"/>
    <w:rsid w:val="00300C8B"/>
    <w:rsid w:val="003010E7"/>
    <w:rsid w:val="003018D0"/>
    <w:rsid w:val="003018DD"/>
    <w:rsid w:val="00302C95"/>
    <w:rsid w:val="003032EB"/>
    <w:rsid w:val="00305E3A"/>
    <w:rsid w:val="00305F27"/>
    <w:rsid w:val="00306F8A"/>
    <w:rsid w:val="00307347"/>
    <w:rsid w:val="003102CB"/>
    <w:rsid w:val="0031148E"/>
    <w:rsid w:val="003122FB"/>
    <w:rsid w:val="00312581"/>
    <w:rsid w:val="00315982"/>
    <w:rsid w:val="00316213"/>
    <w:rsid w:val="003179EF"/>
    <w:rsid w:val="00320277"/>
    <w:rsid w:val="00321A42"/>
    <w:rsid w:val="003235F4"/>
    <w:rsid w:val="00323D49"/>
    <w:rsid w:val="0032422F"/>
    <w:rsid w:val="00324ED2"/>
    <w:rsid w:val="00324FDC"/>
    <w:rsid w:val="0032558E"/>
    <w:rsid w:val="00325A42"/>
    <w:rsid w:val="003271FD"/>
    <w:rsid w:val="00327F86"/>
    <w:rsid w:val="003311A3"/>
    <w:rsid w:val="00331ABA"/>
    <w:rsid w:val="00331D54"/>
    <w:rsid w:val="00332007"/>
    <w:rsid w:val="00332DC3"/>
    <w:rsid w:val="00335FC1"/>
    <w:rsid w:val="00336CB8"/>
    <w:rsid w:val="003426F2"/>
    <w:rsid w:val="00345AE3"/>
    <w:rsid w:val="0034763B"/>
    <w:rsid w:val="003504C8"/>
    <w:rsid w:val="00351C4A"/>
    <w:rsid w:val="00352E4B"/>
    <w:rsid w:val="003531A1"/>
    <w:rsid w:val="003538D1"/>
    <w:rsid w:val="003556FA"/>
    <w:rsid w:val="00355A40"/>
    <w:rsid w:val="00356C60"/>
    <w:rsid w:val="00360BD8"/>
    <w:rsid w:val="00364B01"/>
    <w:rsid w:val="00364FEE"/>
    <w:rsid w:val="003703A9"/>
    <w:rsid w:val="00371C98"/>
    <w:rsid w:val="00371E50"/>
    <w:rsid w:val="00372F19"/>
    <w:rsid w:val="003733E4"/>
    <w:rsid w:val="003747DE"/>
    <w:rsid w:val="003767C7"/>
    <w:rsid w:val="00376B82"/>
    <w:rsid w:val="003803B5"/>
    <w:rsid w:val="00381CCA"/>
    <w:rsid w:val="00382270"/>
    <w:rsid w:val="003842F2"/>
    <w:rsid w:val="00386B85"/>
    <w:rsid w:val="00390973"/>
    <w:rsid w:val="00393E31"/>
    <w:rsid w:val="003942B5"/>
    <w:rsid w:val="00396870"/>
    <w:rsid w:val="003970EA"/>
    <w:rsid w:val="003A1FBB"/>
    <w:rsid w:val="003A2752"/>
    <w:rsid w:val="003A4B0F"/>
    <w:rsid w:val="003A5225"/>
    <w:rsid w:val="003A6923"/>
    <w:rsid w:val="003B14F3"/>
    <w:rsid w:val="003B25C9"/>
    <w:rsid w:val="003B2C41"/>
    <w:rsid w:val="003B2E8A"/>
    <w:rsid w:val="003B6B64"/>
    <w:rsid w:val="003B7048"/>
    <w:rsid w:val="003C0035"/>
    <w:rsid w:val="003C0164"/>
    <w:rsid w:val="003C068C"/>
    <w:rsid w:val="003C2E53"/>
    <w:rsid w:val="003C49B7"/>
    <w:rsid w:val="003C60AB"/>
    <w:rsid w:val="003C66E6"/>
    <w:rsid w:val="003C6A53"/>
    <w:rsid w:val="003C74D9"/>
    <w:rsid w:val="003C7A5F"/>
    <w:rsid w:val="003D0ABF"/>
    <w:rsid w:val="003D19AB"/>
    <w:rsid w:val="003D1B57"/>
    <w:rsid w:val="003D32F6"/>
    <w:rsid w:val="003D4E57"/>
    <w:rsid w:val="003D6BC1"/>
    <w:rsid w:val="003E1B95"/>
    <w:rsid w:val="003E4C39"/>
    <w:rsid w:val="003E521C"/>
    <w:rsid w:val="003F05A4"/>
    <w:rsid w:val="003F1CFF"/>
    <w:rsid w:val="003F29AF"/>
    <w:rsid w:val="003F2E42"/>
    <w:rsid w:val="003F53D2"/>
    <w:rsid w:val="003F788A"/>
    <w:rsid w:val="003F7C30"/>
    <w:rsid w:val="004006DA"/>
    <w:rsid w:val="004007D9"/>
    <w:rsid w:val="0040171C"/>
    <w:rsid w:val="00403B32"/>
    <w:rsid w:val="00404D63"/>
    <w:rsid w:val="00406B16"/>
    <w:rsid w:val="0041011F"/>
    <w:rsid w:val="00410664"/>
    <w:rsid w:val="0041074E"/>
    <w:rsid w:val="00411008"/>
    <w:rsid w:val="00412FE4"/>
    <w:rsid w:val="00414609"/>
    <w:rsid w:val="00414E6D"/>
    <w:rsid w:val="004152C7"/>
    <w:rsid w:val="00417307"/>
    <w:rsid w:val="00420BBA"/>
    <w:rsid w:val="00421FBA"/>
    <w:rsid w:val="004237C6"/>
    <w:rsid w:val="00423942"/>
    <w:rsid w:val="004249A2"/>
    <w:rsid w:val="00425AC4"/>
    <w:rsid w:val="00425E40"/>
    <w:rsid w:val="00426A05"/>
    <w:rsid w:val="0042770B"/>
    <w:rsid w:val="00427DDA"/>
    <w:rsid w:val="0043078D"/>
    <w:rsid w:val="004317F6"/>
    <w:rsid w:val="00432D29"/>
    <w:rsid w:val="00433BE0"/>
    <w:rsid w:val="004343F0"/>
    <w:rsid w:val="0043442C"/>
    <w:rsid w:val="00434F0F"/>
    <w:rsid w:val="00436736"/>
    <w:rsid w:val="00441131"/>
    <w:rsid w:val="004419AE"/>
    <w:rsid w:val="0044247B"/>
    <w:rsid w:val="004427F6"/>
    <w:rsid w:val="004434C6"/>
    <w:rsid w:val="004478D3"/>
    <w:rsid w:val="004504FD"/>
    <w:rsid w:val="00452870"/>
    <w:rsid w:val="00452C7F"/>
    <w:rsid w:val="00454505"/>
    <w:rsid w:val="0045458A"/>
    <w:rsid w:val="004560FF"/>
    <w:rsid w:val="00457A73"/>
    <w:rsid w:val="0046066F"/>
    <w:rsid w:val="004607C5"/>
    <w:rsid w:val="00460B51"/>
    <w:rsid w:val="00461605"/>
    <w:rsid w:val="00461A86"/>
    <w:rsid w:val="00463B86"/>
    <w:rsid w:val="004643D9"/>
    <w:rsid w:val="004663B4"/>
    <w:rsid w:val="0046751B"/>
    <w:rsid w:val="0046778C"/>
    <w:rsid w:val="004710D9"/>
    <w:rsid w:val="004711D3"/>
    <w:rsid w:val="004725A7"/>
    <w:rsid w:val="00472E6F"/>
    <w:rsid w:val="0047430B"/>
    <w:rsid w:val="00477BB4"/>
    <w:rsid w:val="00477DD7"/>
    <w:rsid w:val="00480165"/>
    <w:rsid w:val="00480506"/>
    <w:rsid w:val="00481379"/>
    <w:rsid w:val="004845C1"/>
    <w:rsid w:val="00484BE8"/>
    <w:rsid w:val="00484C47"/>
    <w:rsid w:val="00485857"/>
    <w:rsid w:val="00490373"/>
    <w:rsid w:val="004915CD"/>
    <w:rsid w:val="00491E10"/>
    <w:rsid w:val="004939DC"/>
    <w:rsid w:val="004A1DD3"/>
    <w:rsid w:val="004A2739"/>
    <w:rsid w:val="004A3239"/>
    <w:rsid w:val="004A34D1"/>
    <w:rsid w:val="004A61D7"/>
    <w:rsid w:val="004A6E28"/>
    <w:rsid w:val="004A6E70"/>
    <w:rsid w:val="004A76FB"/>
    <w:rsid w:val="004A78AF"/>
    <w:rsid w:val="004B29CD"/>
    <w:rsid w:val="004B2A8F"/>
    <w:rsid w:val="004B3D18"/>
    <w:rsid w:val="004B6054"/>
    <w:rsid w:val="004B6272"/>
    <w:rsid w:val="004B6E92"/>
    <w:rsid w:val="004B7C1A"/>
    <w:rsid w:val="004C37FF"/>
    <w:rsid w:val="004C5393"/>
    <w:rsid w:val="004D726D"/>
    <w:rsid w:val="004E1023"/>
    <w:rsid w:val="004E217D"/>
    <w:rsid w:val="004E26CC"/>
    <w:rsid w:val="004E4B60"/>
    <w:rsid w:val="004E5050"/>
    <w:rsid w:val="004E7BCA"/>
    <w:rsid w:val="004F0E67"/>
    <w:rsid w:val="004F2038"/>
    <w:rsid w:val="004F2941"/>
    <w:rsid w:val="004F2948"/>
    <w:rsid w:val="004F7734"/>
    <w:rsid w:val="005015E9"/>
    <w:rsid w:val="0050176E"/>
    <w:rsid w:val="00501CCD"/>
    <w:rsid w:val="005037D8"/>
    <w:rsid w:val="00503EDC"/>
    <w:rsid w:val="0050477F"/>
    <w:rsid w:val="005051DA"/>
    <w:rsid w:val="00511099"/>
    <w:rsid w:val="0051147A"/>
    <w:rsid w:val="005116C6"/>
    <w:rsid w:val="0051171E"/>
    <w:rsid w:val="0051232B"/>
    <w:rsid w:val="00512DDF"/>
    <w:rsid w:val="005130DB"/>
    <w:rsid w:val="00513666"/>
    <w:rsid w:val="0051429E"/>
    <w:rsid w:val="005146C8"/>
    <w:rsid w:val="00514E3A"/>
    <w:rsid w:val="005202FE"/>
    <w:rsid w:val="0052063A"/>
    <w:rsid w:val="00522F64"/>
    <w:rsid w:val="0052309D"/>
    <w:rsid w:val="00525562"/>
    <w:rsid w:val="005304BD"/>
    <w:rsid w:val="0053059A"/>
    <w:rsid w:val="00531821"/>
    <w:rsid w:val="00531CC8"/>
    <w:rsid w:val="00532111"/>
    <w:rsid w:val="005322A8"/>
    <w:rsid w:val="0053565D"/>
    <w:rsid w:val="0053655B"/>
    <w:rsid w:val="00536A45"/>
    <w:rsid w:val="00536AF4"/>
    <w:rsid w:val="00540CFA"/>
    <w:rsid w:val="00541607"/>
    <w:rsid w:val="005435BD"/>
    <w:rsid w:val="005450C5"/>
    <w:rsid w:val="005455D5"/>
    <w:rsid w:val="00546562"/>
    <w:rsid w:val="005476E2"/>
    <w:rsid w:val="005477F0"/>
    <w:rsid w:val="00550338"/>
    <w:rsid w:val="0055112B"/>
    <w:rsid w:val="0055172B"/>
    <w:rsid w:val="00552527"/>
    <w:rsid w:val="00552E75"/>
    <w:rsid w:val="00552F45"/>
    <w:rsid w:val="00553A16"/>
    <w:rsid w:val="00553F7A"/>
    <w:rsid w:val="00554ED6"/>
    <w:rsid w:val="0055613B"/>
    <w:rsid w:val="00556A1E"/>
    <w:rsid w:val="00556DC6"/>
    <w:rsid w:val="0056019C"/>
    <w:rsid w:val="00561FBA"/>
    <w:rsid w:val="00563541"/>
    <w:rsid w:val="00566249"/>
    <w:rsid w:val="0056639D"/>
    <w:rsid w:val="00572AB5"/>
    <w:rsid w:val="005752DA"/>
    <w:rsid w:val="005779C1"/>
    <w:rsid w:val="00577B35"/>
    <w:rsid w:val="00580586"/>
    <w:rsid w:val="00583E78"/>
    <w:rsid w:val="0058449C"/>
    <w:rsid w:val="005857BA"/>
    <w:rsid w:val="00586A88"/>
    <w:rsid w:val="00591883"/>
    <w:rsid w:val="00593782"/>
    <w:rsid w:val="005953DA"/>
    <w:rsid w:val="00595C5D"/>
    <w:rsid w:val="00595E7C"/>
    <w:rsid w:val="00597009"/>
    <w:rsid w:val="005970FF"/>
    <w:rsid w:val="00597575"/>
    <w:rsid w:val="005A03D3"/>
    <w:rsid w:val="005A0688"/>
    <w:rsid w:val="005A2494"/>
    <w:rsid w:val="005A2535"/>
    <w:rsid w:val="005A64CB"/>
    <w:rsid w:val="005B025E"/>
    <w:rsid w:val="005B1158"/>
    <w:rsid w:val="005B13E6"/>
    <w:rsid w:val="005B2659"/>
    <w:rsid w:val="005B515F"/>
    <w:rsid w:val="005B6719"/>
    <w:rsid w:val="005B683B"/>
    <w:rsid w:val="005B761B"/>
    <w:rsid w:val="005B7E9E"/>
    <w:rsid w:val="005C1B76"/>
    <w:rsid w:val="005C1CD2"/>
    <w:rsid w:val="005C2CFD"/>
    <w:rsid w:val="005C34DA"/>
    <w:rsid w:val="005C4F40"/>
    <w:rsid w:val="005C622B"/>
    <w:rsid w:val="005C7A3F"/>
    <w:rsid w:val="005D30AE"/>
    <w:rsid w:val="005D688F"/>
    <w:rsid w:val="005D70C0"/>
    <w:rsid w:val="005E03BF"/>
    <w:rsid w:val="005E36E5"/>
    <w:rsid w:val="005E56E1"/>
    <w:rsid w:val="005E60BD"/>
    <w:rsid w:val="005F0503"/>
    <w:rsid w:val="005F0C3D"/>
    <w:rsid w:val="005F4987"/>
    <w:rsid w:val="005F51BA"/>
    <w:rsid w:val="005F63F7"/>
    <w:rsid w:val="005F68DC"/>
    <w:rsid w:val="005F71DF"/>
    <w:rsid w:val="005F7684"/>
    <w:rsid w:val="005F7DB9"/>
    <w:rsid w:val="00600610"/>
    <w:rsid w:val="006024A9"/>
    <w:rsid w:val="006028EF"/>
    <w:rsid w:val="00604970"/>
    <w:rsid w:val="00605708"/>
    <w:rsid w:val="006139E3"/>
    <w:rsid w:val="006145A8"/>
    <w:rsid w:val="00614CE4"/>
    <w:rsid w:val="0062208D"/>
    <w:rsid w:val="006220DD"/>
    <w:rsid w:val="006247AF"/>
    <w:rsid w:val="00626FDE"/>
    <w:rsid w:val="00630DC9"/>
    <w:rsid w:val="0063372C"/>
    <w:rsid w:val="006337E0"/>
    <w:rsid w:val="00636ABC"/>
    <w:rsid w:val="00636F45"/>
    <w:rsid w:val="006379A3"/>
    <w:rsid w:val="00644243"/>
    <w:rsid w:val="006452AB"/>
    <w:rsid w:val="006456F9"/>
    <w:rsid w:val="00651E72"/>
    <w:rsid w:val="006521FA"/>
    <w:rsid w:val="00653640"/>
    <w:rsid w:val="00654D5A"/>
    <w:rsid w:val="00655BB5"/>
    <w:rsid w:val="006562A2"/>
    <w:rsid w:val="00656BDC"/>
    <w:rsid w:val="00657734"/>
    <w:rsid w:val="0066006C"/>
    <w:rsid w:val="006602FF"/>
    <w:rsid w:val="00661305"/>
    <w:rsid w:val="006649DF"/>
    <w:rsid w:val="0066699A"/>
    <w:rsid w:val="00667380"/>
    <w:rsid w:val="0067302A"/>
    <w:rsid w:val="006739A2"/>
    <w:rsid w:val="00673C2D"/>
    <w:rsid w:val="00674B8D"/>
    <w:rsid w:val="00675793"/>
    <w:rsid w:val="0067581B"/>
    <w:rsid w:val="0067720D"/>
    <w:rsid w:val="00677C1D"/>
    <w:rsid w:val="00681649"/>
    <w:rsid w:val="00681D00"/>
    <w:rsid w:val="00682833"/>
    <w:rsid w:val="0068336D"/>
    <w:rsid w:val="00683373"/>
    <w:rsid w:val="006864CA"/>
    <w:rsid w:val="006870D2"/>
    <w:rsid w:val="00690118"/>
    <w:rsid w:val="00690D4D"/>
    <w:rsid w:val="00692023"/>
    <w:rsid w:val="00692181"/>
    <w:rsid w:val="0069229C"/>
    <w:rsid w:val="00692C89"/>
    <w:rsid w:val="00692E17"/>
    <w:rsid w:val="006932D2"/>
    <w:rsid w:val="00695109"/>
    <w:rsid w:val="00696D19"/>
    <w:rsid w:val="006A235E"/>
    <w:rsid w:val="006A5E12"/>
    <w:rsid w:val="006B0130"/>
    <w:rsid w:val="006B0E6C"/>
    <w:rsid w:val="006B1D13"/>
    <w:rsid w:val="006B4F48"/>
    <w:rsid w:val="006B542A"/>
    <w:rsid w:val="006B6C11"/>
    <w:rsid w:val="006B736B"/>
    <w:rsid w:val="006B7DF4"/>
    <w:rsid w:val="006C2BF0"/>
    <w:rsid w:val="006C42D2"/>
    <w:rsid w:val="006C59A6"/>
    <w:rsid w:val="006C67EC"/>
    <w:rsid w:val="006C74CA"/>
    <w:rsid w:val="006C7797"/>
    <w:rsid w:val="006D60A4"/>
    <w:rsid w:val="006E035B"/>
    <w:rsid w:val="006E0647"/>
    <w:rsid w:val="006E1A6E"/>
    <w:rsid w:val="006E31E0"/>
    <w:rsid w:val="006E4B05"/>
    <w:rsid w:val="006E58DA"/>
    <w:rsid w:val="006E7B7C"/>
    <w:rsid w:val="006F5B4C"/>
    <w:rsid w:val="006F6574"/>
    <w:rsid w:val="006F6DA4"/>
    <w:rsid w:val="006F73A4"/>
    <w:rsid w:val="007028F6"/>
    <w:rsid w:val="00703466"/>
    <w:rsid w:val="0070585C"/>
    <w:rsid w:val="00705EEF"/>
    <w:rsid w:val="007065BF"/>
    <w:rsid w:val="007067DC"/>
    <w:rsid w:val="00706AF5"/>
    <w:rsid w:val="00706F08"/>
    <w:rsid w:val="007109EE"/>
    <w:rsid w:val="00711551"/>
    <w:rsid w:val="0071386A"/>
    <w:rsid w:val="00713ED5"/>
    <w:rsid w:val="00714F1F"/>
    <w:rsid w:val="00717E20"/>
    <w:rsid w:val="00720BE5"/>
    <w:rsid w:val="007233BB"/>
    <w:rsid w:val="007236B8"/>
    <w:rsid w:val="0073011E"/>
    <w:rsid w:val="00731C5C"/>
    <w:rsid w:val="00731DEF"/>
    <w:rsid w:val="00731EF1"/>
    <w:rsid w:val="00732A5A"/>
    <w:rsid w:val="00734184"/>
    <w:rsid w:val="00734C8A"/>
    <w:rsid w:val="00734D2B"/>
    <w:rsid w:val="007400EF"/>
    <w:rsid w:val="007402A3"/>
    <w:rsid w:val="00741045"/>
    <w:rsid w:val="0074131F"/>
    <w:rsid w:val="007431C3"/>
    <w:rsid w:val="0074322A"/>
    <w:rsid w:val="007435DC"/>
    <w:rsid w:val="007437A4"/>
    <w:rsid w:val="00744102"/>
    <w:rsid w:val="00746C0A"/>
    <w:rsid w:val="00754963"/>
    <w:rsid w:val="00754F84"/>
    <w:rsid w:val="0075670B"/>
    <w:rsid w:val="00757423"/>
    <w:rsid w:val="00760D11"/>
    <w:rsid w:val="00762683"/>
    <w:rsid w:val="007661B4"/>
    <w:rsid w:val="00766ED6"/>
    <w:rsid w:val="00767301"/>
    <w:rsid w:val="007677DF"/>
    <w:rsid w:val="00767E25"/>
    <w:rsid w:val="0077179D"/>
    <w:rsid w:val="00772045"/>
    <w:rsid w:val="00774C55"/>
    <w:rsid w:val="00780264"/>
    <w:rsid w:val="0078047F"/>
    <w:rsid w:val="00785811"/>
    <w:rsid w:val="0078707C"/>
    <w:rsid w:val="00787366"/>
    <w:rsid w:val="00791A07"/>
    <w:rsid w:val="00792489"/>
    <w:rsid w:val="0079315B"/>
    <w:rsid w:val="00794CE3"/>
    <w:rsid w:val="00797C48"/>
    <w:rsid w:val="007A2E8B"/>
    <w:rsid w:val="007A2F86"/>
    <w:rsid w:val="007A3D13"/>
    <w:rsid w:val="007A530B"/>
    <w:rsid w:val="007A683A"/>
    <w:rsid w:val="007B101D"/>
    <w:rsid w:val="007B2A52"/>
    <w:rsid w:val="007B5CA8"/>
    <w:rsid w:val="007B6770"/>
    <w:rsid w:val="007C010C"/>
    <w:rsid w:val="007C04B7"/>
    <w:rsid w:val="007C5B9A"/>
    <w:rsid w:val="007C5D4E"/>
    <w:rsid w:val="007D0CD1"/>
    <w:rsid w:val="007D1F4C"/>
    <w:rsid w:val="007D20EF"/>
    <w:rsid w:val="007D26DF"/>
    <w:rsid w:val="007D2EB5"/>
    <w:rsid w:val="007D4C68"/>
    <w:rsid w:val="007D5297"/>
    <w:rsid w:val="007D655A"/>
    <w:rsid w:val="007D6E7B"/>
    <w:rsid w:val="007E0C51"/>
    <w:rsid w:val="007E130D"/>
    <w:rsid w:val="007E1FC9"/>
    <w:rsid w:val="007E2537"/>
    <w:rsid w:val="007E2C0C"/>
    <w:rsid w:val="007E3713"/>
    <w:rsid w:val="007E3D6D"/>
    <w:rsid w:val="007E4AF1"/>
    <w:rsid w:val="007E7649"/>
    <w:rsid w:val="007F0D55"/>
    <w:rsid w:val="007F1A64"/>
    <w:rsid w:val="007F2EDD"/>
    <w:rsid w:val="007F4415"/>
    <w:rsid w:val="007F5D18"/>
    <w:rsid w:val="007F6181"/>
    <w:rsid w:val="007F6521"/>
    <w:rsid w:val="007F6B3F"/>
    <w:rsid w:val="008000AB"/>
    <w:rsid w:val="008007B6"/>
    <w:rsid w:val="00801389"/>
    <w:rsid w:val="008030FF"/>
    <w:rsid w:val="00803C38"/>
    <w:rsid w:val="00803E1D"/>
    <w:rsid w:val="00804BF0"/>
    <w:rsid w:val="00804DFC"/>
    <w:rsid w:val="00815491"/>
    <w:rsid w:val="00816BCA"/>
    <w:rsid w:val="00816C89"/>
    <w:rsid w:val="008176E9"/>
    <w:rsid w:val="00817EE5"/>
    <w:rsid w:val="00822C4B"/>
    <w:rsid w:val="00823409"/>
    <w:rsid w:val="00823FBE"/>
    <w:rsid w:val="0082688B"/>
    <w:rsid w:val="00830492"/>
    <w:rsid w:val="008336D8"/>
    <w:rsid w:val="00833D44"/>
    <w:rsid w:val="008342BF"/>
    <w:rsid w:val="008343EE"/>
    <w:rsid w:val="00834FAE"/>
    <w:rsid w:val="00836B6A"/>
    <w:rsid w:val="00837B48"/>
    <w:rsid w:val="00841126"/>
    <w:rsid w:val="00841763"/>
    <w:rsid w:val="00842661"/>
    <w:rsid w:val="00842923"/>
    <w:rsid w:val="008431EF"/>
    <w:rsid w:val="00843405"/>
    <w:rsid w:val="00845322"/>
    <w:rsid w:val="00845E9A"/>
    <w:rsid w:val="0085098B"/>
    <w:rsid w:val="00850CF5"/>
    <w:rsid w:val="0085130B"/>
    <w:rsid w:val="008518DC"/>
    <w:rsid w:val="008525EE"/>
    <w:rsid w:val="00852969"/>
    <w:rsid w:val="00853725"/>
    <w:rsid w:val="008551E3"/>
    <w:rsid w:val="00855237"/>
    <w:rsid w:val="00856EDD"/>
    <w:rsid w:val="008605ED"/>
    <w:rsid w:val="00862391"/>
    <w:rsid w:val="0086303F"/>
    <w:rsid w:val="008655FB"/>
    <w:rsid w:val="00865AB4"/>
    <w:rsid w:val="00870A0F"/>
    <w:rsid w:val="0087141A"/>
    <w:rsid w:val="00871F32"/>
    <w:rsid w:val="0087326B"/>
    <w:rsid w:val="00874D14"/>
    <w:rsid w:val="00877166"/>
    <w:rsid w:val="008805CB"/>
    <w:rsid w:val="008854AB"/>
    <w:rsid w:val="00886076"/>
    <w:rsid w:val="008865CB"/>
    <w:rsid w:val="0089031B"/>
    <w:rsid w:val="008909AC"/>
    <w:rsid w:val="008A0843"/>
    <w:rsid w:val="008A23CA"/>
    <w:rsid w:val="008A252B"/>
    <w:rsid w:val="008A2DB1"/>
    <w:rsid w:val="008A3C44"/>
    <w:rsid w:val="008A46C3"/>
    <w:rsid w:val="008A47DD"/>
    <w:rsid w:val="008A6269"/>
    <w:rsid w:val="008A6B9D"/>
    <w:rsid w:val="008A6CA4"/>
    <w:rsid w:val="008A7AF3"/>
    <w:rsid w:val="008B0FB1"/>
    <w:rsid w:val="008B172D"/>
    <w:rsid w:val="008B3206"/>
    <w:rsid w:val="008B3AB7"/>
    <w:rsid w:val="008B3E1B"/>
    <w:rsid w:val="008B650D"/>
    <w:rsid w:val="008B6BCA"/>
    <w:rsid w:val="008B6D10"/>
    <w:rsid w:val="008B795B"/>
    <w:rsid w:val="008C0FE3"/>
    <w:rsid w:val="008C14D0"/>
    <w:rsid w:val="008C371D"/>
    <w:rsid w:val="008C407F"/>
    <w:rsid w:val="008D28D5"/>
    <w:rsid w:val="008D5701"/>
    <w:rsid w:val="008E092A"/>
    <w:rsid w:val="008E1001"/>
    <w:rsid w:val="008E1449"/>
    <w:rsid w:val="008E1B81"/>
    <w:rsid w:val="008E1DCB"/>
    <w:rsid w:val="008E3368"/>
    <w:rsid w:val="008F24D1"/>
    <w:rsid w:val="008F3355"/>
    <w:rsid w:val="008F4097"/>
    <w:rsid w:val="008F770A"/>
    <w:rsid w:val="0090311E"/>
    <w:rsid w:val="00903E0D"/>
    <w:rsid w:val="009046B6"/>
    <w:rsid w:val="00906904"/>
    <w:rsid w:val="00906E3C"/>
    <w:rsid w:val="009072BF"/>
    <w:rsid w:val="00907C35"/>
    <w:rsid w:val="00910696"/>
    <w:rsid w:val="00910B8D"/>
    <w:rsid w:val="009113F9"/>
    <w:rsid w:val="009116FE"/>
    <w:rsid w:val="00912E4C"/>
    <w:rsid w:val="009130E9"/>
    <w:rsid w:val="009139BD"/>
    <w:rsid w:val="00913BFA"/>
    <w:rsid w:val="009171D9"/>
    <w:rsid w:val="00921211"/>
    <w:rsid w:val="00921D1D"/>
    <w:rsid w:val="00921D2A"/>
    <w:rsid w:val="009226CA"/>
    <w:rsid w:val="00927B77"/>
    <w:rsid w:val="009301A7"/>
    <w:rsid w:val="009310CE"/>
    <w:rsid w:val="00932C97"/>
    <w:rsid w:val="009337CA"/>
    <w:rsid w:val="00934BEC"/>
    <w:rsid w:val="0093570A"/>
    <w:rsid w:val="00935AE6"/>
    <w:rsid w:val="009377BC"/>
    <w:rsid w:val="009432D3"/>
    <w:rsid w:val="00946A33"/>
    <w:rsid w:val="00946DB9"/>
    <w:rsid w:val="00946F0D"/>
    <w:rsid w:val="00947387"/>
    <w:rsid w:val="0095092A"/>
    <w:rsid w:val="00952BCB"/>
    <w:rsid w:val="00952E89"/>
    <w:rsid w:val="009548F9"/>
    <w:rsid w:val="00955E09"/>
    <w:rsid w:val="009567F3"/>
    <w:rsid w:val="009602ED"/>
    <w:rsid w:val="00960EEE"/>
    <w:rsid w:val="00964378"/>
    <w:rsid w:val="00964CAE"/>
    <w:rsid w:val="009653DA"/>
    <w:rsid w:val="00966745"/>
    <w:rsid w:val="0097276C"/>
    <w:rsid w:val="0097409F"/>
    <w:rsid w:val="00976C6E"/>
    <w:rsid w:val="0098070E"/>
    <w:rsid w:val="00980E6E"/>
    <w:rsid w:val="0098317B"/>
    <w:rsid w:val="009833F3"/>
    <w:rsid w:val="00985016"/>
    <w:rsid w:val="009858C6"/>
    <w:rsid w:val="00985D47"/>
    <w:rsid w:val="00985DC0"/>
    <w:rsid w:val="00986774"/>
    <w:rsid w:val="00986B02"/>
    <w:rsid w:val="009878E2"/>
    <w:rsid w:val="00990883"/>
    <w:rsid w:val="00992008"/>
    <w:rsid w:val="00992D99"/>
    <w:rsid w:val="00993D7D"/>
    <w:rsid w:val="00993FFF"/>
    <w:rsid w:val="009960F8"/>
    <w:rsid w:val="009A2988"/>
    <w:rsid w:val="009A3CC0"/>
    <w:rsid w:val="009A3F88"/>
    <w:rsid w:val="009A4098"/>
    <w:rsid w:val="009A6056"/>
    <w:rsid w:val="009A6980"/>
    <w:rsid w:val="009B19F0"/>
    <w:rsid w:val="009B1ABE"/>
    <w:rsid w:val="009B27B9"/>
    <w:rsid w:val="009B6FCA"/>
    <w:rsid w:val="009C01B0"/>
    <w:rsid w:val="009C0E60"/>
    <w:rsid w:val="009C112A"/>
    <w:rsid w:val="009C231B"/>
    <w:rsid w:val="009C35DD"/>
    <w:rsid w:val="009C3D3A"/>
    <w:rsid w:val="009C5359"/>
    <w:rsid w:val="009C574E"/>
    <w:rsid w:val="009C5FE5"/>
    <w:rsid w:val="009C6427"/>
    <w:rsid w:val="009C6F3F"/>
    <w:rsid w:val="009C7A69"/>
    <w:rsid w:val="009C7C7A"/>
    <w:rsid w:val="009D21BF"/>
    <w:rsid w:val="009D5AE1"/>
    <w:rsid w:val="009D65DB"/>
    <w:rsid w:val="009E3292"/>
    <w:rsid w:val="009E4EDD"/>
    <w:rsid w:val="009E5594"/>
    <w:rsid w:val="009E6697"/>
    <w:rsid w:val="009E7597"/>
    <w:rsid w:val="009F285D"/>
    <w:rsid w:val="009F42CC"/>
    <w:rsid w:val="009F445D"/>
    <w:rsid w:val="009F537D"/>
    <w:rsid w:val="009F64DD"/>
    <w:rsid w:val="00A01131"/>
    <w:rsid w:val="00A01F4C"/>
    <w:rsid w:val="00A02D4E"/>
    <w:rsid w:val="00A0713B"/>
    <w:rsid w:val="00A079FE"/>
    <w:rsid w:val="00A1029A"/>
    <w:rsid w:val="00A11112"/>
    <w:rsid w:val="00A11E3D"/>
    <w:rsid w:val="00A127C0"/>
    <w:rsid w:val="00A14412"/>
    <w:rsid w:val="00A1527C"/>
    <w:rsid w:val="00A1583C"/>
    <w:rsid w:val="00A16194"/>
    <w:rsid w:val="00A2082B"/>
    <w:rsid w:val="00A20D07"/>
    <w:rsid w:val="00A21951"/>
    <w:rsid w:val="00A24477"/>
    <w:rsid w:val="00A25D0F"/>
    <w:rsid w:val="00A27925"/>
    <w:rsid w:val="00A30CD4"/>
    <w:rsid w:val="00A31739"/>
    <w:rsid w:val="00A324AE"/>
    <w:rsid w:val="00A3565C"/>
    <w:rsid w:val="00A4106A"/>
    <w:rsid w:val="00A4115E"/>
    <w:rsid w:val="00A42791"/>
    <w:rsid w:val="00A4284C"/>
    <w:rsid w:val="00A42DEC"/>
    <w:rsid w:val="00A43862"/>
    <w:rsid w:val="00A46559"/>
    <w:rsid w:val="00A46E6E"/>
    <w:rsid w:val="00A50768"/>
    <w:rsid w:val="00A511CC"/>
    <w:rsid w:val="00A5142D"/>
    <w:rsid w:val="00A53AD3"/>
    <w:rsid w:val="00A54B0D"/>
    <w:rsid w:val="00A55065"/>
    <w:rsid w:val="00A56BD0"/>
    <w:rsid w:val="00A60216"/>
    <w:rsid w:val="00A6185E"/>
    <w:rsid w:val="00A65D50"/>
    <w:rsid w:val="00A6632D"/>
    <w:rsid w:val="00A66D2B"/>
    <w:rsid w:val="00A7078B"/>
    <w:rsid w:val="00A74741"/>
    <w:rsid w:val="00A75AF1"/>
    <w:rsid w:val="00A769E5"/>
    <w:rsid w:val="00A775DB"/>
    <w:rsid w:val="00A77C33"/>
    <w:rsid w:val="00A80827"/>
    <w:rsid w:val="00A817E8"/>
    <w:rsid w:val="00A81FF7"/>
    <w:rsid w:val="00A82B53"/>
    <w:rsid w:val="00A86FFD"/>
    <w:rsid w:val="00A872C0"/>
    <w:rsid w:val="00A903F3"/>
    <w:rsid w:val="00A90586"/>
    <w:rsid w:val="00A92235"/>
    <w:rsid w:val="00A93140"/>
    <w:rsid w:val="00A93652"/>
    <w:rsid w:val="00A9548B"/>
    <w:rsid w:val="00AA25B7"/>
    <w:rsid w:val="00AA36D4"/>
    <w:rsid w:val="00AA5CE5"/>
    <w:rsid w:val="00AA77AD"/>
    <w:rsid w:val="00AB1BD2"/>
    <w:rsid w:val="00AB21EF"/>
    <w:rsid w:val="00AB350D"/>
    <w:rsid w:val="00AB4A41"/>
    <w:rsid w:val="00AB5A24"/>
    <w:rsid w:val="00AB6CA5"/>
    <w:rsid w:val="00AC092F"/>
    <w:rsid w:val="00AC1056"/>
    <w:rsid w:val="00AC1722"/>
    <w:rsid w:val="00AC25FB"/>
    <w:rsid w:val="00AC3D94"/>
    <w:rsid w:val="00AC75D7"/>
    <w:rsid w:val="00AC7C7C"/>
    <w:rsid w:val="00AD11F9"/>
    <w:rsid w:val="00AD23A1"/>
    <w:rsid w:val="00AD3E5F"/>
    <w:rsid w:val="00AD5BC2"/>
    <w:rsid w:val="00AD69D7"/>
    <w:rsid w:val="00AD7357"/>
    <w:rsid w:val="00AE239A"/>
    <w:rsid w:val="00AE25AC"/>
    <w:rsid w:val="00AE4585"/>
    <w:rsid w:val="00AE61F1"/>
    <w:rsid w:val="00AE6E23"/>
    <w:rsid w:val="00AE78C7"/>
    <w:rsid w:val="00AF031F"/>
    <w:rsid w:val="00AF087C"/>
    <w:rsid w:val="00AF162B"/>
    <w:rsid w:val="00AF1A75"/>
    <w:rsid w:val="00AF3A81"/>
    <w:rsid w:val="00AF3DE5"/>
    <w:rsid w:val="00AF44B1"/>
    <w:rsid w:val="00AF6C77"/>
    <w:rsid w:val="00B00556"/>
    <w:rsid w:val="00B014C4"/>
    <w:rsid w:val="00B0190D"/>
    <w:rsid w:val="00B0222D"/>
    <w:rsid w:val="00B02553"/>
    <w:rsid w:val="00B03D36"/>
    <w:rsid w:val="00B04898"/>
    <w:rsid w:val="00B07A23"/>
    <w:rsid w:val="00B07F2D"/>
    <w:rsid w:val="00B10345"/>
    <w:rsid w:val="00B11A66"/>
    <w:rsid w:val="00B13534"/>
    <w:rsid w:val="00B14F66"/>
    <w:rsid w:val="00B15F18"/>
    <w:rsid w:val="00B15FA8"/>
    <w:rsid w:val="00B16FDB"/>
    <w:rsid w:val="00B21E40"/>
    <w:rsid w:val="00B2295A"/>
    <w:rsid w:val="00B24528"/>
    <w:rsid w:val="00B2762A"/>
    <w:rsid w:val="00B30868"/>
    <w:rsid w:val="00B30960"/>
    <w:rsid w:val="00B310AA"/>
    <w:rsid w:val="00B3319A"/>
    <w:rsid w:val="00B34077"/>
    <w:rsid w:val="00B35742"/>
    <w:rsid w:val="00B35D47"/>
    <w:rsid w:val="00B40C4B"/>
    <w:rsid w:val="00B41DC5"/>
    <w:rsid w:val="00B4291B"/>
    <w:rsid w:val="00B461A3"/>
    <w:rsid w:val="00B46C3D"/>
    <w:rsid w:val="00B47427"/>
    <w:rsid w:val="00B47A21"/>
    <w:rsid w:val="00B503C6"/>
    <w:rsid w:val="00B51527"/>
    <w:rsid w:val="00B51C5C"/>
    <w:rsid w:val="00B52BED"/>
    <w:rsid w:val="00B5567D"/>
    <w:rsid w:val="00B55CFB"/>
    <w:rsid w:val="00B566CC"/>
    <w:rsid w:val="00B57B7D"/>
    <w:rsid w:val="00B628DA"/>
    <w:rsid w:val="00B62AD6"/>
    <w:rsid w:val="00B63535"/>
    <w:rsid w:val="00B63FC1"/>
    <w:rsid w:val="00B642AE"/>
    <w:rsid w:val="00B64C40"/>
    <w:rsid w:val="00B652A9"/>
    <w:rsid w:val="00B705FA"/>
    <w:rsid w:val="00B71C56"/>
    <w:rsid w:val="00B75A71"/>
    <w:rsid w:val="00B75E28"/>
    <w:rsid w:val="00B77A52"/>
    <w:rsid w:val="00B77FF7"/>
    <w:rsid w:val="00B82927"/>
    <w:rsid w:val="00B85114"/>
    <w:rsid w:val="00B85830"/>
    <w:rsid w:val="00B8612E"/>
    <w:rsid w:val="00B86F24"/>
    <w:rsid w:val="00B8718E"/>
    <w:rsid w:val="00B872E5"/>
    <w:rsid w:val="00B9037E"/>
    <w:rsid w:val="00B90D44"/>
    <w:rsid w:val="00B93868"/>
    <w:rsid w:val="00B944D1"/>
    <w:rsid w:val="00B95F4E"/>
    <w:rsid w:val="00BA1E5A"/>
    <w:rsid w:val="00BA3594"/>
    <w:rsid w:val="00BA66DF"/>
    <w:rsid w:val="00BA6BD6"/>
    <w:rsid w:val="00BA6C11"/>
    <w:rsid w:val="00BB04A5"/>
    <w:rsid w:val="00BB22F0"/>
    <w:rsid w:val="00BB2448"/>
    <w:rsid w:val="00BB2882"/>
    <w:rsid w:val="00BB2B65"/>
    <w:rsid w:val="00BB2FAA"/>
    <w:rsid w:val="00BB40D8"/>
    <w:rsid w:val="00BB427D"/>
    <w:rsid w:val="00BB4F8F"/>
    <w:rsid w:val="00BB6CFE"/>
    <w:rsid w:val="00BC016B"/>
    <w:rsid w:val="00BC0E96"/>
    <w:rsid w:val="00BC1FDC"/>
    <w:rsid w:val="00BC23C7"/>
    <w:rsid w:val="00BC2C7B"/>
    <w:rsid w:val="00BC478D"/>
    <w:rsid w:val="00BC553A"/>
    <w:rsid w:val="00BC57E5"/>
    <w:rsid w:val="00BC6418"/>
    <w:rsid w:val="00BC7739"/>
    <w:rsid w:val="00BC7A41"/>
    <w:rsid w:val="00BD2114"/>
    <w:rsid w:val="00BD3BF7"/>
    <w:rsid w:val="00BD45B7"/>
    <w:rsid w:val="00BD6553"/>
    <w:rsid w:val="00BD6C42"/>
    <w:rsid w:val="00BD78B8"/>
    <w:rsid w:val="00BE00B1"/>
    <w:rsid w:val="00BE5BEA"/>
    <w:rsid w:val="00BE6B1A"/>
    <w:rsid w:val="00BE758F"/>
    <w:rsid w:val="00BF3F4A"/>
    <w:rsid w:val="00BF667B"/>
    <w:rsid w:val="00BF6BE8"/>
    <w:rsid w:val="00BF6D8E"/>
    <w:rsid w:val="00BF74C4"/>
    <w:rsid w:val="00BF77B2"/>
    <w:rsid w:val="00C03615"/>
    <w:rsid w:val="00C03EF1"/>
    <w:rsid w:val="00C042FE"/>
    <w:rsid w:val="00C046A5"/>
    <w:rsid w:val="00C05AC9"/>
    <w:rsid w:val="00C05EA0"/>
    <w:rsid w:val="00C062CE"/>
    <w:rsid w:val="00C07194"/>
    <w:rsid w:val="00C11EC3"/>
    <w:rsid w:val="00C1450D"/>
    <w:rsid w:val="00C1678F"/>
    <w:rsid w:val="00C22D2F"/>
    <w:rsid w:val="00C241F6"/>
    <w:rsid w:val="00C2675E"/>
    <w:rsid w:val="00C30D01"/>
    <w:rsid w:val="00C31AB7"/>
    <w:rsid w:val="00C342F3"/>
    <w:rsid w:val="00C34EB8"/>
    <w:rsid w:val="00C4143D"/>
    <w:rsid w:val="00C419F1"/>
    <w:rsid w:val="00C4367D"/>
    <w:rsid w:val="00C454B8"/>
    <w:rsid w:val="00C46365"/>
    <w:rsid w:val="00C473F4"/>
    <w:rsid w:val="00C479A4"/>
    <w:rsid w:val="00C5075D"/>
    <w:rsid w:val="00C5129D"/>
    <w:rsid w:val="00C53621"/>
    <w:rsid w:val="00C53931"/>
    <w:rsid w:val="00C55188"/>
    <w:rsid w:val="00C55CA3"/>
    <w:rsid w:val="00C55E78"/>
    <w:rsid w:val="00C579E3"/>
    <w:rsid w:val="00C609D2"/>
    <w:rsid w:val="00C622A2"/>
    <w:rsid w:val="00C638DB"/>
    <w:rsid w:val="00C6474C"/>
    <w:rsid w:val="00C64D6F"/>
    <w:rsid w:val="00C65806"/>
    <w:rsid w:val="00C65FCD"/>
    <w:rsid w:val="00C66B1E"/>
    <w:rsid w:val="00C6702A"/>
    <w:rsid w:val="00C67A2F"/>
    <w:rsid w:val="00C720FE"/>
    <w:rsid w:val="00C73394"/>
    <w:rsid w:val="00C734CB"/>
    <w:rsid w:val="00C74402"/>
    <w:rsid w:val="00C77826"/>
    <w:rsid w:val="00C807DC"/>
    <w:rsid w:val="00C81058"/>
    <w:rsid w:val="00C8139E"/>
    <w:rsid w:val="00C83B05"/>
    <w:rsid w:val="00C8452B"/>
    <w:rsid w:val="00C86AF8"/>
    <w:rsid w:val="00C91C67"/>
    <w:rsid w:val="00C95E74"/>
    <w:rsid w:val="00CA0B03"/>
    <w:rsid w:val="00CA11F5"/>
    <w:rsid w:val="00CA1961"/>
    <w:rsid w:val="00CA202E"/>
    <w:rsid w:val="00CA4AAA"/>
    <w:rsid w:val="00CA4C9A"/>
    <w:rsid w:val="00CA6362"/>
    <w:rsid w:val="00CA69AE"/>
    <w:rsid w:val="00CA6E0E"/>
    <w:rsid w:val="00CA7EA5"/>
    <w:rsid w:val="00CB3338"/>
    <w:rsid w:val="00CB6A74"/>
    <w:rsid w:val="00CB7015"/>
    <w:rsid w:val="00CB7C60"/>
    <w:rsid w:val="00CC3014"/>
    <w:rsid w:val="00CC48E3"/>
    <w:rsid w:val="00CC4A8C"/>
    <w:rsid w:val="00CD059F"/>
    <w:rsid w:val="00CD1EA6"/>
    <w:rsid w:val="00CD24A2"/>
    <w:rsid w:val="00CD2B05"/>
    <w:rsid w:val="00CD4162"/>
    <w:rsid w:val="00CD54A5"/>
    <w:rsid w:val="00CD55AC"/>
    <w:rsid w:val="00CE1058"/>
    <w:rsid w:val="00CE1923"/>
    <w:rsid w:val="00CE33F9"/>
    <w:rsid w:val="00CE35F4"/>
    <w:rsid w:val="00CE3937"/>
    <w:rsid w:val="00CE4577"/>
    <w:rsid w:val="00CE52A5"/>
    <w:rsid w:val="00CE5AE3"/>
    <w:rsid w:val="00CE693F"/>
    <w:rsid w:val="00CE78B5"/>
    <w:rsid w:val="00CF1D99"/>
    <w:rsid w:val="00CF4249"/>
    <w:rsid w:val="00CF6307"/>
    <w:rsid w:val="00CF71E3"/>
    <w:rsid w:val="00D00206"/>
    <w:rsid w:val="00D007C1"/>
    <w:rsid w:val="00D0219A"/>
    <w:rsid w:val="00D057BE"/>
    <w:rsid w:val="00D059F8"/>
    <w:rsid w:val="00D06187"/>
    <w:rsid w:val="00D068B1"/>
    <w:rsid w:val="00D1117E"/>
    <w:rsid w:val="00D172D2"/>
    <w:rsid w:val="00D17D60"/>
    <w:rsid w:val="00D20A5F"/>
    <w:rsid w:val="00D21D47"/>
    <w:rsid w:val="00D22089"/>
    <w:rsid w:val="00D22618"/>
    <w:rsid w:val="00D22CD0"/>
    <w:rsid w:val="00D24D32"/>
    <w:rsid w:val="00D269F6"/>
    <w:rsid w:val="00D2709E"/>
    <w:rsid w:val="00D33156"/>
    <w:rsid w:val="00D40D76"/>
    <w:rsid w:val="00D41878"/>
    <w:rsid w:val="00D4467E"/>
    <w:rsid w:val="00D449A2"/>
    <w:rsid w:val="00D44A51"/>
    <w:rsid w:val="00D44D1D"/>
    <w:rsid w:val="00D5356A"/>
    <w:rsid w:val="00D57B25"/>
    <w:rsid w:val="00D57CDA"/>
    <w:rsid w:val="00D60A5C"/>
    <w:rsid w:val="00D6485F"/>
    <w:rsid w:val="00D64FCE"/>
    <w:rsid w:val="00D6557C"/>
    <w:rsid w:val="00D67C7A"/>
    <w:rsid w:val="00D7136D"/>
    <w:rsid w:val="00D7146C"/>
    <w:rsid w:val="00D7185C"/>
    <w:rsid w:val="00D72843"/>
    <w:rsid w:val="00D72B9F"/>
    <w:rsid w:val="00D7633D"/>
    <w:rsid w:val="00D774D8"/>
    <w:rsid w:val="00D809A5"/>
    <w:rsid w:val="00D80BB8"/>
    <w:rsid w:val="00D823D6"/>
    <w:rsid w:val="00D82B15"/>
    <w:rsid w:val="00D830CB"/>
    <w:rsid w:val="00D84C27"/>
    <w:rsid w:val="00D8694A"/>
    <w:rsid w:val="00D8725B"/>
    <w:rsid w:val="00D875C3"/>
    <w:rsid w:val="00D90C6B"/>
    <w:rsid w:val="00D910DA"/>
    <w:rsid w:val="00D9237C"/>
    <w:rsid w:val="00D926C1"/>
    <w:rsid w:val="00D94C1E"/>
    <w:rsid w:val="00DA0533"/>
    <w:rsid w:val="00DA0822"/>
    <w:rsid w:val="00DA10DF"/>
    <w:rsid w:val="00DA1F60"/>
    <w:rsid w:val="00DA3BAA"/>
    <w:rsid w:val="00DA4D39"/>
    <w:rsid w:val="00DA5F20"/>
    <w:rsid w:val="00DA62DB"/>
    <w:rsid w:val="00DA6F2F"/>
    <w:rsid w:val="00DA7BF8"/>
    <w:rsid w:val="00DB227F"/>
    <w:rsid w:val="00DB38C7"/>
    <w:rsid w:val="00DB4110"/>
    <w:rsid w:val="00DB6E43"/>
    <w:rsid w:val="00DC25E7"/>
    <w:rsid w:val="00DC26D1"/>
    <w:rsid w:val="00DC3D60"/>
    <w:rsid w:val="00DC41D7"/>
    <w:rsid w:val="00DD082B"/>
    <w:rsid w:val="00DD2FAB"/>
    <w:rsid w:val="00DD3169"/>
    <w:rsid w:val="00DD3299"/>
    <w:rsid w:val="00DD35D3"/>
    <w:rsid w:val="00DD4C2F"/>
    <w:rsid w:val="00DD4C7D"/>
    <w:rsid w:val="00DD53B2"/>
    <w:rsid w:val="00DD6CB7"/>
    <w:rsid w:val="00DD72E4"/>
    <w:rsid w:val="00DD785E"/>
    <w:rsid w:val="00DE01C3"/>
    <w:rsid w:val="00DE0B34"/>
    <w:rsid w:val="00DE116B"/>
    <w:rsid w:val="00DE166F"/>
    <w:rsid w:val="00DE239C"/>
    <w:rsid w:val="00DE328F"/>
    <w:rsid w:val="00DE4FB5"/>
    <w:rsid w:val="00DE5016"/>
    <w:rsid w:val="00DE75BC"/>
    <w:rsid w:val="00DF0337"/>
    <w:rsid w:val="00DF1A2E"/>
    <w:rsid w:val="00DF1EDF"/>
    <w:rsid w:val="00DF261F"/>
    <w:rsid w:val="00DF3A8B"/>
    <w:rsid w:val="00DF5AF9"/>
    <w:rsid w:val="00DF7651"/>
    <w:rsid w:val="00E00424"/>
    <w:rsid w:val="00E01676"/>
    <w:rsid w:val="00E032DA"/>
    <w:rsid w:val="00E04D3A"/>
    <w:rsid w:val="00E06F72"/>
    <w:rsid w:val="00E077EE"/>
    <w:rsid w:val="00E10180"/>
    <w:rsid w:val="00E10334"/>
    <w:rsid w:val="00E10A0C"/>
    <w:rsid w:val="00E15127"/>
    <w:rsid w:val="00E160FE"/>
    <w:rsid w:val="00E165B9"/>
    <w:rsid w:val="00E16CBF"/>
    <w:rsid w:val="00E213A1"/>
    <w:rsid w:val="00E2281A"/>
    <w:rsid w:val="00E23C85"/>
    <w:rsid w:val="00E23D4E"/>
    <w:rsid w:val="00E24070"/>
    <w:rsid w:val="00E2465A"/>
    <w:rsid w:val="00E259B1"/>
    <w:rsid w:val="00E25D7A"/>
    <w:rsid w:val="00E30A18"/>
    <w:rsid w:val="00E30E74"/>
    <w:rsid w:val="00E3227F"/>
    <w:rsid w:val="00E32DCA"/>
    <w:rsid w:val="00E33463"/>
    <w:rsid w:val="00E33700"/>
    <w:rsid w:val="00E35D4F"/>
    <w:rsid w:val="00E40A22"/>
    <w:rsid w:val="00E42EF6"/>
    <w:rsid w:val="00E432B0"/>
    <w:rsid w:val="00E4619B"/>
    <w:rsid w:val="00E5277A"/>
    <w:rsid w:val="00E52AA1"/>
    <w:rsid w:val="00E53845"/>
    <w:rsid w:val="00E54622"/>
    <w:rsid w:val="00E6170C"/>
    <w:rsid w:val="00E6290A"/>
    <w:rsid w:val="00E62D0B"/>
    <w:rsid w:val="00E63767"/>
    <w:rsid w:val="00E64207"/>
    <w:rsid w:val="00E64DCF"/>
    <w:rsid w:val="00E65607"/>
    <w:rsid w:val="00E663A3"/>
    <w:rsid w:val="00E72488"/>
    <w:rsid w:val="00E73780"/>
    <w:rsid w:val="00E740CC"/>
    <w:rsid w:val="00E7518F"/>
    <w:rsid w:val="00E775DA"/>
    <w:rsid w:val="00E830F4"/>
    <w:rsid w:val="00E863D0"/>
    <w:rsid w:val="00E87D6C"/>
    <w:rsid w:val="00E9080A"/>
    <w:rsid w:val="00E91EAB"/>
    <w:rsid w:val="00E92716"/>
    <w:rsid w:val="00E93F00"/>
    <w:rsid w:val="00E944B4"/>
    <w:rsid w:val="00E949B6"/>
    <w:rsid w:val="00E9618C"/>
    <w:rsid w:val="00E9672A"/>
    <w:rsid w:val="00E96B0A"/>
    <w:rsid w:val="00E974D4"/>
    <w:rsid w:val="00EA2366"/>
    <w:rsid w:val="00EA376A"/>
    <w:rsid w:val="00EA3E5C"/>
    <w:rsid w:val="00EB23A8"/>
    <w:rsid w:val="00EB385B"/>
    <w:rsid w:val="00EB3D8E"/>
    <w:rsid w:val="00EC27C6"/>
    <w:rsid w:val="00EC2D8E"/>
    <w:rsid w:val="00EC751E"/>
    <w:rsid w:val="00EC7C70"/>
    <w:rsid w:val="00EC7C8F"/>
    <w:rsid w:val="00ED0261"/>
    <w:rsid w:val="00ED0E8C"/>
    <w:rsid w:val="00ED14D3"/>
    <w:rsid w:val="00ED19D8"/>
    <w:rsid w:val="00ED1B62"/>
    <w:rsid w:val="00ED270A"/>
    <w:rsid w:val="00ED6198"/>
    <w:rsid w:val="00ED76C0"/>
    <w:rsid w:val="00EE021C"/>
    <w:rsid w:val="00EE1128"/>
    <w:rsid w:val="00EE2514"/>
    <w:rsid w:val="00EE38C9"/>
    <w:rsid w:val="00EE45A4"/>
    <w:rsid w:val="00EE4A1B"/>
    <w:rsid w:val="00EE5473"/>
    <w:rsid w:val="00EE649A"/>
    <w:rsid w:val="00EE6E4D"/>
    <w:rsid w:val="00EF585C"/>
    <w:rsid w:val="00F0161D"/>
    <w:rsid w:val="00F04932"/>
    <w:rsid w:val="00F0494A"/>
    <w:rsid w:val="00F06B93"/>
    <w:rsid w:val="00F11710"/>
    <w:rsid w:val="00F11B01"/>
    <w:rsid w:val="00F127BF"/>
    <w:rsid w:val="00F12EBC"/>
    <w:rsid w:val="00F14D3C"/>
    <w:rsid w:val="00F16123"/>
    <w:rsid w:val="00F22C39"/>
    <w:rsid w:val="00F24E9C"/>
    <w:rsid w:val="00F30962"/>
    <w:rsid w:val="00F31F17"/>
    <w:rsid w:val="00F33868"/>
    <w:rsid w:val="00F3390B"/>
    <w:rsid w:val="00F349E6"/>
    <w:rsid w:val="00F354EC"/>
    <w:rsid w:val="00F35645"/>
    <w:rsid w:val="00F3672B"/>
    <w:rsid w:val="00F40480"/>
    <w:rsid w:val="00F40534"/>
    <w:rsid w:val="00F410E1"/>
    <w:rsid w:val="00F4344E"/>
    <w:rsid w:val="00F43E1D"/>
    <w:rsid w:val="00F4597D"/>
    <w:rsid w:val="00F45FCE"/>
    <w:rsid w:val="00F4610E"/>
    <w:rsid w:val="00F471CB"/>
    <w:rsid w:val="00F5015B"/>
    <w:rsid w:val="00F5131B"/>
    <w:rsid w:val="00F527AD"/>
    <w:rsid w:val="00F5595E"/>
    <w:rsid w:val="00F55A7A"/>
    <w:rsid w:val="00F56CF4"/>
    <w:rsid w:val="00F60F4B"/>
    <w:rsid w:val="00F61A25"/>
    <w:rsid w:val="00F63FD7"/>
    <w:rsid w:val="00F677A5"/>
    <w:rsid w:val="00F715CD"/>
    <w:rsid w:val="00F7193F"/>
    <w:rsid w:val="00F72011"/>
    <w:rsid w:val="00F72C2A"/>
    <w:rsid w:val="00F731F7"/>
    <w:rsid w:val="00F7447D"/>
    <w:rsid w:val="00F7764E"/>
    <w:rsid w:val="00F8153B"/>
    <w:rsid w:val="00F82DB5"/>
    <w:rsid w:val="00F848BB"/>
    <w:rsid w:val="00F85A93"/>
    <w:rsid w:val="00F86FD1"/>
    <w:rsid w:val="00F9132C"/>
    <w:rsid w:val="00F91D0A"/>
    <w:rsid w:val="00F92AD9"/>
    <w:rsid w:val="00F93854"/>
    <w:rsid w:val="00F93E9A"/>
    <w:rsid w:val="00F94597"/>
    <w:rsid w:val="00F96886"/>
    <w:rsid w:val="00FA0A0F"/>
    <w:rsid w:val="00FA0DEE"/>
    <w:rsid w:val="00FA28B7"/>
    <w:rsid w:val="00FA6C3F"/>
    <w:rsid w:val="00FA6C58"/>
    <w:rsid w:val="00FB069E"/>
    <w:rsid w:val="00FB0D92"/>
    <w:rsid w:val="00FB4386"/>
    <w:rsid w:val="00FB71B2"/>
    <w:rsid w:val="00FC0112"/>
    <w:rsid w:val="00FC07B7"/>
    <w:rsid w:val="00FC6AFE"/>
    <w:rsid w:val="00FC6E1A"/>
    <w:rsid w:val="00FC6F9B"/>
    <w:rsid w:val="00FC7807"/>
    <w:rsid w:val="00FD010E"/>
    <w:rsid w:val="00FD2F18"/>
    <w:rsid w:val="00FE05F6"/>
    <w:rsid w:val="00FE2BB1"/>
    <w:rsid w:val="00FE30F9"/>
    <w:rsid w:val="00FE337A"/>
    <w:rsid w:val="00FE3987"/>
    <w:rsid w:val="00FE4354"/>
    <w:rsid w:val="00FE7ACC"/>
    <w:rsid w:val="00FF106C"/>
    <w:rsid w:val="00FF1FD1"/>
    <w:rsid w:val="00FF5192"/>
    <w:rsid w:val="00FF7D3B"/>
    <w:rsid w:val="00FF7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68FA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4F0F"/>
    <w:rPr>
      <w:color w:val="0563C1" w:themeColor="hyperlink"/>
      <w:u w:val="single"/>
    </w:rPr>
  </w:style>
  <w:style w:type="character" w:customStyle="1" w:styleId="UnresolvedMention">
    <w:name w:val="Unresolved Mention"/>
    <w:basedOn w:val="DefaultParagraphFont"/>
    <w:uiPriority w:val="99"/>
    <w:semiHidden/>
    <w:unhideWhenUsed/>
    <w:rsid w:val="00434F0F"/>
    <w:rPr>
      <w:color w:val="605E5C"/>
      <w:shd w:val="clear" w:color="auto" w:fill="E1DFDD"/>
    </w:rPr>
  </w:style>
  <w:style w:type="character" w:styleId="FollowedHyperlink">
    <w:name w:val="FollowedHyperlink"/>
    <w:basedOn w:val="DefaultParagraphFont"/>
    <w:uiPriority w:val="99"/>
    <w:semiHidden/>
    <w:unhideWhenUsed/>
    <w:rsid w:val="00025644"/>
    <w:rPr>
      <w:color w:val="954F72" w:themeColor="followedHyperlink"/>
      <w:u w:val="single"/>
    </w:rPr>
  </w:style>
  <w:style w:type="paragraph" w:styleId="CommentText">
    <w:name w:val="annotation text"/>
    <w:basedOn w:val="Normal"/>
    <w:link w:val="CommentTextChar"/>
    <w:uiPriority w:val="99"/>
    <w:unhideWhenUsed/>
    <w:rsid w:val="005E36E5"/>
    <w:pPr>
      <w:spacing w:after="0" w:line="240" w:lineRule="auto"/>
    </w:pPr>
    <w:rPr>
      <w:rFonts w:ascii="Times New Roman" w:eastAsia="Times New Roman" w:hAnsi="Times New Roman" w:cs="Times New Roman"/>
      <w:sz w:val="20"/>
      <w:szCs w:val="20"/>
      <w:lang w:eastAsia="zh-CN"/>
    </w:rPr>
  </w:style>
  <w:style w:type="character" w:customStyle="1" w:styleId="CommentTextChar">
    <w:name w:val="Comment Text Char"/>
    <w:basedOn w:val="DefaultParagraphFont"/>
    <w:link w:val="CommentText"/>
    <w:uiPriority w:val="99"/>
    <w:rsid w:val="005E36E5"/>
    <w:rPr>
      <w:rFonts w:ascii="Times New Roman" w:eastAsia="Times New Roman" w:hAnsi="Times New Roman" w:cs="Times New Roman"/>
      <w:sz w:val="20"/>
      <w:szCs w:val="20"/>
      <w:lang w:eastAsia="zh-CN"/>
    </w:rPr>
  </w:style>
  <w:style w:type="paragraph" w:styleId="ListParagraph">
    <w:name w:val="List Paragraph"/>
    <w:basedOn w:val="Normal"/>
    <w:uiPriority w:val="34"/>
    <w:qFormat/>
    <w:rsid w:val="00B75A71"/>
    <w:pPr>
      <w:ind w:left="720"/>
      <w:contextualSpacing/>
    </w:pPr>
  </w:style>
  <w:style w:type="paragraph" w:styleId="Header">
    <w:name w:val="header"/>
    <w:basedOn w:val="Normal"/>
    <w:link w:val="HeaderChar"/>
    <w:uiPriority w:val="99"/>
    <w:unhideWhenUsed/>
    <w:rsid w:val="00B63F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FC1"/>
  </w:style>
  <w:style w:type="paragraph" w:styleId="Footer">
    <w:name w:val="footer"/>
    <w:basedOn w:val="Normal"/>
    <w:link w:val="FooterChar"/>
    <w:uiPriority w:val="99"/>
    <w:unhideWhenUsed/>
    <w:rsid w:val="00B63F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FC1"/>
  </w:style>
  <w:style w:type="character" w:styleId="PlaceholderText">
    <w:name w:val="Placeholder Text"/>
    <w:basedOn w:val="DefaultParagraphFont"/>
    <w:uiPriority w:val="99"/>
    <w:semiHidden/>
    <w:rsid w:val="007D20E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649</Words>
  <Characters>3704</Characters>
  <Application>Microsoft Office Word</Application>
  <DocSecurity>0</DocSecurity>
  <Lines>30</Lines>
  <Paragraphs>8</Paragraphs>
  <ScaleCrop>false</ScaleCrop>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2025-10-29T00:36:00Z</dcterms:created>
  <dcterms:modified xsi:type="dcterms:W3CDTF">2025-10-29T00:36:00Z</dcterms:modified>
</cp:coreProperties>
</file>