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4D" w:rsidRDefault="001C2538" w:rsidP="001C2538">
      <w:pPr>
        <w:pStyle w:val="Heading1"/>
      </w:pPr>
      <w:r>
        <w:t>Recommendations for Strengthening ABS prints</w:t>
      </w:r>
    </w:p>
    <w:p w:rsidR="001C2538" w:rsidRDefault="001C2538" w:rsidP="001C2538"/>
    <w:p w:rsidR="00C80A4A" w:rsidRDefault="00C80A4A" w:rsidP="001C2538">
      <w:r>
        <w:t>W</w:t>
      </w:r>
      <w:r>
        <w:t>e are looking for the necessary preparation and application techniques to maximize the print’s structural integrity</w:t>
      </w:r>
      <w:r>
        <w:t xml:space="preserve"> u</w:t>
      </w:r>
      <w:r w:rsidR="001C2538">
        <w:t>sing the materials we have, G/Flex 650 Tou</w:t>
      </w:r>
      <w:r>
        <w:t>ghened Epoxy and XTC-3D coating.</w:t>
      </w:r>
    </w:p>
    <w:p w:rsidR="00C80A4A" w:rsidRPr="00AA0938" w:rsidRDefault="00C80A4A" w:rsidP="001C2538">
      <w:pPr>
        <w:rPr>
          <w:b/>
        </w:rPr>
      </w:pPr>
      <w:r w:rsidRPr="00AA0938">
        <w:rPr>
          <w:b/>
        </w:rPr>
        <w:t>Recommendations for G/Flex 650:</w:t>
      </w:r>
    </w:p>
    <w:p w:rsidR="00C80A4A" w:rsidRDefault="00C80A4A" w:rsidP="001C2538">
      <w:r>
        <w:rPr>
          <w:noProof/>
          <w:lang w:eastAsia="en-CA"/>
        </w:rPr>
        <w:drawing>
          <wp:inline distT="0" distB="0" distL="0" distR="0">
            <wp:extent cx="5943600" cy="141287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C3D1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4A" w:rsidRDefault="00C47AF0" w:rsidP="001C2538">
      <w:r>
        <w:t>Application techniques (in depth):</w:t>
      </w:r>
    </w:p>
    <w:p w:rsidR="00C47AF0" w:rsidRDefault="004D5821" w:rsidP="001C2538">
      <w:r>
        <w:rPr>
          <w:noProof/>
          <w:lang w:eastAsia="en-CA"/>
        </w:rPr>
        <w:drawing>
          <wp:inline distT="0" distB="0" distL="0" distR="0">
            <wp:extent cx="3810330" cy="1394581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CD8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21" w:rsidRDefault="004D5821" w:rsidP="001C2538">
      <w:r>
        <w:t xml:space="preserve">Fig 1. This diagram represents the two edge structures that will maximize strength of the bond. </w:t>
      </w:r>
    </w:p>
    <w:p w:rsidR="006510FC" w:rsidRDefault="006510FC" w:rsidP="001C2538">
      <w:r>
        <w:t>Flame treatment:</w:t>
      </w:r>
    </w:p>
    <w:p w:rsidR="006510FC" w:rsidRDefault="006510FC" w:rsidP="006510FC">
      <w:pPr>
        <w:pStyle w:val="ListParagraph"/>
        <w:numPr>
          <w:ilvl w:val="0"/>
          <w:numId w:val="1"/>
        </w:numPr>
      </w:pPr>
      <w:r>
        <w:t>Use a propane torch and hold it such that the flame touches the surface</w:t>
      </w:r>
    </w:p>
    <w:p w:rsidR="00C80A4A" w:rsidRDefault="006510FC" w:rsidP="001C2538">
      <w:pPr>
        <w:pStyle w:val="ListParagraph"/>
        <w:numPr>
          <w:ilvl w:val="0"/>
          <w:numId w:val="1"/>
        </w:numPr>
      </w:pPr>
      <w:r>
        <w:t>Move the flame across the surface at a rate of 12-16 inches per second</w:t>
      </w:r>
    </w:p>
    <w:p w:rsidR="006510FC" w:rsidRDefault="006510FC" w:rsidP="001C2538">
      <w:pPr>
        <w:pStyle w:val="ListParagraph"/>
        <w:numPr>
          <w:ilvl w:val="0"/>
          <w:numId w:val="1"/>
        </w:numPr>
      </w:pPr>
      <w:r>
        <w:t>There should be no discolor or burns on the treated product</w:t>
      </w:r>
    </w:p>
    <w:p w:rsidR="006510FC" w:rsidRDefault="006510FC" w:rsidP="001C2538">
      <w:pPr>
        <w:pStyle w:val="ListParagraph"/>
        <w:numPr>
          <w:ilvl w:val="0"/>
          <w:numId w:val="1"/>
        </w:numPr>
      </w:pPr>
      <w:r>
        <w:t>The process will oxidize the surface which will improve adhesion</w:t>
      </w:r>
    </w:p>
    <w:p w:rsidR="00B334B9" w:rsidRDefault="00B334B9" w:rsidP="00B334B9">
      <w:pPr>
        <w:pStyle w:val="ListParagraph"/>
        <w:numPr>
          <w:ilvl w:val="0"/>
          <w:numId w:val="1"/>
        </w:numPr>
      </w:pPr>
      <w:r>
        <w:t xml:space="preserve">Bond materials within 30 minutes of </w:t>
      </w:r>
      <w:r w:rsidR="00F041A9">
        <w:t>treatment</w:t>
      </w:r>
    </w:p>
    <w:p w:rsidR="00B334B9" w:rsidRDefault="00AA0938" w:rsidP="00B334B9">
      <w:r>
        <w:t>Mix ratio:</w:t>
      </w:r>
    </w:p>
    <w:p w:rsidR="00AA0938" w:rsidRDefault="00AA0938" w:rsidP="00B334B9">
      <w:r>
        <w:rPr>
          <w:noProof/>
          <w:lang w:eastAsia="en-CA"/>
        </w:rPr>
        <w:drawing>
          <wp:inline distT="0" distB="0" distL="0" distR="0">
            <wp:extent cx="4290432" cy="1303133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F10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40" w:rsidRDefault="001806D4" w:rsidP="00B334B9">
      <w:r>
        <w:rPr>
          <w:noProof/>
          <w:lang w:eastAsia="en-CA"/>
        </w:rPr>
        <w:lastRenderedPageBreak/>
        <w:drawing>
          <wp:inline distT="0" distB="0" distL="0" distR="0">
            <wp:extent cx="5943600" cy="1852930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CAC5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CE" w:rsidRDefault="005432CE" w:rsidP="00B334B9">
      <w:pPr>
        <w:rPr>
          <w:b/>
        </w:rPr>
      </w:pPr>
      <w:r>
        <w:rPr>
          <w:b/>
        </w:rPr>
        <w:t>Recommendations for XTC-3D:</w:t>
      </w:r>
    </w:p>
    <w:p w:rsidR="005432CE" w:rsidRPr="005432CE" w:rsidRDefault="00862FEC" w:rsidP="00B334B9">
      <w:r>
        <w:t>Application does not vary significantly with different parameters – although safety is the primary factor to stress, XTC-3D is very toxic and exothermic.</w:t>
      </w:r>
      <w:bookmarkStart w:id="0" w:name="_GoBack"/>
      <w:bookmarkEnd w:id="0"/>
    </w:p>
    <w:sectPr w:rsidR="005432CE" w:rsidRPr="00543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E1A7E"/>
    <w:multiLevelType w:val="hybridMultilevel"/>
    <w:tmpl w:val="EEF60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38"/>
    <w:rsid w:val="001806D4"/>
    <w:rsid w:val="0019534D"/>
    <w:rsid w:val="001C2538"/>
    <w:rsid w:val="001F7540"/>
    <w:rsid w:val="004D5821"/>
    <w:rsid w:val="005432CE"/>
    <w:rsid w:val="006510FC"/>
    <w:rsid w:val="00862FEC"/>
    <w:rsid w:val="00AA0938"/>
    <w:rsid w:val="00B334B9"/>
    <w:rsid w:val="00C47AF0"/>
    <w:rsid w:val="00C80A4A"/>
    <w:rsid w:val="00F0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28B2"/>
  <w15:chartTrackingRefBased/>
  <w15:docId w15:val="{A9B35944-1B50-41D3-82CC-D4CCA3F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Zhenger</dc:creator>
  <cp:keywords/>
  <dc:description/>
  <cp:lastModifiedBy>Zhenger</cp:lastModifiedBy>
  <cp:revision>11</cp:revision>
  <dcterms:created xsi:type="dcterms:W3CDTF">2017-03-05T19:13:00Z</dcterms:created>
  <dcterms:modified xsi:type="dcterms:W3CDTF">2017-03-05T21:50:00Z</dcterms:modified>
</cp:coreProperties>
</file>