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2778" w14:textId="2C863E0E" w:rsidR="00A954B3" w:rsidRPr="00A954B3" w:rsidRDefault="00A954B3" w:rsidP="00A954B3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Background</w:t>
      </w:r>
    </w:p>
    <w:p w14:paraId="45DE072D" w14:textId="5D1C6252" w:rsidR="00A954B3" w:rsidRDefault="00A954B3" w:rsidP="00A954B3">
      <w:pPr>
        <w:rPr>
          <w:rFonts w:ascii="Arial" w:hAnsi="Arial" w:cs="Arial"/>
          <w:sz w:val="20"/>
          <w:szCs w:val="20"/>
        </w:rPr>
      </w:pP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The Urban Data Lab (UDL) advances data access, data management and data analytics capabilities on the University of British Columbia (UBC) campus with a goal of addressing campus-wide sustainability challenges. UDL has access </w:t>
      </w:r>
      <w:r w:rsidR="000B3610">
        <w:rPr>
          <w:rFonts w:ascii="Arial" w:eastAsia="Calibri" w:hAnsi="Arial" w:cs="Arial"/>
          <w:color w:val="000000" w:themeColor="text1"/>
          <w:sz w:val="20"/>
          <w:szCs w:val="20"/>
        </w:rPr>
        <w:t xml:space="preserve">to 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data from buildings on campus including heating, ventilation and air conditioning (HVAC) equipment and energy data. </w:t>
      </w:r>
      <w:r w:rsidR="00F33FB9">
        <w:rPr>
          <w:rFonts w:ascii="Arial" w:eastAsia="Calibri" w:hAnsi="Arial" w:cs="Arial"/>
          <w:color w:val="000000" w:themeColor="text1"/>
          <w:sz w:val="20"/>
          <w:szCs w:val="20"/>
        </w:rPr>
        <w:t>These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  <w:r w:rsidR="00F33FB9">
        <w:rPr>
          <w:rFonts w:ascii="Arial" w:eastAsia="Calibri" w:hAnsi="Arial" w:cs="Arial"/>
          <w:color w:val="000000" w:themeColor="text1"/>
          <w:sz w:val="20"/>
          <w:szCs w:val="20"/>
        </w:rPr>
        <w:t>data</w:t>
      </w:r>
      <w:r w:rsidR="000B3610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  <w:r w:rsidR="00F33FB9">
        <w:rPr>
          <w:rFonts w:ascii="Arial" w:eastAsia="Calibri" w:hAnsi="Arial" w:cs="Arial"/>
          <w:color w:val="000000" w:themeColor="text1"/>
          <w:sz w:val="20"/>
          <w:szCs w:val="20"/>
        </w:rPr>
        <w:t>are stored by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  <w:r w:rsidR="00F33FB9">
        <w:rPr>
          <w:rFonts w:ascii="Arial" w:eastAsia="Calibri" w:hAnsi="Arial" w:cs="Arial"/>
          <w:color w:val="000000" w:themeColor="text1"/>
          <w:sz w:val="20"/>
          <w:szCs w:val="20"/>
        </w:rPr>
        <w:t xml:space="preserve">UDL 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in </w:t>
      </w:r>
      <w:r w:rsidR="00F33FB9">
        <w:rPr>
          <w:rFonts w:ascii="Arial" w:eastAsia="Calibri" w:hAnsi="Arial" w:cs="Arial"/>
          <w:color w:val="000000" w:themeColor="text1"/>
          <w:sz w:val="20"/>
          <w:szCs w:val="20"/>
        </w:rPr>
        <w:t xml:space="preserve">an </w:t>
      </w:r>
      <w:r w:rsidR="000B3610">
        <w:rPr>
          <w:rFonts w:ascii="Arial" w:eastAsia="Calibri" w:hAnsi="Arial" w:cs="Arial"/>
          <w:color w:val="000000" w:themeColor="text1"/>
          <w:sz w:val="20"/>
          <w:szCs w:val="20"/>
        </w:rPr>
        <w:t xml:space="preserve">InfluxDB time series 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>database.</w:t>
      </w:r>
      <w:r w:rsidRPr="00A954B3">
        <w:rPr>
          <w:rFonts w:ascii="Arial" w:hAnsi="Arial" w:cs="Arial"/>
          <w:sz w:val="20"/>
          <w:szCs w:val="20"/>
        </w:rPr>
        <w:t xml:space="preserve"> The project goal was to develop a real-time anomaly detection system using open-source tools that could be used with InfluxDB.</w:t>
      </w:r>
      <w:r w:rsidR="000B3610">
        <w:rPr>
          <w:rFonts w:ascii="Arial" w:hAnsi="Arial" w:cs="Arial"/>
          <w:sz w:val="20"/>
          <w:szCs w:val="20"/>
        </w:rPr>
        <w:t xml:space="preserve"> </w:t>
      </w:r>
      <w:r w:rsidR="000B3610" w:rsidRPr="00A954B3">
        <w:rPr>
          <w:rFonts w:ascii="Arial" w:hAnsi="Arial" w:cs="Arial"/>
          <w:sz w:val="20"/>
          <w:szCs w:val="20"/>
        </w:rPr>
        <w:t>A subset of Campus Energy</w:t>
      </w:r>
      <w:r w:rsidR="00F33FB9">
        <w:rPr>
          <w:rFonts w:ascii="Arial" w:hAnsi="Arial" w:cs="Arial"/>
          <w:sz w:val="20"/>
          <w:szCs w:val="20"/>
        </w:rPr>
        <w:t xml:space="preserve"> Center</w:t>
      </w:r>
      <w:r w:rsidR="000B3610" w:rsidRPr="00A954B3">
        <w:rPr>
          <w:rFonts w:ascii="Arial" w:hAnsi="Arial" w:cs="Arial"/>
          <w:sz w:val="20"/>
          <w:szCs w:val="20"/>
        </w:rPr>
        <w:t xml:space="preserve"> (CEC) boiler sensors </w:t>
      </w:r>
      <w:r w:rsidR="00F33FB9">
        <w:rPr>
          <w:rFonts w:ascii="Arial" w:hAnsi="Arial" w:cs="Arial"/>
          <w:sz w:val="20"/>
          <w:szCs w:val="20"/>
        </w:rPr>
        <w:t>w</w:t>
      </w:r>
      <w:r w:rsidR="00BE5BB0">
        <w:rPr>
          <w:rFonts w:ascii="Arial" w:hAnsi="Arial" w:cs="Arial"/>
          <w:sz w:val="20"/>
          <w:szCs w:val="20"/>
        </w:rPr>
        <w:t>as</w:t>
      </w:r>
      <w:r w:rsidR="000B3610" w:rsidRPr="00A954B3">
        <w:rPr>
          <w:rFonts w:ascii="Arial" w:hAnsi="Arial" w:cs="Arial"/>
          <w:sz w:val="20"/>
          <w:szCs w:val="20"/>
        </w:rPr>
        <w:t xml:space="preserve"> selected for the study</w:t>
      </w:r>
      <w:r w:rsidR="000B3610">
        <w:rPr>
          <w:rFonts w:ascii="Arial" w:hAnsi="Arial" w:cs="Arial"/>
          <w:sz w:val="20"/>
          <w:szCs w:val="20"/>
        </w:rPr>
        <w:t>.</w:t>
      </w:r>
    </w:p>
    <w:p w14:paraId="70B3317A" w14:textId="1AB842AC" w:rsidR="000B3610" w:rsidRPr="000B3610" w:rsidRDefault="00BE5BB0" w:rsidP="000B3610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Approach</w:t>
      </w:r>
    </w:p>
    <w:p w14:paraId="71C6285B" w14:textId="394A272D" w:rsidR="00A954B3" w:rsidRPr="00A954B3" w:rsidRDefault="00A954B3" w:rsidP="00A954B3">
      <w:pPr>
        <w:rPr>
          <w:rFonts w:ascii="Arial" w:hAnsi="Arial" w:cs="Arial"/>
          <w:sz w:val="20"/>
          <w:szCs w:val="20"/>
        </w:rPr>
      </w:pPr>
      <w:r w:rsidRPr="00A954B3">
        <w:rPr>
          <w:rFonts w:ascii="Arial" w:hAnsi="Arial" w:cs="Arial"/>
          <w:sz w:val="20"/>
          <w:szCs w:val="20"/>
        </w:rPr>
        <w:t xml:space="preserve">The approach used in this study provides near real-time anomaly detection with InfluxDB. </w:t>
      </w:r>
      <w:r w:rsidR="000B3610">
        <w:rPr>
          <w:rFonts w:ascii="Arial" w:hAnsi="Arial" w:cs="Arial"/>
          <w:sz w:val="20"/>
          <w:szCs w:val="20"/>
        </w:rPr>
        <w:t>M</w:t>
      </w:r>
      <w:r w:rsidRPr="00A954B3">
        <w:rPr>
          <w:rFonts w:ascii="Arial" w:hAnsi="Arial" w:cs="Arial"/>
          <w:sz w:val="20"/>
          <w:szCs w:val="20"/>
        </w:rPr>
        <w:t xml:space="preserve">odel training is completed by querying sensor data from InfluxDB on an infrequent basis </w:t>
      </w:r>
      <w:r w:rsidR="000B3610">
        <w:rPr>
          <w:rFonts w:ascii="Arial" w:hAnsi="Arial" w:cs="Arial"/>
          <w:sz w:val="20"/>
          <w:szCs w:val="20"/>
        </w:rPr>
        <w:t xml:space="preserve">(for example monthly), training a model for each sensor, </w:t>
      </w:r>
      <w:r w:rsidRPr="00A954B3">
        <w:rPr>
          <w:rFonts w:ascii="Arial" w:hAnsi="Arial" w:cs="Arial"/>
          <w:sz w:val="20"/>
          <w:szCs w:val="20"/>
        </w:rPr>
        <w:t xml:space="preserve">and saving </w:t>
      </w:r>
      <w:r w:rsidR="00D45FA5">
        <w:rPr>
          <w:rFonts w:ascii="Arial" w:hAnsi="Arial" w:cs="Arial"/>
          <w:sz w:val="20"/>
          <w:szCs w:val="20"/>
        </w:rPr>
        <w:t>the</w:t>
      </w:r>
      <w:r w:rsidRPr="00A954B3">
        <w:rPr>
          <w:rFonts w:ascii="Arial" w:hAnsi="Arial" w:cs="Arial"/>
          <w:sz w:val="20"/>
          <w:szCs w:val="20"/>
        </w:rPr>
        <w:t xml:space="preserve"> models. Anomaly detection occurs on a continuous basis by reading recent data, loading and running the previously trained models, and writing</w:t>
      </w:r>
      <w:r w:rsidR="000B3610">
        <w:rPr>
          <w:rFonts w:ascii="Arial" w:hAnsi="Arial" w:cs="Arial"/>
          <w:sz w:val="20"/>
          <w:szCs w:val="20"/>
        </w:rPr>
        <w:t xml:space="preserve"> </w:t>
      </w:r>
      <w:r w:rsidR="00D1044F">
        <w:rPr>
          <w:rFonts w:ascii="Arial" w:hAnsi="Arial" w:cs="Arial"/>
          <w:sz w:val="20"/>
          <w:szCs w:val="20"/>
        </w:rPr>
        <w:t>predictions</w:t>
      </w:r>
      <w:r w:rsidRPr="00A954B3">
        <w:rPr>
          <w:rFonts w:ascii="Arial" w:hAnsi="Arial" w:cs="Arial"/>
          <w:sz w:val="20"/>
          <w:szCs w:val="20"/>
        </w:rPr>
        <w:t xml:space="preserve"> to InfluxDB.</w:t>
      </w:r>
    </w:p>
    <w:p w14:paraId="5A07112F" w14:textId="68649150" w:rsidR="00A954B3" w:rsidRPr="00A954B3" w:rsidRDefault="00BE5BB0" w:rsidP="00A954B3">
      <w:pPr>
        <w:rPr>
          <w:rFonts w:ascii="Arial" w:hAnsi="Arial" w:cs="Arial"/>
          <w:sz w:val="20"/>
          <w:szCs w:val="20"/>
        </w:rPr>
      </w:pPr>
      <w:bookmarkStart w:id="0" w:name="_Hlk74318135"/>
      <w:r>
        <w:rPr>
          <w:rFonts w:ascii="Arial" w:hAnsi="Arial" w:cs="Arial"/>
          <w:sz w:val="20"/>
          <w:szCs w:val="20"/>
        </w:rPr>
        <w:t>A</w:t>
      </w:r>
      <w:r w:rsidR="00A954B3" w:rsidRPr="00A954B3">
        <w:rPr>
          <w:rFonts w:ascii="Arial" w:hAnsi="Arial" w:cs="Arial"/>
          <w:sz w:val="20"/>
          <w:szCs w:val="20"/>
        </w:rPr>
        <w:t xml:space="preserve"> long short-term memory recurrent neural network</w:t>
      </w:r>
      <w:r>
        <w:rPr>
          <w:rFonts w:ascii="Arial" w:hAnsi="Arial" w:cs="Arial"/>
          <w:sz w:val="20"/>
          <w:szCs w:val="20"/>
        </w:rPr>
        <w:t xml:space="preserve"> model</w:t>
      </w:r>
      <w:r w:rsidR="00A954B3" w:rsidRPr="00A954B3">
        <w:rPr>
          <w:rFonts w:ascii="Arial" w:hAnsi="Arial" w:cs="Arial"/>
          <w:sz w:val="20"/>
          <w:szCs w:val="20"/>
        </w:rPr>
        <w:t xml:space="preserve"> with an encoder-decoder architecture (LSTM-ED)</w:t>
      </w:r>
      <w:r>
        <w:rPr>
          <w:rFonts w:ascii="Arial" w:hAnsi="Arial" w:cs="Arial"/>
          <w:sz w:val="20"/>
          <w:szCs w:val="20"/>
        </w:rPr>
        <w:t xml:space="preserve"> was used</w:t>
      </w:r>
      <w:r w:rsidR="003272CD">
        <w:rPr>
          <w:rFonts w:ascii="Arial" w:hAnsi="Arial" w:cs="Arial"/>
          <w:sz w:val="20"/>
          <w:szCs w:val="20"/>
        </w:rPr>
        <w:t xml:space="preserve"> for anomaly detection</w:t>
      </w:r>
      <w:r>
        <w:rPr>
          <w:rFonts w:ascii="Arial" w:hAnsi="Arial" w:cs="Arial"/>
          <w:sz w:val="20"/>
          <w:szCs w:val="20"/>
        </w:rPr>
        <w:t xml:space="preserve"> in the study</w:t>
      </w:r>
      <w:r w:rsidR="00A954B3" w:rsidRPr="00A954B3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This was </w:t>
      </w:r>
      <w:r w:rsidR="00A954B3" w:rsidRPr="00A954B3">
        <w:rPr>
          <w:rFonts w:ascii="Arial" w:hAnsi="Arial" w:cs="Arial"/>
          <w:sz w:val="20"/>
          <w:szCs w:val="20"/>
        </w:rPr>
        <w:t xml:space="preserve">selected as it provides a general model noted to have good performance in recent studies. </w:t>
      </w:r>
      <w:r w:rsidR="005D49C4">
        <w:rPr>
          <w:rFonts w:ascii="Arial" w:hAnsi="Arial" w:cs="Arial"/>
          <w:sz w:val="20"/>
          <w:szCs w:val="20"/>
        </w:rPr>
        <w:t xml:space="preserve">The generalizability of the LSTM-ED is important given the wide variety of sensor types available to UDL. The model is </w:t>
      </w:r>
      <w:r w:rsidR="00D45FA5">
        <w:rPr>
          <w:rFonts w:ascii="Arial" w:hAnsi="Arial" w:cs="Arial"/>
          <w:sz w:val="20"/>
          <w:szCs w:val="20"/>
        </w:rPr>
        <w:t>trained</w:t>
      </w:r>
      <w:r w:rsidR="00A954B3" w:rsidRPr="00A954B3">
        <w:rPr>
          <w:rFonts w:ascii="Arial" w:hAnsi="Arial" w:cs="Arial"/>
          <w:sz w:val="20"/>
          <w:szCs w:val="20"/>
        </w:rPr>
        <w:t xml:space="preserve"> </w:t>
      </w:r>
      <w:r w:rsidR="003272CD">
        <w:rPr>
          <w:rFonts w:ascii="Arial" w:hAnsi="Arial" w:cs="Arial"/>
          <w:sz w:val="20"/>
          <w:szCs w:val="20"/>
        </w:rPr>
        <w:t xml:space="preserve">in </w:t>
      </w:r>
      <w:r w:rsidR="00A954B3" w:rsidRPr="00A954B3">
        <w:rPr>
          <w:rFonts w:ascii="Arial" w:hAnsi="Arial" w:cs="Arial"/>
          <w:sz w:val="20"/>
          <w:szCs w:val="20"/>
        </w:rPr>
        <w:t xml:space="preserve">an unsupervised approach </w:t>
      </w:r>
      <w:r w:rsidR="003272CD">
        <w:rPr>
          <w:rFonts w:ascii="Arial" w:hAnsi="Arial" w:cs="Arial"/>
          <w:sz w:val="20"/>
          <w:szCs w:val="20"/>
        </w:rPr>
        <w:t>with</w:t>
      </w:r>
      <w:r w:rsidR="00A954B3" w:rsidRPr="00A954B3">
        <w:rPr>
          <w:rFonts w:ascii="Arial" w:hAnsi="Arial" w:cs="Arial"/>
          <w:sz w:val="20"/>
          <w:szCs w:val="20"/>
        </w:rPr>
        <w:t xml:space="preserve"> sequence reconstruction of input data. Anomaly prediction</w:t>
      </w:r>
      <w:r w:rsidR="003272CD">
        <w:rPr>
          <w:rFonts w:ascii="Arial" w:hAnsi="Arial" w:cs="Arial"/>
          <w:sz w:val="20"/>
          <w:szCs w:val="20"/>
        </w:rPr>
        <w:t>s</w:t>
      </w:r>
      <w:r w:rsidR="00A954B3" w:rsidRPr="00A954B3">
        <w:rPr>
          <w:rFonts w:ascii="Arial" w:hAnsi="Arial" w:cs="Arial"/>
          <w:sz w:val="20"/>
          <w:szCs w:val="20"/>
        </w:rPr>
        <w:t xml:space="preserve"> </w:t>
      </w:r>
      <w:r w:rsidR="003272CD">
        <w:rPr>
          <w:rFonts w:ascii="Arial" w:hAnsi="Arial" w:cs="Arial"/>
          <w:sz w:val="20"/>
          <w:szCs w:val="20"/>
        </w:rPr>
        <w:t>are</w:t>
      </w:r>
      <w:r w:rsidR="00A954B3" w:rsidRPr="00A954B3">
        <w:rPr>
          <w:rFonts w:ascii="Arial" w:hAnsi="Arial" w:cs="Arial"/>
          <w:sz w:val="20"/>
          <w:szCs w:val="20"/>
        </w:rPr>
        <w:t xml:space="preserve"> then based on </w:t>
      </w:r>
      <w:r w:rsidR="00F202D3">
        <w:rPr>
          <w:rFonts w:ascii="Arial" w:hAnsi="Arial" w:cs="Arial"/>
          <w:sz w:val="20"/>
          <w:szCs w:val="20"/>
        </w:rPr>
        <w:t>identifying</w:t>
      </w:r>
      <w:r w:rsidR="00A954B3" w:rsidRPr="00A954B3">
        <w:rPr>
          <w:rFonts w:ascii="Arial" w:hAnsi="Arial" w:cs="Arial"/>
          <w:sz w:val="20"/>
          <w:szCs w:val="20"/>
        </w:rPr>
        <w:t xml:space="preserve"> data with high sequence reconstruction error. </w:t>
      </w:r>
      <w:bookmarkStart w:id="1" w:name="_Hlk74318210"/>
      <w:r w:rsidR="00A954B3" w:rsidRPr="00A954B3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model </w:t>
      </w:r>
      <w:r w:rsidR="003272CD">
        <w:rPr>
          <w:rFonts w:ascii="Arial" w:hAnsi="Arial" w:cs="Arial"/>
          <w:sz w:val="20"/>
          <w:szCs w:val="20"/>
        </w:rPr>
        <w:t>was found to have</w:t>
      </w:r>
      <w:r w:rsidR="00A954B3" w:rsidRPr="00A954B3">
        <w:rPr>
          <w:rFonts w:ascii="Arial" w:hAnsi="Arial" w:cs="Arial"/>
          <w:sz w:val="20"/>
          <w:szCs w:val="20"/>
        </w:rPr>
        <w:t xml:space="preserve"> good performance on the selected subset of CEC sensors.</w:t>
      </w:r>
      <w:r w:rsidRPr="00BE5BB0">
        <w:rPr>
          <w:rFonts w:ascii="Arial" w:hAnsi="Arial" w:cs="Arial"/>
          <w:sz w:val="20"/>
          <w:szCs w:val="20"/>
        </w:rPr>
        <w:t xml:space="preserve"> </w:t>
      </w:r>
      <w:bookmarkEnd w:id="1"/>
    </w:p>
    <w:bookmarkEnd w:id="0"/>
    <w:p w14:paraId="5C2B2817" w14:textId="6A344885" w:rsidR="00A954B3" w:rsidRDefault="00A954B3" w:rsidP="00A954B3">
      <w:pPr>
        <w:rPr>
          <w:rFonts w:ascii="Arial" w:hAnsi="Arial" w:cs="Arial"/>
          <w:sz w:val="20"/>
          <w:szCs w:val="20"/>
        </w:rPr>
      </w:pPr>
      <w:r w:rsidRPr="00A954B3">
        <w:rPr>
          <w:rFonts w:ascii="Arial" w:hAnsi="Arial" w:cs="Arial"/>
          <w:sz w:val="20"/>
          <w:szCs w:val="20"/>
        </w:rPr>
        <w:t>A dashboard and notification system were also implemented with the anomaly detection model</w:t>
      </w:r>
      <w:r w:rsidR="00F33FB9">
        <w:rPr>
          <w:rFonts w:ascii="Arial" w:hAnsi="Arial" w:cs="Arial"/>
          <w:sz w:val="20"/>
          <w:szCs w:val="20"/>
        </w:rPr>
        <w:t xml:space="preserve">. </w:t>
      </w:r>
      <w:r w:rsidRPr="00A954B3">
        <w:rPr>
          <w:rFonts w:ascii="Arial" w:hAnsi="Arial" w:cs="Arial"/>
          <w:sz w:val="20"/>
          <w:szCs w:val="20"/>
        </w:rPr>
        <w:t xml:space="preserve">The dashboard </w:t>
      </w:r>
      <w:r w:rsidR="00F33FB9">
        <w:rPr>
          <w:rFonts w:ascii="Arial" w:hAnsi="Arial" w:cs="Arial"/>
          <w:sz w:val="20"/>
          <w:szCs w:val="20"/>
        </w:rPr>
        <w:t>was built</w:t>
      </w:r>
      <w:r w:rsidRPr="00A954B3">
        <w:rPr>
          <w:rFonts w:ascii="Arial" w:hAnsi="Arial" w:cs="Arial"/>
          <w:sz w:val="20"/>
          <w:szCs w:val="20"/>
        </w:rPr>
        <w:t xml:space="preserve"> directly in InfluxDB and provides a simple display of sensor data overlaid with anomalous </w:t>
      </w:r>
      <w:r w:rsidR="005D49C4">
        <w:rPr>
          <w:rFonts w:ascii="Arial" w:hAnsi="Arial" w:cs="Arial"/>
          <w:sz w:val="20"/>
          <w:szCs w:val="20"/>
        </w:rPr>
        <w:t>flags</w:t>
      </w:r>
      <w:r w:rsidRPr="00A954B3">
        <w:rPr>
          <w:rFonts w:ascii="Arial" w:hAnsi="Arial" w:cs="Arial"/>
          <w:sz w:val="20"/>
          <w:szCs w:val="20"/>
        </w:rPr>
        <w:t xml:space="preserve">. The notification system also uses built-in InfluxDB functionality </w:t>
      </w:r>
      <w:r w:rsidR="00BE5BB0">
        <w:rPr>
          <w:rFonts w:ascii="Arial" w:hAnsi="Arial" w:cs="Arial"/>
          <w:sz w:val="20"/>
          <w:szCs w:val="20"/>
        </w:rPr>
        <w:t xml:space="preserve">for simplicity </w:t>
      </w:r>
      <w:r w:rsidRPr="00A954B3">
        <w:rPr>
          <w:rFonts w:ascii="Arial" w:hAnsi="Arial" w:cs="Arial"/>
          <w:sz w:val="20"/>
          <w:szCs w:val="20"/>
        </w:rPr>
        <w:t xml:space="preserve">and was configured to send </w:t>
      </w:r>
      <w:r w:rsidR="00F202D3">
        <w:rPr>
          <w:rFonts w:ascii="Arial" w:hAnsi="Arial" w:cs="Arial"/>
          <w:sz w:val="20"/>
          <w:szCs w:val="20"/>
        </w:rPr>
        <w:t>messages</w:t>
      </w:r>
      <w:r w:rsidRPr="00A954B3">
        <w:rPr>
          <w:rFonts w:ascii="Arial" w:hAnsi="Arial" w:cs="Arial"/>
          <w:sz w:val="20"/>
          <w:szCs w:val="20"/>
        </w:rPr>
        <w:t xml:space="preserve"> for</w:t>
      </w:r>
      <w:r w:rsidR="002F36E4">
        <w:rPr>
          <w:rFonts w:ascii="Arial" w:hAnsi="Arial" w:cs="Arial"/>
          <w:sz w:val="20"/>
          <w:szCs w:val="20"/>
        </w:rPr>
        <w:t xml:space="preserve"> any</w:t>
      </w:r>
      <w:r w:rsidRPr="00A954B3">
        <w:rPr>
          <w:rFonts w:ascii="Arial" w:hAnsi="Arial" w:cs="Arial"/>
          <w:sz w:val="20"/>
          <w:szCs w:val="20"/>
        </w:rPr>
        <w:t xml:space="preserve"> </w:t>
      </w:r>
      <w:r w:rsidR="002F36E4">
        <w:rPr>
          <w:rFonts w:ascii="Arial" w:hAnsi="Arial" w:cs="Arial"/>
          <w:sz w:val="20"/>
          <w:szCs w:val="20"/>
        </w:rPr>
        <w:t xml:space="preserve">data predicted as anomalous. </w:t>
      </w:r>
    </w:p>
    <w:p w14:paraId="3FE59F42" w14:textId="7B7CA873" w:rsidR="00F33FB9" w:rsidRPr="00F33FB9" w:rsidRDefault="00F33FB9" w:rsidP="00F33FB9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Conclusion</w:t>
      </w:r>
    </w:p>
    <w:p w14:paraId="7552A56B" w14:textId="4D007ED8" w:rsidR="00FA5163" w:rsidRPr="00A954B3" w:rsidRDefault="00A954B3" w:rsidP="00FA5163">
      <w:pPr>
        <w:rPr>
          <w:rFonts w:ascii="Arial" w:eastAsia="Calibri" w:hAnsi="Arial" w:cs="Arial"/>
          <w:color w:val="000000" w:themeColor="text1"/>
          <w:sz w:val="20"/>
          <w:szCs w:val="20"/>
        </w:rPr>
      </w:pPr>
      <w:bookmarkStart w:id="2" w:name="_Hlk74318277"/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This study provides an initial open-source anomaly detection approach that can be used by UDL with InfluxDB. </w:t>
      </w:r>
      <w:r w:rsidR="00064FF2">
        <w:rPr>
          <w:rFonts w:ascii="Arial" w:eastAsia="Calibri" w:hAnsi="Arial" w:cs="Arial"/>
          <w:color w:val="000000" w:themeColor="text1"/>
          <w:sz w:val="20"/>
          <w:szCs w:val="20"/>
        </w:rPr>
        <w:t xml:space="preserve">The approach is general and should be applicable to a variety of sensors. </w:t>
      </w:r>
      <w:r w:rsidR="00FA5163" w:rsidRPr="00A954B3">
        <w:rPr>
          <w:rFonts w:ascii="Arial" w:hAnsi="Arial" w:cs="Arial"/>
          <w:sz w:val="20"/>
          <w:szCs w:val="20"/>
        </w:rPr>
        <w:t xml:space="preserve">Ideally, the detection system could ultimately be used to </w:t>
      </w:r>
      <w:r w:rsidR="00FA5163" w:rsidRPr="00A954B3">
        <w:rPr>
          <w:rFonts w:ascii="Arial" w:eastAsia="Calibri" w:hAnsi="Arial" w:cs="Arial"/>
          <w:color w:val="000000" w:themeColor="text1"/>
          <w:sz w:val="20"/>
          <w:szCs w:val="20"/>
        </w:rPr>
        <w:t>provide campus and building managers with real-time or near real-time notifications of potential issues in system operations reducing operational costs, downtime, and unexpected maintenance.</w:t>
      </w:r>
    </w:p>
    <w:p w14:paraId="7EADE965" w14:textId="77B00B03" w:rsidR="00A954B3" w:rsidRPr="00A954B3" w:rsidRDefault="00A954B3" w:rsidP="00A954B3">
      <w:pPr>
        <w:rPr>
          <w:rFonts w:ascii="Arial" w:eastAsia="Calibri" w:hAnsi="Arial" w:cs="Arial"/>
          <w:color w:val="000000" w:themeColor="text1"/>
          <w:sz w:val="20"/>
          <w:szCs w:val="20"/>
        </w:rPr>
      </w:pP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Additional studies that can be considered </w:t>
      </w:r>
      <w:r w:rsidR="00064FF2">
        <w:rPr>
          <w:rFonts w:ascii="Arial" w:eastAsia="Calibri" w:hAnsi="Arial" w:cs="Arial"/>
          <w:color w:val="000000" w:themeColor="text1"/>
          <w:sz w:val="20"/>
          <w:szCs w:val="20"/>
        </w:rPr>
        <w:t>for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 xml:space="preserve"> next steps include implementing anomaly detection directly in-line with data being written to InfluxDB, comparison of the LSTM-ED with additional models, testing additional sensors, and building </w:t>
      </w:r>
      <w:r w:rsidR="002F36E4">
        <w:rPr>
          <w:rFonts w:ascii="Arial" w:eastAsia="Calibri" w:hAnsi="Arial" w:cs="Arial"/>
          <w:color w:val="000000" w:themeColor="text1"/>
          <w:sz w:val="20"/>
          <w:szCs w:val="20"/>
        </w:rPr>
        <w:t xml:space="preserve">a </w:t>
      </w:r>
      <w:r w:rsidRPr="00A954B3">
        <w:rPr>
          <w:rFonts w:ascii="Arial" w:eastAsia="Calibri" w:hAnsi="Arial" w:cs="Arial"/>
          <w:color w:val="000000" w:themeColor="text1"/>
          <w:sz w:val="20"/>
          <w:szCs w:val="20"/>
        </w:rPr>
        <w:t>more complex dashboard and notification system</w:t>
      </w:r>
      <w:r w:rsidR="00F202D3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  <w:r w:rsidR="00EA0484">
        <w:rPr>
          <w:rFonts w:ascii="Arial" w:eastAsia="Calibri" w:hAnsi="Arial" w:cs="Arial"/>
          <w:color w:val="000000" w:themeColor="text1"/>
          <w:sz w:val="20"/>
          <w:szCs w:val="20"/>
        </w:rPr>
        <w:t>as required.</w:t>
      </w:r>
    </w:p>
    <w:bookmarkEnd w:id="2"/>
    <w:p w14:paraId="3FD94B95" w14:textId="77777777" w:rsidR="006D37B5" w:rsidRPr="00A954B3" w:rsidRDefault="0072580B">
      <w:pPr>
        <w:rPr>
          <w:rFonts w:ascii="Arial" w:hAnsi="Arial" w:cs="Arial"/>
        </w:rPr>
      </w:pPr>
    </w:p>
    <w:sectPr w:rsidR="006D37B5" w:rsidRPr="00A954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E52D4" w14:textId="77777777" w:rsidR="0072580B" w:rsidRDefault="0072580B" w:rsidP="00A954B3">
      <w:pPr>
        <w:spacing w:after="0" w:line="240" w:lineRule="auto"/>
      </w:pPr>
      <w:r>
        <w:separator/>
      </w:r>
    </w:p>
  </w:endnote>
  <w:endnote w:type="continuationSeparator" w:id="0">
    <w:p w14:paraId="16EAF51E" w14:textId="77777777" w:rsidR="0072580B" w:rsidRDefault="0072580B" w:rsidP="00A9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89C5" w14:textId="77777777" w:rsidR="0072580B" w:rsidRDefault="0072580B" w:rsidP="00A954B3">
      <w:pPr>
        <w:spacing w:after="0" w:line="240" w:lineRule="auto"/>
      </w:pPr>
      <w:r>
        <w:separator/>
      </w:r>
    </w:p>
  </w:footnote>
  <w:footnote w:type="continuationSeparator" w:id="0">
    <w:p w14:paraId="7EB9A4E4" w14:textId="77777777" w:rsidR="0072580B" w:rsidRDefault="0072580B" w:rsidP="00A9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E7125" w14:textId="3D09426C" w:rsidR="00A954B3" w:rsidRPr="00A954B3" w:rsidRDefault="0072580B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Arial" w:eastAsiaTheme="majorEastAsia" w:hAnsi="Arial" w:cs="Arial"/>
        <w:color w:val="2F5496" w:themeColor="accent1" w:themeShade="BF"/>
        <w:sz w:val="36"/>
        <w:szCs w:val="36"/>
      </w:rPr>
    </w:pPr>
    <w:sdt>
      <w:sdtPr>
        <w:rPr>
          <w:rFonts w:ascii="Arial" w:eastAsiaTheme="majorEastAsia" w:hAnsi="Arial" w:cs="Arial"/>
          <w:color w:val="2F5496" w:themeColor="accent1" w:themeShade="BF"/>
          <w:sz w:val="36"/>
          <w:szCs w:val="36"/>
        </w:rPr>
        <w:alias w:val="Title"/>
        <w:tag w:val=""/>
        <w:id w:val="-932208079"/>
        <w:placeholder>
          <w:docPart w:val="E23369355D75467FBFEB76AE158A18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954B3" w:rsidRPr="00A954B3">
          <w:rPr>
            <w:rFonts w:ascii="Arial" w:eastAsiaTheme="majorEastAsia" w:hAnsi="Arial" w:cs="Arial"/>
            <w:color w:val="2F5496" w:themeColor="accent1" w:themeShade="BF"/>
            <w:sz w:val="36"/>
            <w:szCs w:val="36"/>
          </w:rPr>
          <w:t>REAL-TIME ANOMALY DETECTION FOR BUILDING SENSORS</w:t>
        </w:r>
      </w:sdtContent>
    </w:sdt>
  </w:p>
  <w:p w14:paraId="74BA9ABE" w14:textId="7C33BE1E" w:rsidR="00A954B3" w:rsidRPr="00A954B3" w:rsidRDefault="00A954B3">
    <w:pPr>
      <w:pStyle w:val="Header"/>
      <w:rPr>
        <w:rFonts w:ascii="Arial" w:hAnsi="Arial" w:cs="Arial"/>
      </w:rPr>
    </w:pPr>
    <w:r w:rsidRPr="00A954B3">
      <w:rPr>
        <w:rFonts w:ascii="Arial" w:hAnsi="Arial" w:cs="Arial"/>
      </w:rPr>
      <w:t>Nathan Smith, Mitch Harris, Ryan Koenig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B3"/>
    <w:rsid w:val="00001603"/>
    <w:rsid w:val="00064FF2"/>
    <w:rsid w:val="000B3610"/>
    <w:rsid w:val="000B3F15"/>
    <w:rsid w:val="001E6949"/>
    <w:rsid w:val="002E08CD"/>
    <w:rsid w:val="002F36E4"/>
    <w:rsid w:val="003272CD"/>
    <w:rsid w:val="00451E05"/>
    <w:rsid w:val="005D49C4"/>
    <w:rsid w:val="006414D8"/>
    <w:rsid w:val="0072580B"/>
    <w:rsid w:val="007E6300"/>
    <w:rsid w:val="00A954B3"/>
    <w:rsid w:val="00BE5BB0"/>
    <w:rsid w:val="00C61F6D"/>
    <w:rsid w:val="00D1044F"/>
    <w:rsid w:val="00D45FA5"/>
    <w:rsid w:val="00E42BAD"/>
    <w:rsid w:val="00EA0484"/>
    <w:rsid w:val="00EF43E6"/>
    <w:rsid w:val="00F202D3"/>
    <w:rsid w:val="00F33FB9"/>
    <w:rsid w:val="00FA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18FE1"/>
  <w15:chartTrackingRefBased/>
  <w15:docId w15:val="{5B290A6F-1FA6-423A-95EF-5BA0D956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B3"/>
    <w:rPr>
      <w:rFonts w:eastAsiaTheme="minorEastAsia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4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4B3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A9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4B3"/>
    <w:rPr>
      <w:rFonts w:eastAsiaTheme="minorEastAsia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9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4B3"/>
    <w:rPr>
      <w:rFonts w:eastAsiaTheme="minorEastAsi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3369355D75467FBFEB76AE158A1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1901-5ACC-47EF-96B5-8A5563499D9D}"/>
      </w:docPartPr>
      <w:docPartBody>
        <w:p w:rsidR="00D6079A" w:rsidRDefault="006D6A20" w:rsidP="006D6A20">
          <w:pPr>
            <w:pStyle w:val="E23369355D75467FBFEB76AE158A186C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20"/>
    <w:rsid w:val="006D6A20"/>
    <w:rsid w:val="008D35A0"/>
    <w:rsid w:val="00C941B3"/>
    <w:rsid w:val="00D6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369355D75467FBFEB76AE158A186C">
    <w:name w:val="E23369355D75467FBFEB76AE158A186C"/>
    <w:rsid w:val="006D6A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B8558-BBC2-484F-844F-AF8B42CE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REAL-TIME ANOMALY DETECTION FOR BUILDING SENSORS</vt:lpstr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ANOMALY DETECTION FOR BUILDING SENSORS</dc:title>
  <dc:subject/>
  <dc:creator>Nathan Smith</dc:creator>
  <cp:keywords/>
  <dc:description/>
  <cp:lastModifiedBy>Nathan Smith</cp:lastModifiedBy>
  <cp:revision>12</cp:revision>
  <dcterms:created xsi:type="dcterms:W3CDTF">2021-06-11T21:02:00Z</dcterms:created>
  <dcterms:modified xsi:type="dcterms:W3CDTF">2021-06-11T22:39:00Z</dcterms:modified>
</cp:coreProperties>
</file>