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0F624" w14:textId="46DFBCCD" w:rsidR="006D37B5" w:rsidRPr="00C374A1" w:rsidRDefault="00B35F3C">
      <w:r w:rsidRPr="46D910D3">
        <w:rPr>
          <w:b/>
          <w:bCs/>
          <w:color w:val="4472C4" w:themeColor="accent1"/>
          <w:sz w:val="32"/>
          <w:szCs w:val="32"/>
        </w:rPr>
        <w:t>Date:</w:t>
      </w:r>
      <w:r w:rsidRPr="46D910D3">
        <w:rPr>
          <w:b/>
          <w:bCs/>
          <w:color w:val="4472C4" w:themeColor="accent1"/>
        </w:rPr>
        <w:t xml:space="preserve"> </w:t>
      </w:r>
      <w:r w:rsidR="0060288B">
        <w:t>June</w:t>
      </w:r>
      <w:r w:rsidR="00C374A1">
        <w:t xml:space="preserve"> </w:t>
      </w:r>
      <w:r w:rsidR="00E16A6D">
        <w:t>10</w:t>
      </w:r>
      <w:r w:rsidR="00C374A1">
        <w:t>, 2021</w:t>
      </w:r>
    </w:p>
    <w:p w14:paraId="5814D040" w14:textId="21270549" w:rsidR="00C93960" w:rsidRDefault="001B53AD">
      <w:pPr>
        <w:rPr>
          <w:b/>
          <w:bCs/>
          <w:color w:val="4472C4" w:themeColor="accent1"/>
          <w:sz w:val="32"/>
          <w:szCs w:val="32"/>
        </w:rPr>
      </w:pPr>
      <w:r>
        <w:rPr>
          <w:b/>
          <w:bCs/>
          <w:color w:val="4472C4" w:themeColor="accent1"/>
          <w:sz w:val="32"/>
          <w:szCs w:val="32"/>
        </w:rPr>
        <w:t>Previous Week</w:t>
      </w:r>
    </w:p>
    <w:p w14:paraId="184AF7D4" w14:textId="78126900" w:rsidR="001B53AD" w:rsidRPr="00C374A1" w:rsidRDefault="001B53AD">
      <w:r w:rsidRPr="3792E923">
        <w:rPr>
          <w:b/>
          <w:bCs/>
          <w:color w:val="4472C4" w:themeColor="accent1"/>
          <w:sz w:val="24"/>
          <w:szCs w:val="24"/>
        </w:rPr>
        <w:t>Goal:</w:t>
      </w:r>
      <w:r w:rsidR="00C374A1" w:rsidRPr="3792E923">
        <w:rPr>
          <w:b/>
          <w:bCs/>
          <w:color w:val="4472C4" w:themeColor="accent1"/>
          <w:sz w:val="24"/>
          <w:szCs w:val="24"/>
        </w:rPr>
        <w:t xml:space="preserve"> </w:t>
      </w:r>
      <w:r w:rsidR="00E16A6D" w:rsidRPr="00537A62">
        <w:rPr>
          <w:b/>
          <w:bCs/>
        </w:rPr>
        <w:t>Dashboard</w:t>
      </w:r>
    </w:p>
    <w:p w14:paraId="11D2E2AF" w14:textId="4EE0FAF5" w:rsidR="001B53AD" w:rsidRDefault="001B53AD">
      <w:pPr>
        <w:rPr>
          <w:b/>
          <w:bCs/>
          <w:color w:val="4472C4" w:themeColor="accent1"/>
          <w:sz w:val="24"/>
          <w:szCs w:val="24"/>
        </w:rPr>
      </w:pPr>
      <w:r>
        <w:rPr>
          <w:b/>
          <w:bCs/>
          <w:color w:val="4472C4" w:themeColor="accent1"/>
          <w:sz w:val="24"/>
          <w:szCs w:val="24"/>
        </w:rPr>
        <w:t>Completed:</w:t>
      </w:r>
    </w:p>
    <w:p w14:paraId="20655766" w14:textId="6B781EE2" w:rsidR="00A10D22" w:rsidRPr="00537A62" w:rsidRDefault="00E16A6D" w:rsidP="00823AB0">
      <w:pPr>
        <w:pStyle w:val="ListParagraph"/>
        <w:numPr>
          <w:ilvl w:val="0"/>
          <w:numId w:val="14"/>
        </w:numPr>
      </w:pPr>
      <w:r w:rsidRPr="00537A62">
        <w:t>Final Model Evaluation (still being wrapped up today/tomorrow)</w:t>
      </w:r>
    </w:p>
    <w:p w14:paraId="1E231825" w14:textId="6FBAC903" w:rsidR="006735CA" w:rsidRPr="00537A62" w:rsidRDefault="00E16A6D" w:rsidP="3792E923">
      <w:pPr>
        <w:pStyle w:val="ListParagraph"/>
        <w:numPr>
          <w:ilvl w:val="0"/>
          <w:numId w:val="14"/>
        </w:numPr>
      </w:pPr>
      <w:r w:rsidRPr="00537A62">
        <w:t>Dashboard/Notification system (still being wrapped up today/tomorrow)</w:t>
      </w:r>
    </w:p>
    <w:p w14:paraId="545C4729" w14:textId="41ECB06C" w:rsidR="001B53AD" w:rsidRDefault="001B53AD">
      <w:pPr>
        <w:rPr>
          <w:b/>
          <w:bCs/>
          <w:color w:val="4472C4" w:themeColor="accent1"/>
          <w:sz w:val="24"/>
          <w:szCs w:val="24"/>
        </w:rPr>
      </w:pPr>
      <w:r>
        <w:rPr>
          <w:b/>
          <w:bCs/>
          <w:color w:val="4472C4" w:themeColor="accent1"/>
          <w:sz w:val="24"/>
          <w:szCs w:val="24"/>
        </w:rPr>
        <w:t>Issues:</w:t>
      </w:r>
    </w:p>
    <w:p w14:paraId="61B9183A" w14:textId="239A0411" w:rsidR="0060288B" w:rsidRDefault="00E16A6D" w:rsidP="00E16A6D">
      <w:pPr>
        <w:pStyle w:val="ListParagraph"/>
        <w:numPr>
          <w:ilvl w:val="0"/>
          <w:numId w:val="14"/>
        </w:numPr>
      </w:pPr>
      <w:r>
        <w:t>Currently unsure if we’ll have the time to try and implement the model with the now functional InfluxDB system. Will likely be mid to late next week if we’re on track</w:t>
      </w:r>
      <w:r w:rsidR="00396DA9">
        <w:t xml:space="preserve"> with project wrap-up</w:t>
      </w:r>
      <w:r>
        <w:t xml:space="preserve">. </w:t>
      </w:r>
      <w:r w:rsidR="00396DA9">
        <w:t>T</w:t>
      </w:r>
      <w:r>
        <w:t>here’s a test environment example with a notebook walk-through.</w:t>
      </w:r>
    </w:p>
    <w:p w14:paraId="18A652D0" w14:textId="0617055E" w:rsidR="001B53AD" w:rsidRDefault="001B53AD" w:rsidP="001B53AD">
      <w:pPr>
        <w:rPr>
          <w:b/>
          <w:bCs/>
          <w:color w:val="4472C4" w:themeColor="accent1"/>
          <w:sz w:val="24"/>
          <w:szCs w:val="24"/>
        </w:rPr>
      </w:pPr>
      <w:r>
        <w:rPr>
          <w:b/>
          <w:bCs/>
          <w:color w:val="4472C4" w:themeColor="accent1"/>
          <w:sz w:val="24"/>
          <w:szCs w:val="24"/>
        </w:rPr>
        <w:t>Outstanding</w:t>
      </w:r>
      <w:r w:rsidR="00F52DB7">
        <w:rPr>
          <w:b/>
          <w:bCs/>
          <w:color w:val="4472C4" w:themeColor="accent1"/>
          <w:sz w:val="24"/>
          <w:szCs w:val="24"/>
        </w:rPr>
        <w:t>/Carryover</w:t>
      </w:r>
      <w:r>
        <w:rPr>
          <w:b/>
          <w:bCs/>
          <w:color w:val="4472C4" w:themeColor="accent1"/>
          <w:sz w:val="24"/>
          <w:szCs w:val="24"/>
        </w:rPr>
        <w:t>:</w:t>
      </w:r>
    </w:p>
    <w:p w14:paraId="60A97874" w14:textId="14505B46" w:rsidR="0047636F" w:rsidRPr="00537A62" w:rsidRDefault="00E16A6D" w:rsidP="0060288B">
      <w:pPr>
        <w:pStyle w:val="ListParagraph"/>
        <w:numPr>
          <w:ilvl w:val="0"/>
          <w:numId w:val="14"/>
        </w:numPr>
      </w:pPr>
      <w:r w:rsidRPr="00537A62">
        <w:t>Continuing Report</w:t>
      </w:r>
    </w:p>
    <w:p w14:paraId="69CA55B5" w14:textId="626779F7" w:rsidR="00E16A6D" w:rsidRPr="00537A62" w:rsidRDefault="00E16A6D" w:rsidP="0060288B">
      <w:pPr>
        <w:pStyle w:val="ListParagraph"/>
        <w:numPr>
          <w:ilvl w:val="0"/>
          <w:numId w:val="14"/>
        </w:numPr>
      </w:pPr>
      <w:r w:rsidRPr="00537A62">
        <w:t>Continuing Code/Repo</w:t>
      </w:r>
      <w:r w:rsidR="00264611">
        <w:t>/Test environment notebook</w:t>
      </w:r>
      <w:r w:rsidRPr="00537A62">
        <w:t xml:space="preserve"> </w:t>
      </w:r>
      <w:r w:rsidR="00264611">
        <w:t>w</w:t>
      </w:r>
      <w:r w:rsidRPr="00537A62">
        <w:t>rap-up</w:t>
      </w:r>
    </w:p>
    <w:p w14:paraId="50F38DE6" w14:textId="71027C43" w:rsidR="001B53AD" w:rsidRDefault="001B53AD" w:rsidP="001B53AD">
      <w:pPr>
        <w:rPr>
          <w:b/>
          <w:bCs/>
          <w:color w:val="4472C4" w:themeColor="accent1"/>
          <w:sz w:val="32"/>
          <w:szCs w:val="32"/>
        </w:rPr>
      </w:pPr>
      <w:r>
        <w:rPr>
          <w:b/>
          <w:bCs/>
          <w:color w:val="4472C4" w:themeColor="accent1"/>
          <w:sz w:val="32"/>
          <w:szCs w:val="32"/>
        </w:rPr>
        <w:t>New Week</w:t>
      </w:r>
    </w:p>
    <w:p w14:paraId="0CBAA74D" w14:textId="43307031" w:rsidR="001B53AD" w:rsidRPr="00C374A1" w:rsidRDefault="001B53AD" w:rsidP="001B53AD">
      <w:pPr>
        <w:rPr>
          <w:sz w:val="24"/>
          <w:szCs w:val="24"/>
        </w:rPr>
      </w:pPr>
      <w:r w:rsidRPr="3792E923">
        <w:rPr>
          <w:b/>
          <w:bCs/>
          <w:color w:val="4472C4" w:themeColor="accent1"/>
          <w:sz w:val="24"/>
          <w:szCs w:val="24"/>
        </w:rPr>
        <w:t>Goal:</w:t>
      </w:r>
      <w:r w:rsidR="00C374A1" w:rsidRPr="3792E923">
        <w:rPr>
          <w:b/>
          <w:bCs/>
          <w:color w:val="4472C4" w:themeColor="accent1"/>
          <w:sz w:val="24"/>
          <w:szCs w:val="24"/>
        </w:rPr>
        <w:t xml:space="preserve"> </w:t>
      </w:r>
      <w:r w:rsidR="00E16A6D" w:rsidRPr="00537A62">
        <w:rPr>
          <w:b/>
          <w:bCs/>
        </w:rPr>
        <w:t>Report</w:t>
      </w:r>
    </w:p>
    <w:p w14:paraId="597A28AF" w14:textId="590070B7" w:rsidR="001B53AD" w:rsidRDefault="001B53AD" w:rsidP="001B53AD">
      <w:pPr>
        <w:rPr>
          <w:b/>
          <w:bCs/>
          <w:color w:val="4472C4" w:themeColor="accent1"/>
          <w:sz w:val="24"/>
          <w:szCs w:val="24"/>
        </w:rPr>
      </w:pPr>
      <w:r w:rsidRPr="06CE57E5">
        <w:rPr>
          <w:b/>
          <w:bCs/>
          <w:color w:val="4472C4" w:themeColor="accent1"/>
          <w:sz w:val="24"/>
          <w:szCs w:val="24"/>
        </w:rPr>
        <w:t>New Tasks:</w:t>
      </w:r>
    </w:p>
    <w:p w14:paraId="65211434" w14:textId="32F983FE" w:rsidR="007A62E4" w:rsidRPr="00537A62" w:rsidRDefault="00E16A6D" w:rsidP="3792E923">
      <w:pPr>
        <w:pStyle w:val="ListParagraph"/>
        <w:numPr>
          <w:ilvl w:val="0"/>
          <w:numId w:val="13"/>
        </w:numPr>
        <w:rPr>
          <w:rFonts w:eastAsiaTheme="minorEastAsia"/>
        </w:rPr>
      </w:pPr>
      <w:r w:rsidRPr="00537A62">
        <w:rPr>
          <w:rFonts w:eastAsiaTheme="minorEastAsia"/>
        </w:rPr>
        <w:t>Presentation (Tuesday June 22</w:t>
      </w:r>
      <w:r w:rsidRPr="00537A62">
        <w:rPr>
          <w:rFonts w:eastAsiaTheme="minorEastAsia"/>
          <w:vertAlign w:val="superscript"/>
        </w:rPr>
        <w:t>nd</w:t>
      </w:r>
      <w:r w:rsidRPr="00537A62">
        <w:rPr>
          <w:rFonts w:eastAsiaTheme="minorEastAsia"/>
        </w:rPr>
        <w:t>)</w:t>
      </w:r>
    </w:p>
    <w:p w14:paraId="2B52E47A" w14:textId="7EE9BD97" w:rsidR="001B53AD" w:rsidRDefault="001B53AD" w:rsidP="001B53AD">
      <w:pPr>
        <w:rPr>
          <w:b/>
          <w:bCs/>
          <w:color w:val="4472C4" w:themeColor="accent1"/>
          <w:sz w:val="24"/>
          <w:szCs w:val="24"/>
        </w:rPr>
      </w:pPr>
      <w:r w:rsidRPr="06CE57E5">
        <w:rPr>
          <w:b/>
          <w:bCs/>
          <w:color w:val="4472C4" w:themeColor="accent1"/>
          <w:sz w:val="24"/>
          <w:szCs w:val="24"/>
        </w:rPr>
        <w:t>Issues</w:t>
      </w:r>
      <w:r w:rsidR="00C374A1" w:rsidRPr="06CE57E5">
        <w:rPr>
          <w:b/>
          <w:bCs/>
          <w:color w:val="4472C4" w:themeColor="accent1"/>
          <w:sz w:val="24"/>
          <w:szCs w:val="24"/>
        </w:rPr>
        <w:t>/Resources Needed</w:t>
      </w:r>
      <w:r w:rsidRPr="06CE57E5">
        <w:rPr>
          <w:b/>
          <w:bCs/>
          <w:color w:val="4472C4" w:themeColor="accent1"/>
          <w:sz w:val="24"/>
          <w:szCs w:val="24"/>
        </w:rPr>
        <w:t>:</w:t>
      </w:r>
    </w:p>
    <w:p w14:paraId="5EEE7EEB" w14:textId="780C6D13" w:rsidR="002A2A43" w:rsidRPr="00537A62" w:rsidRDefault="00E16A6D" w:rsidP="00E16A6D">
      <w:pPr>
        <w:pStyle w:val="ListParagraph"/>
        <w:numPr>
          <w:ilvl w:val="0"/>
          <w:numId w:val="16"/>
        </w:numPr>
        <w:rPr>
          <w:rFonts w:eastAsiaTheme="minorEastAsia"/>
          <w:color w:val="000000" w:themeColor="text1"/>
        </w:rPr>
      </w:pPr>
      <w:r>
        <w:t xml:space="preserve">We will have the report complete </w:t>
      </w:r>
      <w:r w:rsidR="00537A62">
        <w:t xml:space="preserve">and to UDL by EOD Wednesday. </w:t>
      </w:r>
      <w:r w:rsidR="00130611">
        <w:t xml:space="preserve">However, the report is at a state now where it can start being reviewed. </w:t>
      </w:r>
      <w:r w:rsidR="00537A62">
        <w:t>We need to submit the final report Monday evening so we’ll need any comments by the latest Friday EOD.</w:t>
      </w:r>
    </w:p>
    <w:p w14:paraId="16D36991" w14:textId="04F85615" w:rsidR="00537A62" w:rsidRPr="008A0D93" w:rsidRDefault="00537A62" w:rsidP="00E16A6D">
      <w:pPr>
        <w:pStyle w:val="ListParagraph"/>
        <w:numPr>
          <w:ilvl w:val="0"/>
          <w:numId w:val="16"/>
        </w:numPr>
        <w:rPr>
          <w:rFonts w:eastAsiaTheme="minorEastAsia"/>
          <w:color w:val="000000" w:themeColor="text1"/>
        </w:rPr>
      </w:pPr>
      <w:r>
        <w:t>We’</w:t>
      </w:r>
      <w:r w:rsidR="00951543">
        <w:t>re</w:t>
      </w:r>
      <w:r>
        <w:t xml:space="preserve"> </w:t>
      </w:r>
      <w:r w:rsidR="00951543">
        <w:t xml:space="preserve">planning on </w:t>
      </w:r>
      <w:r>
        <w:t>hav</w:t>
      </w:r>
      <w:r w:rsidR="00951543">
        <w:t>ing</w:t>
      </w:r>
      <w:r>
        <w:t xml:space="preserve"> the presentation complete by Monday </w:t>
      </w:r>
      <w:r w:rsidR="00951543">
        <w:t>morning</w:t>
      </w:r>
      <w:r>
        <w:t xml:space="preserve"> and can give the presentation to UDL Monday if that works.</w:t>
      </w:r>
      <w:r w:rsidR="00951543">
        <w:t xml:space="preserve"> If needed we can try and get the presentation ready for </w:t>
      </w:r>
      <w:r w:rsidR="006E5F88">
        <w:t>Thursday/</w:t>
      </w:r>
      <w:r w:rsidR="00951543">
        <w:t>Friday</w:t>
      </w:r>
      <w:r w:rsidR="006E5F88">
        <w:t xml:space="preserve"> (will just be less polished)</w:t>
      </w:r>
      <w:r w:rsidR="00951543">
        <w:t>.</w:t>
      </w:r>
      <w:r w:rsidR="002967FF">
        <w:t xml:space="preserve"> </w:t>
      </w:r>
      <w:r w:rsidR="002967FF">
        <w:rPr>
          <w:color w:val="FF0000"/>
        </w:rPr>
        <w:t>Plan is to give the presentation on Wednesday (the day after the capstone UBC presentation).</w:t>
      </w:r>
    </w:p>
    <w:p w14:paraId="6B496B89" w14:textId="070AB64D" w:rsidR="5689F8AF" w:rsidRDefault="5689F8AF" w:rsidP="3792E923">
      <w:pPr>
        <w:rPr>
          <w:color w:val="4472C4" w:themeColor="accent1"/>
        </w:rPr>
      </w:pPr>
    </w:p>
    <w:tbl>
      <w:tblPr>
        <w:tblStyle w:val="TableGrid"/>
        <w:tblW w:w="0" w:type="auto"/>
        <w:tblLook w:val="04A0" w:firstRow="1" w:lastRow="0" w:firstColumn="1" w:lastColumn="0" w:noHBand="0" w:noVBand="1"/>
      </w:tblPr>
      <w:tblGrid>
        <w:gridCol w:w="3116"/>
        <w:gridCol w:w="3117"/>
        <w:gridCol w:w="3117"/>
      </w:tblGrid>
      <w:tr w:rsidR="001B53AD" w14:paraId="516EB27A" w14:textId="77777777" w:rsidTr="3792E923">
        <w:tc>
          <w:tcPr>
            <w:tcW w:w="3116" w:type="dxa"/>
          </w:tcPr>
          <w:p w14:paraId="698EFF98" w14:textId="2512062F" w:rsidR="001B53AD" w:rsidRDefault="001B53AD" w:rsidP="001B53AD">
            <w:pPr>
              <w:rPr>
                <w:b/>
                <w:bCs/>
              </w:rPr>
            </w:pPr>
            <w:r>
              <w:rPr>
                <w:b/>
                <w:bCs/>
              </w:rPr>
              <w:t>Person</w:t>
            </w:r>
          </w:p>
        </w:tc>
        <w:tc>
          <w:tcPr>
            <w:tcW w:w="3117" w:type="dxa"/>
          </w:tcPr>
          <w:p w14:paraId="2DF05D89" w14:textId="19C277FB" w:rsidR="001B53AD" w:rsidRDefault="001B53AD" w:rsidP="001B53AD">
            <w:pPr>
              <w:rPr>
                <w:b/>
                <w:bCs/>
              </w:rPr>
            </w:pPr>
            <w:r>
              <w:rPr>
                <w:b/>
                <w:bCs/>
              </w:rPr>
              <w:t>In Progress</w:t>
            </w:r>
          </w:p>
        </w:tc>
        <w:tc>
          <w:tcPr>
            <w:tcW w:w="3117" w:type="dxa"/>
          </w:tcPr>
          <w:p w14:paraId="79411926" w14:textId="49BF10D1" w:rsidR="001B53AD" w:rsidRDefault="001B53AD" w:rsidP="001B53AD">
            <w:pPr>
              <w:rPr>
                <w:b/>
                <w:bCs/>
              </w:rPr>
            </w:pPr>
            <w:r>
              <w:rPr>
                <w:b/>
                <w:bCs/>
              </w:rPr>
              <w:t>New</w:t>
            </w:r>
          </w:p>
        </w:tc>
      </w:tr>
      <w:tr w:rsidR="001B53AD" w14:paraId="2A3C626E" w14:textId="77777777" w:rsidTr="3792E923">
        <w:tc>
          <w:tcPr>
            <w:tcW w:w="3116" w:type="dxa"/>
          </w:tcPr>
          <w:p w14:paraId="1EC1CCE9" w14:textId="5F3C0841" w:rsidR="001B53AD" w:rsidRDefault="001B53AD" w:rsidP="001B53AD">
            <w:pPr>
              <w:rPr>
                <w:b/>
                <w:bCs/>
              </w:rPr>
            </w:pPr>
            <w:r>
              <w:rPr>
                <w:b/>
                <w:bCs/>
              </w:rPr>
              <w:t>Nate</w:t>
            </w:r>
          </w:p>
        </w:tc>
        <w:tc>
          <w:tcPr>
            <w:tcW w:w="3117" w:type="dxa"/>
          </w:tcPr>
          <w:p w14:paraId="0BDED147" w14:textId="369E639E" w:rsidR="0047636F" w:rsidRPr="00C87126" w:rsidRDefault="003F4A04" w:rsidP="3792E923">
            <w:pPr>
              <w:pStyle w:val="ListParagraph"/>
              <w:numPr>
                <w:ilvl w:val="0"/>
                <w:numId w:val="4"/>
              </w:numPr>
              <w:spacing w:line="259" w:lineRule="auto"/>
              <w:rPr>
                <w:rFonts w:eastAsiaTheme="minorEastAsia"/>
              </w:rPr>
            </w:pPr>
            <w:r>
              <w:rPr>
                <w:rFonts w:eastAsiaTheme="minorEastAsia"/>
              </w:rPr>
              <w:t>Reporting</w:t>
            </w:r>
            <w:r w:rsidR="00E25FCC">
              <w:rPr>
                <w:rFonts w:eastAsiaTheme="minorEastAsia"/>
              </w:rPr>
              <w:t>/Notebook</w:t>
            </w:r>
          </w:p>
        </w:tc>
        <w:tc>
          <w:tcPr>
            <w:tcW w:w="3117" w:type="dxa"/>
          </w:tcPr>
          <w:p w14:paraId="7E0F40F8" w14:textId="685DF8BA" w:rsidR="007A62E4" w:rsidRPr="008A0D93" w:rsidRDefault="003F4A04" w:rsidP="3792E923">
            <w:pPr>
              <w:pStyle w:val="ListParagraph"/>
              <w:numPr>
                <w:ilvl w:val="0"/>
                <w:numId w:val="5"/>
              </w:numPr>
              <w:rPr>
                <w:rFonts w:eastAsiaTheme="minorEastAsia"/>
              </w:rPr>
            </w:pPr>
            <w:r>
              <w:rPr>
                <w:rFonts w:eastAsiaTheme="minorEastAsia"/>
              </w:rPr>
              <w:t>Create Presentation</w:t>
            </w:r>
          </w:p>
        </w:tc>
      </w:tr>
      <w:tr w:rsidR="001B53AD" w14:paraId="488BF568" w14:textId="77777777" w:rsidTr="3792E923">
        <w:tc>
          <w:tcPr>
            <w:tcW w:w="3116" w:type="dxa"/>
          </w:tcPr>
          <w:p w14:paraId="6998E502" w14:textId="4AB07A73" w:rsidR="001B53AD" w:rsidRDefault="001B53AD" w:rsidP="001B53AD">
            <w:pPr>
              <w:rPr>
                <w:b/>
                <w:bCs/>
              </w:rPr>
            </w:pPr>
            <w:r>
              <w:rPr>
                <w:b/>
                <w:bCs/>
              </w:rPr>
              <w:t>Mitch</w:t>
            </w:r>
          </w:p>
        </w:tc>
        <w:tc>
          <w:tcPr>
            <w:tcW w:w="3117" w:type="dxa"/>
          </w:tcPr>
          <w:p w14:paraId="3B8F52AB" w14:textId="0D0251BC" w:rsidR="004915B4" w:rsidRDefault="003F4A04" w:rsidP="3792E923">
            <w:pPr>
              <w:pStyle w:val="ListParagraph"/>
              <w:numPr>
                <w:ilvl w:val="0"/>
                <w:numId w:val="3"/>
              </w:numPr>
              <w:spacing w:line="259" w:lineRule="auto"/>
              <w:rPr>
                <w:rFonts w:eastAsiaTheme="minorEastAsia"/>
              </w:rPr>
            </w:pPr>
            <w:r>
              <w:rPr>
                <w:rFonts w:eastAsiaTheme="minorEastAsia"/>
              </w:rPr>
              <w:t>Code</w:t>
            </w:r>
            <w:r w:rsidR="00E25FCC">
              <w:rPr>
                <w:rFonts w:eastAsiaTheme="minorEastAsia"/>
              </w:rPr>
              <w:t>/Notebook</w:t>
            </w:r>
            <w:r>
              <w:rPr>
                <w:rFonts w:eastAsiaTheme="minorEastAsia"/>
              </w:rPr>
              <w:t xml:space="preserve"> Wrap-up</w:t>
            </w:r>
          </w:p>
          <w:p w14:paraId="29966FC5" w14:textId="194B88BC" w:rsidR="003F4A04" w:rsidRPr="00C87126" w:rsidRDefault="003F4A04" w:rsidP="3792E923">
            <w:pPr>
              <w:pStyle w:val="ListParagraph"/>
              <w:numPr>
                <w:ilvl w:val="0"/>
                <w:numId w:val="3"/>
              </w:numPr>
              <w:spacing w:line="259" w:lineRule="auto"/>
              <w:rPr>
                <w:rFonts w:eastAsiaTheme="minorEastAsia"/>
              </w:rPr>
            </w:pPr>
            <w:r>
              <w:rPr>
                <w:rFonts w:eastAsiaTheme="minorEastAsia"/>
              </w:rPr>
              <w:t>Dashboard/Notification System</w:t>
            </w:r>
          </w:p>
        </w:tc>
        <w:tc>
          <w:tcPr>
            <w:tcW w:w="3117" w:type="dxa"/>
          </w:tcPr>
          <w:p w14:paraId="0B4A9D94" w14:textId="520318B4" w:rsidR="0047636F" w:rsidRPr="00C87126" w:rsidRDefault="0047636F" w:rsidP="003F4A04">
            <w:pPr>
              <w:pStyle w:val="ListParagraph"/>
              <w:ind w:left="360"/>
            </w:pPr>
          </w:p>
        </w:tc>
      </w:tr>
      <w:tr w:rsidR="001B53AD" w14:paraId="382AD74C" w14:textId="77777777" w:rsidTr="3792E923">
        <w:tc>
          <w:tcPr>
            <w:tcW w:w="3116" w:type="dxa"/>
          </w:tcPr>
          <w:p w14:paraId="3C526AED" w14:textId="68491225" w:rsidR="001B53AD" w:rsidRDefault="001B53AD" w:rsidP="001B53AD">
            <w:pPr>
              <w:rPr>
                <w:b/>
                <w:bCs/>
              </w:rPr>
            </w:pPr>
            <w:r>
              <w:rPr>
                <w:b/>
                <w:bCs/>
              </w:rPr>
              <w:t>Ryan</w:t>
            </w:r>
          </w:p>
        </w:tc>
        <w:tc>
          <w:tcPr>
            <w:tcW w:w="3117" w:type="dxa"/>
          </w:tcPr>
          <w:p w14:paraId="40DCDF43" w14:textId="25FBF06A" w:rsidR="004915B4" w:rsidRPr="00C87126" w:rsidRDefault="003F4A04" w:rsidP="3792E923">
            <w:pPr>
              <w:pStyle w:val="ListParagraph"/>
              <w:numPr>
                <w:ilvl w:val="0"/>
                <w:numId w:val="2"/>
              </w:numPr>
              <w:spacing w:line="259" w:lineRule="auto"/>
              <w:rPr>
                <w:rFonts w:eastAsiaTheme="minorEastAsia"/>
              </w:rPr>
            </w:pPr>
            <w:r>
              <w:t>Reporting Results</w:t>
            </w:r>
          </w:p>
        </w:tc>
        <w:tc>
          <w:tcPr>
            <w:tcW w:w="3117" w:type="dxa"/>
          </w:tcPr>
          <w:p w14:paraId="746DED05" w14:textId="4D42E288" w:rsidR="004915B4" w:rsidRPr="00C87126" w:rsidRDefault="004915B4" w:rsidP="003F4A04"/>
        </w:tc>
      </w:tr>
      <w:tr w:rsidR="003F4A04" w14:paraId="04C61D19" w14:textId="77777777" w:rsidTr="3792E923">
        <w:tc>
          <w:tcPr>
            <w:tcW w:w="3116" w:type="dxa"/>
          </w:tcPr>
          <w:p w14:paraId="42888376" w14:textId="33883A72" w:rsidR="003F4A04" w:rsidRDefault="003F4A04" w:rsidP="003F4A04">
            <w:pPr>
              <w:rPr>
                <w:b/>
                <w:bCs/>
              </w:rPr>
            </w:pPr>
            <w:r w:rsidRPr="3792E923">
              <w:rPr>
                <w:b/>
                <w:bCs/>
              </w:rPr>
              <w:t>Currently Unassigned</w:t>
            </w:r>
          </w:p>
        </w:tc>
        <w:tc>
          <w:tcPr>
            <w:tcW w:w="3117" w:type="dxa"/>
          </w:tcPr>
          <w:p w14:paraId="714D3F4A" w14:textId="037C5F54" w:rsidR="003F4A04" w:rsidRDefault="003F4A04" w:rsidP="003F4A04">
            <w:pPr>
              <w:pStyle w:val="ListParagraph"/>
              <w:numPr>
                <w:ilvl w:val="0"/>
                <w:numId w:val="15"/>
              </w:numPr>
              <w:spacing w:line="259" w:lineRule="auto"/>
            </w:pPr>
            <w:r>
              <w:t>Review Azure</w:t>
            </w:r>
          </w:p>
        </w:tc>
        <w:tc>
          <w:tcPr>
            <w:tcW w:w="3117" w:type="dxa"/>
          </w:tcPr>
          <w:p w14:paraId="5917E0D4" w14:textId="59D18BEA" w:rsidR="003F4A04" w:rsidRPr="00826D3E" w:rsidRDefault="003F4A04" w:rsidP="003F4A04">
            <w:pPr>
              <w:pStyle w:val="ListParagraph"/>
              <w:ind w:left="360"/>
              <w:rPr>
                <w:rFonts w:eastAsiaTheme="minorEastAsia"/>
              </w:rPr>
            </w:pPr>
          </w:p>
        </w:tc>
      </w:tr>
    </w:tbl>
    <w:p w14:paraId="6AF4B523" w14:textId="45663476" w:rsidR="3792E923" w:rsidRDefault="3792E923" w:rsidP="3792E923">
      <w:pPr>
        <w:rPr>
          <w:b/>
          <w:bCs/>
        </w:rPr>
      </w:pPr>
    </w:p>
    <w:sectPr w:rsidR="3792E92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55F35" w14:textId="77777777" w:rsidR="00276ADF" w:rsidRDefault="00276ADF" w:rsidP="00B35F3C">
      <w:pPr>
        <w:spacing w:after="0" w:line="240" w:lineRule="auto"/>
      </w:pPr>
      <w:r>
        <w:separator/>
      </w:r>
    </w:p>
  </w:endnote>
  <w:endnote w:type="continuationSeparator" w:id="0">
    <w:p w14:paraId="0D038B84" w14:textId="77777777" w:rsidR="00276ADF" w:rsidRDefault="00276ADF" w:rsidP="00B35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356F15" w14:textId="77777777" w:rsidR="00276ADF" w:rsidRDefault="00276ADF" w:rsidP="00B35F3C">
      <w:pPr>
        <w:spacing w:after="0" w:line="240" w:lineRule="auto"/>
      </w:pPr>
      <w:r>
        <w:separator/>
      </w:r>
    </w:p>
  </w:footnote>
  <w:footnote w:type="continuationSeparator" w:id="0">
    <w:p w14:paraId="5950E70B" w14:textId="77777777" w:rsidR="00276ADF" w:rsidRDefault="00276ADF" w:rsidP="00B35F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4472C4" w:themeColor="accent1"/>
        <w:sz w:val="28"/>
        <w:szCs w:val="28"/>
      </w:rPr>
      <w:alias w:val="Title"/>
      <w:tag w:val=""/>
      <w:id w:val="1116400235"/>
      <w:placeholder>
        <w:docPart w:val="FD8D6ABB152B4E22932248ADC528379A"/>
      </w:placeholder>
      <w:dataBinding w:prefixMappings="xmlns:ns0='http://purl.org/dc/elements/1.1/' xmlns:ns1='http://schemas.openxmlformats.org/package/2006/metadata/core-properties' " w:xpath="/ns1:coreProperties[1]/ns0:title[1]" w:storeItemID="{6C3C8BC8-F283-45AE-878A-BAB7291924A1}"/>
      <w:text/>
    </w:sdtPr>
    <w:sdtEndPr/>
    <w:sdtContent>
      <w:p w14:paraId="10FEE008" w14:textId="42DEB92D" w:rsidR="00B35F3C" w:rsidRPr="00803D80" w:rsidRDefault="001B53AD">
        <w:pPr>
          <w:pStyle w:val="Header"/>
          <w:tabs>
            <w:tab w:val="clear" w:pos="4680"/>
            <w:tab w:val="clear" w:pos="9360"/>
          </w:tabs>
          <w:jc w:val="right"/>
          <w:rPr>
            <w:b/>
            <w:bCs/>
            <w:color w:val="7F7F7F" w:themeColor="text1" w:themeTint="80"/>
            <w:sz w:val="28"/>
            <w:szCs w:val="28"/>
          </w:rPr>
        </w:pPr>
        <w:r>
          <w:rPr>
            <w:b/>
            <w:bCs/>
            <w:color w:val="4472C4" w:themeColor="accent1"/>
            <w:sz w:val="28"/>
            <w:szCs w:val="28"/>
          </w:rPr>
          <w:t>Sprint Planning</w:t>
        </w:r>
      </w:p>
    </w:sdtContent>
  </w:sdt>
  <w:p w14:paraId="11522EFB" w14:textId="77777777" w:rsidR="00B35F3C" w:rsidRPr="00803D80" w:rsidRDefault="00B35F3C">
    <w:pPr>
      <w:pStyle w:val="Header"/>
      <w:rPr>
        <w:b/>
        <w:bCs/>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053EA"/>
    <w:multiLevelType w:val="hybridMultilevel"/>
    <w:tmpl w:val="F768D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770F4"/>
    <w:multiLevelType w:val="hybridMultilevel"/>
    <w:tmpl w:val="49B03574"/>
    <w:lvl w:ilvl="0" w:tplc="D84A2E90">
      <w:start w:val="1"/>
      <w:numFmt w:val="bullet"/>
      <w:lvlText w:val=""/>
      <w:lvlJc w:val="left"/>
      <w:pPr>
        <w:ind w:left="360" w:hanging="360"/>
      </w:pPr>
      <w:rPr>
        <w:rFonts w:ascii="Symbol" w:hAnsi="Symbol" w:hint="default"/>
      </w:rPr>
    </w:lvl>
    <w:lvl w:ilvl="1" w:tplc="A2AAEC96">
      <w:start w:val="1"/>
      <w:numFmt w:val="bullet"/>
      <w:lvlText w:val="o"/>
      <w:lvlJc w:val="left"/>
      <w:pPr>
        <w:ind w:left="1080" w:hanging="360"/>
      </w:pPr>
      <w:rPr>
        <w:rFonts w:ascii="Courier New" w:hAnsi="Courier New" w:hint="default"/>
      </w:rPr>
    </w:lvl>
    <w:lvl w:ilvl="2" w:tplc="D65633E2">
      <w:start w:val="1"/>
      <w:numFmt w:val="bullet"/>
      <w:lvlText w:val=""/>
      <w:lvlJc w:val="left"/>
      <w:pPr>
        <w:ind w:left="1800" w:hanging="360"/>
      </w:pPr>
      <w:rPr>
        <w:rFonts w:ascii="Wingdings" w:hAnsi="Wingdings" w:hint="default"/>
      </w:rPr>
    </w:lvl>
    <w:lvl w:ilvl="3" w:tplc="CFBCE366">
      <w:start w:val="1"/>
      <w:numFmt w:val="bullet"/>
      <w:lvlText w:val=""/>
      <w:lvlJc w:val="left"/>
      <w:pPr>
        <w:ind w:left="2520" w:hanging="360"/>
      </w:pPr>
      <w:rPr>
        <w:rFonts w:ascii="Symbol" w:hAnsi="Symbol" w:hint="default"/>
      </w:rPr>
    </w:lvl>
    <w:lvl w:ilvl="4" w:tplc="7D9A1AE4">
      <w:start w:val="1"/>
      <w:numFmt w:val="bullet"/>
      <w:lvlText w:val="o"/>
      <w:lvlJc w:val="left"/>
      <w:pPr>
        <w:ind w:left="3240" w:hanging="360"/>
      </w:pPr>
      <w:rPr>
        <w:rFonts w:ascii="Courier New" w:hAnsi="Courier New" w:hint="default"/>
      </w:rPr>
    </w:lvl>
    <w:lvl w:ilvl="5" w:tplc="1B865728">
      <w:start w:val="1"/>
      <w:numFmt w:val="bullet"/>
      <w:lvlText w:val=""/>
      <w:lvlJc w:val="left"/>
      <w:pPr>
        <w:ind w:left="3960" w:hanging="360"/>
      </w:pPr>
      <w:rPr>
        <w:rFonts w:ascii="Wingdings" w:hAnsi="Wingdings" w:hint="default"/>
      </w:rPr>
    </w:lvl>
    <w:lvl w:ilvl="6" w:tplc="022A6614">
      <w:start w:val="1"/>
      <w:numFmt w:val="bullet"/>
      <w:lvlText w:val=""/>
      <w:lvlJc w:val="left"/>
      <w:pPr>
        <w:ind w:left="4680" w:hanging="360"/>
      </w:pPr>
      <w:rPr>
        <w:rFonts w:ascii="Symbol" w:hAnsi="Symbol" w:hint="default"/>
      </w:rPr>
    </w:lvl>
    <w:lvl w:ilvl="7" w:tplc="93140230">
      <w:start w:val="1"/>
      <w:numFmt w:val="bullet"/>
      <w:lvlText w:val="o"/>
      <w:lvlJc w:val="left"/>
      <w:pPr>
        <w:ind w:left="5400" w:hanging="360"/>
      </w:pPr>
      <w:rPr>
        <w:rFonts w:ascii="Courier New" w:hAnsi="Courier New" w:hint="default"/>
      </w:rPr>
    </w:lvl>
    <w:lvl w:ilvl="8" w:tplc="67823F32">
      <w:start w:val="1"/>
      <w:numFmt w:val="bullet"/>
      <w:lvlText w:val=""/>
      <w:lvlJc w:val="left"/>
      <w:pPr>
        <w:ind w:left="6120" w:hanging="360"/>
      </w:pPr>
      <w:rPr>
        <w:rFonts w:ascii="Wingdings" w:hAnsi="Wingdings" w:hint="default"/>
      </w:rPr>
    </w:lvl>
  </w:abstractNum>
  <w:abstractNum w:abstractNumId="2" w15:restartNumberingAfterBreak="0">
    <w:nsid w:val="12586E75"/>
    <w:multiLevelType w:val="hybridMultilevel"/>
    <w:tmpl w:val="BD062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A35BC9"/>
    <w:multiLevelType w:val="hybridMultilevel"/>
    <w:tmpl w:val="75E076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A9941AA"/>
    <w:multiLevelType w:val="hybridMultilevel"/>
    <w:tmpl w:val="D1A8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D359E2"/>
    <w:multiLevelType w:val="hybridMultilevel"/>
    <w:tmpl w:val="F9B664EE"/>
    <w:lvl w:ilvl="0" w:tplc="8208DEC4">
      <w:start w:val="1"/>
      <w:numFmt w:val="bullet"/>
      <w:lvlText w:val=""/>
      <w:lvlJc w:val="left"/>
      <w:pPr>
        <w:ind w:left="360" w:hanging="360"/>
      </w:pPr>
      <w:rPr>
        <w:rFonts w:ascii="Symbol" w:hAnsi="Symbol" w:hint="default"/>
      </w:rPr>
    </w:lvl>
    <w:lvl w:ilvl="1" w:tplc="C54EEA24">
      <w:start w:val="1"/>
      <w:numFmt w:val="bullet"/>
      <w:lvlText w:val="o"/>
      <w:lvlJc w:val="left"/>
      <w:pPr>
        <w:ind w:left="1080" w:hanging="360"/>
      </w:pPr>
      <w:rPr>
        <w:rFonts w:ascii="Courier New" w:hAnsi="Courier New" w:hint="default"/>
      </w:rPr>
    </w:lvl>
    <w:lvl w:ilvl="2" w:tplc="0108CA1A">
      <w:start w:val="1"/>
      <w:numFmt w:val="bullet"/>
      <w:lvlText w:val=""/>
      <w:lvlJc w:val="left"/>
      <w:pPr>
        <w:ind w:left="1800" w:hanging="360"/>
      </w:pPr>
      <w:rPr>
        <w:rFonts w:ascii="Wingdings" w:hAnsi="Wingdings" w:hint="default"/>
      </w:rPr>
    </w:lvl>
    <w:lvl w:ilvl="3" w:tplc="C664712E">
      <w:start w:val="1"/>
      <w:numFmt w:val="bullet"/>
      <w:lvlText w:val=""/>
      <w:lvlJc w:val="left"/>
      <w:pPr>
        <w:ind w:left="2520" w:hanging="360"/>
      </w:pPr>
      <w:rPr>
        <w:rFonts w:ascii="Symbol" w:hAnsi="Symbol" w:hint="default"/>
      </w:rPr>
    </w:lvl>
    <w:lvl w:ilvl="4" w:tplc="641848BA">
      <w:start w:val="1"/>
      <w:numFmt w:val="bullet"/>
      <w:lvlText w:val="o"/>
      <w:lvlJc w:val="left"/>
      <w:pPr>
        <w:ind w:left="3240" w:hanging="360"/>
      </w:pPr>
      <w:rPr>
        <w:rFonts w:ascii="Courier New" w:hAnsi="Courier New" w:hint="default"/>
      </w:rPr>
    </w:lvl>
    <w:lvl w:ilvl="5" w:tplc="9C0CEE8E">
      <w:start w:val="1"/>
      <w:numFmt w:val="bullet"/>
      <w:lvlText w:val=""/>
      <w:lvlJc w:val="left"/>
      <w:pPr>
        <w:ind w:left="3960" w:hanging="360"/>
      </w:pPr>
      <w:rPr>
        <w:rFonts w:ascii="Wingdings" w:hAnsi="Wingdings" w:hint="default"/>
      </w:rPr>
    </w:lvl>
    <w:lvl w:ilvl="6" w:tplc="4BB86362">
      <w:start w:val="1"/>
      <w:numFmt w:val="bullet"/>
      <w:lvlText w:val=""/>
      <w:lvlJc w:val="left"/>
      <w:pPr>
        <w:ind w:left="4680" w:hanging="360"/>
      </w:pPr>
      <w:rPr>
        <w:rFonts w:ascii="Symbol" w:hAnsi="Symbol" w:hint="default"/>
      </w:rPr>
    </w:lvl>
    <w:lvl w:ilvl="7" w:tplc="19621D1E">
      <w:start w:val="1"/>
      <w:numFmt w:val="bullet"/>
      <w:lvlText w:val="o"/>
      <w:lvlJc w:val="left"/>
      <w:pPr>
        <w:ind w:left="5400" w:hanging="360"/>
      </w:pPr>
      <w:rPr>
        <w:rFonts w:ascii="Courier New" w:hAnsi="Courier New" w:hint="default"/>
      </w:rPr>
    </w:lvl>
    <w:lvl w:ilvl="8" w:tplc="83A849A6">
      <w:start w:val="1"/>
      <w:numFmt w:val="bullet"/>
      <w:lvlText w:val=""/>
      <w:lvlJc w:val="left"/>
      <w:pPr>
        <w:ind w:left="6120" w:hanging="360"/>
      </w:pPr>
      <w:rPr>
        <w:rFonts w:ascii="Wingdings" w:hAnsi="Wingdings" w:hint="default"/>
      </w:rPr>
    </w:lvl>
  </w:abstractNum>
  <w:abstractNum w:abstractNumId="6" w15:restartNumberingAfterBreak="0">
    <w:nsid w:val="46365BA5"/>
    <w:multiLevelType w:val="hybridMultilevel"/>
    <w:tmpl w:val="91E223C6"/>
    <w:lvl w:ilvl="0" w:tplc="C0B45FAE">
      <w:start w:val="1"/>
      <w:numFmt w:val="bullet"/>
      <w:lvlText w:val=""/>
      <w:lvlJc w:val="left"/>
      <w:pPr>
        <w:ind w:left="720" w:hanging="360"/>
      </w:pPr>
      <w:rPr>
        <w:rFonts w:ascii="Symbol" w:hAnsi="Symbol" w:hint="default"/>
        <w:color w:val="auto"/>
      </w:rPr>
    </w:lvl>
    <w:lvl w:ilvl="1" w:tplc="BE8E0632">
      <w:start w:val="1"/>
      <w:numFmt w:val="bullet"/>
      <w:lvlText w:val="o"/>
      <w:lvlJc w:val="left"/>
      <w:pPr>
        <w:ind w:left="1440" w:hanging="360"/>
      </w:pPr>
      <w:rPr>
        <w:rFonts w:ascii="Courier New" w:hAnsi="Courier New" w:cs="Courier New" w:hint="default"/>
        <w:color w:val="auto"/>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AD7923"/>
    <w:multiLevelType w:val="hybridMultilevel"/>
    <w:tmpl w:val="FEF0CBC6"/>
    <w:lvl w:ilvl="0" w:tplc="F0AED53E">
      <w:start w:val="1"/>
      <w:numFmt w:val="decimal"/>
      <w:lvlText w:val="%1."/>
      <w:lvlJc w:val="left"/>
      <w:pPr>
        <w:ind w:left="720" w:hanging="360"/>
      </w:pPr>
    </w:lvl>
    <w:lvl w:ilvl="1" w:tplc="566C08EA">
      <w:start w:val="1"/>
      <w:numFmt w:val="lowerLetter"/>
      <w:lvlText w:val="%2."/>
      <w:lvlJc w:val="left"/>
      <w:pPr>
        <w:ind w:left="1440" w:hanging="360"/>
      </w:pPr>
    </w:lvl>
    <w:lvl w:ilvl="2" w:tplc="64A44EF8">
      <w:start w:val="1"/>
      <w:numFmt w:val="lowerRoman"/>
      <w:lvlText w:val="%3."/>
      <w:lvlJc w:val="right"/>
      <w:pPr>
        <w:ind w:left="2160" w:hanging="180"/>
      </w:pPr>
    </w:lvl>
    <w:lvl w:ilvl="3" w:tplc="EE829400">
      <w:start w:val="1"/>
      <w:numFmt w:val="decimal"/>
      <w:lvlText w:val="%4."/>
      <w:lvlJc w:val="left"/>
      <w:pPr>
        <w:ind w:left="2880" w:hanging="360"/>
      </w:pPr>
    </w:lvl>
    <w:lvl w:ilvl="4" w:tplc="2F5674EA">
      <w:start w:val="1"/>
      <w:numFmt w:val="lowerLetter"/>
      <w:lvlText w:val="%5."/>
      <w:lvlJc w:val="left"/>
      <w:pPr>
        <w:ind w:left="3600" w:hanging="360"/>
      </w:pPr>
    </w:lvl>
    <w:lvl w:ilvl="5" w:tplc="BB846C4A">
      <w:start w:val="1"/>
      <w:numFmt w:val="lowerRoman"/>
      <w:lvlText w:val="%6."/>
      <w:lvlJc w:val="right"/>
      <w:pPr>
        <w:ind w:left="4320" w:hanging="180"/>
      </w:pPr>
    </w:lvl>
    <w:lvl w:ilvl="6" w:tplc="B3B25A54">
      <w:start w:val="1"/>
      <w:numFmt w:val="decimal"/>
      <w:lvlText w:val="%7."/>
      <w:lvlJc w:val="left"/>
      <w:pPr>
        <w:ind w:left="5040" w:hanging="360"/>
      </w:pPr>
    </w:lvl>
    <w:lvl w:ilvl="7" w:tplc="A9E68F36">
      <w:start w:val="1"/>
      <w:numFmt w:val="lowerLetter"/>
      <w:lvlText w:val="%8."/>
      <w:lvlJc w:val="left"/>
      <w:pPr>
        <w:ind w:left="5760" w:hanging="360"/>
      </w:pPr>
    </w:lvl>
    <w:lvl w:ilvl="8" w:tplc="91062096">
      <w:start w:val="1"/>
      <w:numFmt w:val="lowerRoman"/>
      <w:lvlText w:val="%9."/>
      <w:lvlJc w:val="right"/>
      <w:pPr>
        <w:ind w:left="6480" w:hanging="180"/>
      </w:pPr>
    </w:lvl>
  </w:abstractNum>
  <w:abstractNum w:abstractNumId="8" w15:restartNumberingAfterBreak="0">
    <w:nsid w:val="4B890E63"/>
    <w:multiLevelType w:val="hybridMultilevel"/>
    <w:tmpl w:val="42842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9B4251"/>
    <w:multiLevelType w:val="hybridMultilevel"/>
    <w:tmpl w:val="2744E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A14074"/>
    <w:multiLevelType w:val="hybridMultilevel"/>
    <w:tmpl w:val="F5A2E0B6"/>
    <w:lvl w:ilvl="0" w:tplc="EA16E3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FEA6358"/>
    <w:multiLevelType w:val="hybridMultilevel"/>
    <w:tmpl w:val="D43A2D46"/>
    <w:lvl w:ilvl="0" w:tplc="3D3CB2E0">
      <w:start w:val="1"/>
      <w:numFmt w:val="bullet"/>
      <w:lvlText w:val=""/>
      <w:lvlJc w:val="left"/>
      <w:pPr>
        <w:ind w:left="360" w:hanging="360"/>
      </w:pPr>
      <w:rPr>
        <w:rFonts w:ascii="Symbol" w:hAnsi="Symbol" w:hint="default"/>
      </w:rPr>
    </w:lvl>
    <w:lvl w:ilvl="1" w:tplc="F3CEB084">
      <w:start w:val="1"/>
      <w:numFmt w:val="bullet"/>
      <w:lvlText w:val="o"/>
      <w:lvlJc w:val="left"/>
      <w:pPr>
        <w:ind w:left="1080" w:hanging="360"/>
      </w:pPr>
      <w:rPr>
        <w:rFonts w:ascii="Courier New" w:hAnsi="Courier New" w:hint="default"/>
      </w:rPr>
    </w:lvl>
    <w:lvl w:ilvl="2" w:tplc="505AEB30">
      <w:start w:val="1"/>
      <w:numFmt w:val="bullet"/>
      <w:lvlText w:val=""/>
      <w:lvlJc w:val="left"/>
      <w:pPr>
        <w:ind w:left="1800" w:hanging="360"/>
      </w:pPr>
      <w:rPr>
        <w:rFonts w:ascii="Wingdings" w:hAnsi="Wingdings" w:hint="default"/>
      </w:rPr>
    </w:lvl>
    <w:lvl w:ilvl="3" w:tplc="382A027A">
      <w:start w:val="1"/>
      <w:numFmt w:val="bullet"/>
      <w:lvlText w:val=""/>
      <w:lvlJc w:val="left"/>
      <w:pPr>
        <w:ind w:left="2520" w:hanging="360"/>
      </w:pPr>
      <w:rPr>
        <w:rFonts w:ascii="Symbol" w:hAnsi="Symbol" w:hint="default"/>
      </w:rPr>
    </w:lvl>
    <w:lvl w:ilvl="4" w:tplc="76BC7D98">
      <w:start w:val="1"/>
      <w:numFmt w:val="bullet"/>
      <w:lvlText w:val="o"/>
      <w:lvlJc w:val="left"/>
      <w:pPr>
        <w:ind w:left="3240" w:hanging="360"/>
      </w:pPr>
      <w:rPr>
        <w:rFonts w:ascii="Courier New" w:hAnsi="Courier New" w:hint="default"/>
      </w:rPr>
    </w:lvl>
    <w:lvl w:ilvl="5" w:tplc="A56C9128">
      <w:start w:val="1"/>
      <w:numFmt w:val="bullet"/>
      <w:lvlText w:val=""/>
      <w:lvlJc w:val="left"/>
      <w:pPr>
        <w:ind w:left="3960" w:hanging="360"/>
      </w:pPr>
      <w:rPr>
        <w:rFonts w:ascii="Wingdings" w:hAnsi="Wingdings" w:hint="default"/>
      </w:rPr>
    </w:lvl>
    <w:lvl w:ilvl="6" w:tplc="3BCECC18">
      <w:start w:val="1"/>
      <w:numFmt w:val="bullet"/>
      <w:lvlText w:val=""/>
      <w:lvlJc w:val="left"/>
      <w:pPr>
        <w:ind w:left="4680" w:hanging="360"/>
      </w:pPr>
      <w:rPr>
        <w:rFonts w:ascii="Symbol" w:hAnsi="Symbol" w:hint="default"/>
      </w:rPr>
    </w:lvl>
    <w:lvl w:ilvl="7" w:tplc="3B8003F2">
      <w:start w:val="1"/>
      <w:numFmt w:val="bullet"/>
      <w:lvlText w:val="o"/>
      <w:lvlJc w:val="left"/>
      <w:pPr>
        <w:ind w:left="5400" w:hanging="360"/>
      </w:pPr>
      <w:rPr>
        <w:rFonts w:ascii="Courier New" w:hAnsi="Courier New" w:hint="default"/>
      </w:rPr>
    </w:lvl>
    <w:lvl w:ilvl="8" w:tplc="B15CB058">
      <w:start w:val="1"/>
      <w:numFmt w:val="bullet"/>
      <w:lvlText w:val=""/>
      <w:lvlJc w:val="left"/>
      <w:pPr>
        <w:ind w:left="6120" w:hanging="360"/>
      </w:pPr>
      <w:rPr>
        <w:rFonts w:ascii="Wingdings" w:hAnsi="Wingdings" w:hint="default"/>
      </w:rPr>
    </w:lvl>
  </w:abstractNum>
  <w:abstractNum w:abstractNumId="12" w15:restartNumberingAfterBreak="0">
    <w:nsid w:val="6FAA14AC"/>
    <w:multiLevelType w:val="hybridMultilevel"/>
    <w:tmpl w:val="36549DD0"/>
    <w:lvl w:ilvl="0" w:tplc="544C74C8">
      <w:start w:val="1"/>
      <w:numFmt w:val="bullet"/>
      <w:lvlText w:val=""/>
      <w:lvlJc w:val="left"/>
      <w:pPr>
        <w:ind w:left="360" w:hanging="360"/>
      </w:pPr>
      <w:rPr>
        <w:rFonts w:ascii="Symbol" w:hAnsi="Symbol" w:hint="default"/>
      </w:rPr>
    </w:lvl>
    <w:lvl w:ilvl="1" w:tplc="BA34EE80">
      <w:start w:val="1"/>
      <w:numFmt w:val="bullet"/>
      <w:lvlText w:val="o"/>
      <w:lvlJc w:val="left"/>
      <w:pPr>
        <w:ind w:left="1080" w:hanging="360"/>
      </w:pPr>
      <w:rPr>
        <w:rFonts w:ascii="Courier New" w:hAnsi="Courier New" w:hint="default"/>
      </w:rPr>
    </w:lvl>
    <w:lvl w:ilvl="2" w:tplc="6C6251AC">
      <w:start w:val="1"/>
      <w:numFmt w:val="bullet"/>
      <w:lvlText w:val=""/>
      <w:lvlJc w:val="left"/>
      <w:pPr>
        <w:ind w:left="1800" w:hanging="360"/>
      </w:pPr>
      <w:rPr>
        <w:rFonts w:ascii="Wingdings" w:hAnsi="Wingdings" w:hint="default"/>
      </w:rPr>
    </w:lvl>
    <w:lvl w:ilvl="3" w:tplc="8CFC0BC0">
      <w:start w:val="1"/>
      <w:numFmt w:val="bullet"/>
      <w:lvlText w:val=""/>
      <w:lvlJc w:val="left"/>
      <w:pPr>
        <w:ind w:left="2520" w:hanging="360"/>
      </w:pPr>
      <w:rPr>
        <w:rFonts w:ascii="Symbol" w:hAnsi="Symbol" w:hint="default"/>
      </w:rPr>
    </w:lvl>
    <w:lvl w:ilvl="4" w:tplc="4A54D960">
      <w:start w:val="1"/>
      <w:numFmt w:val="bullet"/>
      <w:lvlText w:val="o"/>
      <w:lvlJc w:val="left"/>
      <w:pPr>
        <w:ind w:left="3240" w:hanging="360"/>
      </w:pPr>
      <w:rPr>
        <w:rFonts w:ascii="Courier New" w:hAnsi="Courier New" w:hint="default"/>
      </w:rPr>
    </w:lvl>
    <w:lvl w:ilvl="5" w:tplc="B8D0B11A">
      <w:start w:val="1"/>
      <w:numFmt w:val="bullet"/>
      <w:lvlText w:val=""/>
      <w:lvlJc w:val="left"/>
      <w:pPr>
        <w:ind w:left="3960" w:hanging="360"/>
      </w:pPr>
      <w:rPr>
        <w:rFonts w:ascii="Wingdings" w:hAnsi="Wingdings" w:hint="default"/>
      </w:rPr>
    </w:lvl>
    <w:lvl w:ilvl="6" w:tplc="C7DCC214">
      <w:start w:val="1"/>
      <w:numFmt w:val="bullet"/>
      <w:lvlText w:val=""/>
      <w:lvlJc w:val="left"/>
      <w:pPr>
        <w:ind w:left="4680" w:hanging="360"/>
      </w:pPr>
      <w:rPr>
        <w:rFonts w:ascii="Symbol" w:hAnsi="Symbol" w:hint="default"/>
      </w:rPr>
    </w:lvl>
    <w:lvl w:ilvl="7" w:tplc="F85C85E2">
      <w:start w:val="1"/>
      <w:numFmt w:val="bullet"/>
      <w:lvlText w:val="o"/>
      <w:lvlJc w:val="left"/>
      <w:pPr>
        <w:ind w:left="5400" w:hanging="360"/>
      </w:pPr>
      <w:rPr>
        <w:rFonts w:ascii="Courier New" w:hAnsi="Courier New" w:hint="default"/>
      </w:rPr>
    </w:lvl>
    <w:lvl w:ilvl="8" w:tplc="B44A1E3E">
      <w:start w:val="1"/>
      <w:numFmt w:val="bullet"/>
      <w:lvlText w:val=""/>
      <w:lvlJc w:val="left"/>
      <w:pPr>
        <w:ind w:left="6120" w:hanging="360"/>
      </w:pPr>
      <w:rPr>
        <w:rFonts w:ascii="Wingdings" w:hAnsi="Wingdings" w:hint="default"/>
      </w:rPr>
    </w:lvl>
  </w:abstractNum>
  <w:abstractNum w:abstractNumId="13" w15:restartNumberingAfterBreak="0">
    <w:nsid w:val="73264705"/>
    <w:multiLevelType w:val="hybridMultilevel"/>
    <w:tmpl w:val="B73C0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7042C"/>
    <w:multiLevelType w:val="hybridMultilevel"/>
    <w:tmpl w:val="0EC4E280"/>
    <w:lvl w:ilvl="0" w:tplc="A5147FC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82B6495"/>
    <w:multiLevelType w:val="hybridMultilevel"/>
    <w:tmpl w:val="CF0209D0"/>
    <w:lvl w:ilvl="0" w:tplc="DBD40444">
      <w:start w:val="1"/>
      <w:numFmt w:val="bullet"/>
      <w:lvlText w:val=""/>
      <w:lvlJc w:val="left"/>
      <w:pPr>
        <w:ind w:left="360" w:hanging="360"/>
      </w:pPr>
      <w:rPr>
        <w:rFonts w:ascii="Symbol" w:hAnsi="Symbol" w:hint="default"/>
      </w:rPr>
    </w:lvl>
    <w:lvl w:ilvl="1" w:tplc="EB70DE6C">
      <w:start w:val="1"/>
      <w:numFmt w:val="bullet"/>
      <w:lvlText w:val=""/>
      <w:lvlJc w:val="left"/>
      <w:pPr>
        <w:ind w:left="1080" w:hanging="360"/>
      </w:pPr>
      <w:rPr>
        <w:rFonts w:ascii="Symbol" w:hAnsi="Symbol" w:hint="default"/>
      </w:rPr>
    </w:lvl>
    <w:lvl w:ilvl="2" w:tplc="842CEFDE">
      <w:start w:val="1"/>
      <w:numFmt w:val="bullet"/>
      <w:lvlText w:val=""/>
      <w:lvlJc w:val="left"/>
      <w:pPr>
        <w:ind w:left="1800" w:hanging="360"/>
      </w:pPr>
      <w:rPr>
        <w:rFonts w:ascii="Wingdings" w:hAnsi="Wingdings" w:hint="default"/>
      </w:rPr>
    </w:lvl>
    <w:lvl w:ilvl="3" w:tplc="B65C77D0">
      <w:start w:val="1"/>
      <w:numFmt w:val="bullet"/>
      <w:lvlText w:val=""/>
      <w:lvlJc w:val="left"/>
      <w:pPr>
        <w:ind w:left="2520" w:hanging="360"/>
      </w:pPr>
      <w:rPr>
        <w:rFonts w:ascii="Symbol" w:hAnsi="Symbol" w:hint="default"/>
      </w:rPr>
    </w:lvl>
    <w:lvl w:ilvl="4" w:tplc="067C3E88">
      <w:start w:val="1"/>
      <w:numFmt w:val="bullet"/>
      <w:lvlText w:val="o"/>
      <w:lvlJc w:val="left"/>
      <w:pPr>
        <w:ind w:left="3240" w:hanging="360"/>
      </w:pPr>
      <w:rPr>
        <w:rFonts w:ascii="Courier New" w:hAnsi="Courier New" w:hint="default"/>
      </w:rPr>
    </w:lvl>
    <w:lvl w:ilvl="5" w:tplc="6FA0CC30">
      <w:start w:val="1"/>
      <w:numFmt w:val="bullet"/>
      <w:lvlText w:val=""/>
      <w:lvlJc w:val="left"/>
      <w:pPr>
        <w:ind w:left="3960" w:hanging="360"/>
      </w:pPr>
      <w:rPr>
        <w:rFonts w:ascii="Wingdings" w:hAnsi="Wingdings" w:hint="default"/>
      </w:rPr>
    </w:lvl>
    <w:lvl w:ilvl="6" w:tplc="F69414B2">
      <w:start w:val="1"/>
      <w:numFmt w:val="bullet"/>
      <w:lvlText w:val=""/>
      <w:lvlJc w:val="left"/>
      <w:pPr>
        <w:ind w:left="4680" w:hanging="360"/>
      </w:pPr>
      <w:rPr>
        <w:rFonts w:ascii="Symbol" w:hAnsi="Symbol" w:hint="default"/>
      </w:rPr>
    </w:lvl>
    <w:lvl w:ilvl="7" w:tplc="5DE23CC2">
      <w:start w:val="1"/>
      <w:numFmt w:val="bullet"/>
      <w:lvlText w:val="o"/>
      <w:lvlJc w:val="left"/>
      <w:pPr>
        <w:ind w:left="5400" w:hanging="360"/>
      </w:pPr>
      <w:rPr>
        <w:rFonts w:ascii="Courier New" w:hAnsi="Courier New" w:hint="default"/>
      </w:rPr>
    </w:lvl>
    <w:lvl w:ilvl="8" w:tplc="40068B36">
      <w:start w:val="1"/>
      <w:numFmt w:val="bullet"/>
      <w:lvlText w:val=""/>
      <w:lvlJc w:val="left"/>
      <w:pPr>
        <w:ind w:left="6120" w:hanging="360"/>
      </w:pPr>
      <w:rPr>
        <w:rFonts w:ascii="Wingdings" w:hAnsi="Wingdings" w:hint="default"/>
      </w:rPr>
    </w:lvl>
  </w:abstractNum>
  <w:num w:numId="1">
    <w:abstractNumId w:val="15"/>
  </w:num>
  <w:num w:numId="2">
    <w:abstractNumId w:val="1"/>
  </w:num>
  <w:num w:numId="3">
    <w:abstractNumId w:val="12"/>
  </w:num>
  <w:num w:numId="4">
    <w:abstractNumId w:val="5"/>
  </w:num>
  <w:num w:numId="5">
    <w:abstractNumId w:val="11"/>
  </w:num>
  <w:num w:numId="6">
    <w:abstractNumId w:val="7"/>
  </w:num>
  <w:num w:numId="7">
    <w:abstractNumId w:val="0"/>
  </w:num>
  <w:num w:numId="8">
    <w:abstractNumId w:val="8"/>
  </w:num>
  <w:num w:numId="9">
    <w:abstractNumId w:val="2"/>
  </w:num>
  <w:num w:numId="10">
    <w:abstractNumId w:val="10"/>
  </w:num>
  <w:num w:numId="11">
    <w:abstractNumId w:val="14"/>
  </w:num>
  <w:num w:numId="12">
    <w:abstractNumId w:val="13"/>
  </w:num>
  <w:num w:numId="13">
    <w:abstractNumId w:val="6"/>
  </w:num>
  <w:num w:numId="14">
    <w:abstractNumId w:val="9"/>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F3C"/>
    <w:rsid w:val="00004636"/>
    <w:rsid w:val="00058804"/>
    <w:rsid w:val="00130611"/>
    <w:rsid w:val="00162E30"/>
    <w:rsid w:val="001B53AD"/>
    <w:rsid w:val="001D52F4"/>
    <w:rsid w:val="002343FC"/>
    <w:rsid w:val="00264611"/>
    <w:rsid w:val="00276ADF"/>
    <w:rsid w:val="00276B11"/>
    <w:rsid w:val="002967FF"/>
    <w:rsid w:val="002A2A43"/>
    <w:rsid w:val="00387CF2"/>
    <w:rsid w:val="00396DA9"/>
    <w:rsid w:val="003F4A04"/>
    <w:rsid w:val="0047636F"/>
    <w:rsid w:val="004915B4"/>
    <w:rsid w:val="004E1CAE"/>
    <w:rsid w:val="00512242"/>
    <w:rsid w:val="00537A62"/>
    <w:rsid w:val="0060288B"/>
    <w:rsid w:val="00607924"/>
    <w:rsid w:val="006630C7"/>
    <w:rsid w:val="006735CA"/>
    <w:rsid w:val="00683D16"/>
    <w:rsid w:val="006E5F88"/>
    <w:rsid w:val="00751CE1"/>
    <w:rsid w:val="007A62E4"/>
    <w:rsid w:val="00803D80"/>
    <w:rsid w:val="00823AB0"/>
    <w:rsid w:val="00826D3E"/>
    <w:rsid w:val="008A0D93"/>
    <w:rsid w:val="00951543"/>
    <w:rsid w:val="009535B5"/>
    <w:rsid w:val="009B4B99"/>
    <w:rsid w:val="00A10D22"/>
    <w:rsid w:val="00A44672"/>
    <w:rsid w:val="00A74E79"/>
    <w:rsid w:val="00AE5825"/>
    <w:rsid w:val="00AF5EFA"/>
    <w:rsid w:val="00B35F3C"/>
    <w:rsid w:val="00B41648"/>
    <w:rsid w:val="00C0217A"/>
    <w:rsid w:val="00C17415"/>
    <w:rsid w:val="00C374A1"/>
    <w:rsid w:val="00C559DD"/>
    <w:rsid w:val="00C61F6D"/>
    <w:rsid w:val="00C76E46"/>
    <w:rsid w:val="00C87126"/>
    <w:rsid w:val="00C93960"/>
    <w:rsid w:val="00CF2E34"/>
    <w:rsid w:val="00D10930"/>
    <w:rsid w:val="00D37CED"/>
    <w:rsid w:val="00E16A6D"/>
    <w:rsid w:val="00E25FCC"/>
    <w:rsid w:val="00E455A8"/>
    <w:rsid w:val="00E93D5A"/>
    <w:rsid w:val="00EC309B"/>
    <w:rsid w:val="00EE0661"/>
    <w:rsid w:val="00EE4EEB"/>
    <w:rsid w:val="00EF43E6"/>
    <w:rsid w:val="00F52DB7"/>
    <w:rsid w:val="00FB1606"/>
    <w:rsid w:val="02508996"/>
    <w:rsid w:val="03E3E5A6"/>
    <w:rsid w:val="054A2B56"/>
    <w:rsid w:val="06024837"/>
    <w:rsid w:val="06BA06E0"/>
    <w:rsid w:val="06CE57E5"/>
    <w:rsid w:val="0A484528"/>
    <w:rsid w:val="0BE2A4AA"/>
    <w:rsid w:val="0E1127E6"/>
    <w:rsid w:val="0E4B0DED"/>
    <w:rsid w:val="0FC7CABE"/>
    <w:rsid w:val="11698652"/>
    <w:rsid w:val="14BA4F71"/>
    <w:rsid w:val="16592D50"/>
    <w:rsid w:val="18CCCD31"/>
    <w:rsid w:val="195B534D"/>
    <w:rsid w:val="1A81070C"/>
    <w:rsid w:val="1B425246"/>
    <w:rsid w:val="1C0B6D4D"/>
    <w:rsid w:val="1D092955"/>
    <w:rsid w:val="1EB8C1E7"/>
    <w:rsid w:val="1F379BF2"/>
    <w:rsid w:val="1FEBC741"/>
    <w:rsid w:val="207F9ACF"/>
    <w:rsid w:val="20BE7451"/>
    <w:rsid w:val="248339F3"/>
    <w:rsid w:val="24954329"/>
    <w:rsid w:val="2591E574"/>
    <w:rsid w:val="25AB0DD1"/>
    <w:rsid w:val="25D95A24"/>
    <w:rsid w:val="266C637D"/>
    <w:rsid w:val="27F6D926"/>
    <w:rsid w:val="29702129"/>
    <w:rsid w:val="2B879F54"/>
    <w:rsid w:val="2CF06A2D"/>
    <w:rsid w:val="2E5FE197"/>
    <w:rsid w:val="2EBAFE57"/>
    <w:rsid w:val="2EF38D40"/>
    <w:rsid w:val="31B274EB"/>
    <w:rsid w:val="32C56358"/>
    <w:rsid w:val="332635AB"/>
    <w:rsid w:val="35A8093E"/>
    <w:rsid w:val="3626C227"/>
    <w:rsid w:val="3792E923"/>
    <w:rsid w:val="3A5B02E4"/>
    <w:rsid w:val="3B2BC807"/>
    <w:rsid w:val="3B6F3D54"/>
    <w:rsid w:val="3CAE00CC"/>
    <w:rsid w:val="3DADB654"/>
    <w:rsid w:val="43CF4A15"/>
    <w:rsid w:val="4492B3AF"/>
    <w:rsid w:val="44C4AF65"/>
    <w:rsid w:val="45161F9A"/>
    <w:rsid w:val="46195001"/>
    <w:rsid w:val="46B93FB5"/>
    <w:rsid w:val="46BA8867"/>
    <w:rsid w:val="46D910D3"/>
    <w:rsid w:val="486B2F19"/>
    <w:rsid w:val="48784371"/>
    <w:rsid w:val="487DC338"/>
    <w:rsid w:val="48FDBB50"/>
    <w:rsid w:val="4CB5DE1C"/>
    <w:rsid w:val="4DFBCC15"/>
    <w:rsid w:val="4E998DBE"/>
    <w:rsid w:val="4EE4599C"/>
    <w:rsid w:val="51FC9028"/>
    <w:rsid w:val="554ED9EE"/>
    <w:rsid w:val="5689F8AF"/>
    <w:rsid w:val="56F710B4"/>
    <w:rsid w:val="5766D3E2"/>
    <w:rsid w:val="578B2C95"/>
    <w:rsid w:val="58F94442"/>
    <w:rsid w:val="5969D432"/>
    <w:rsid w:val="5A3012EF"/>
    <w:rsid w:val="5C598190"/>
    <w:rsid w:val="5D0A8AFD"/>
    <w:rsid w:val="5D6A24D9"/>
    <w:rsid w:val="5E66EABB"/>
    <w:rsid w:val="61ABFBA7"/>
    <w:rsid w:val="63C5EE21"/>
    <w:rsid w:val="655C0E61"/>
    <w:rsid w:val="66A547D6"/>
    <w:rsid w:val="69FA7F8D"/>
    <w:rsid w:val="6A6D8607"/>
    <w:rsid w:val="6CAED9D2"/>
    <w:rsid w:val="6D0E0EEE"/>
    <w:rsid w:val="6ECF81A5"/>
    <w:rsid w:val="73749C2F"/>
    <w:rsid w:val="74F43D8F"/>
    <w:rsid w:val="788DE5CB"/>
    <w:rsid w:val="7B4A56B6"/>
    <w:rsid w:val="7BE96135"/>
    <w:rsid w:val="7CCDB37A"/>
    <w:rsid w:val="7CD1027C"/>
    <w:rsid w:val="7D84EF2E"/>
    <w:rsid w:val="7DC0AE46"/>
    <w:rsid w:val="7DFA5195"/>
    <w:rsid w:val="7E4A9B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C693"/>
  <w15:chartTrackingRefBased/>
  <w15:docId w15:val="{08F2C80B-227E-4591-A4F9-621C14C6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B35F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5F3C"/>
    <w:pPr>
      <w:ind w:left="720"/>
      <w:contextualSpacing/>
    </w:pPr>
  </w:style>
  <w:style w:type="paragraph" w:styleId="Header">
    <w:name w:val="header"/>
    <w:basedOn w:val="Normal"/>
    <w:link w:val="HeaderChar"/>
    <w:uiPriority w:val="99"/>
    <w:unhideWhenUsed/>
    <w:rsid w:val="00B35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5F3C"/>
  </w:style>
  <w:style w:type="paragraph" w:styleId="Footer">
    <w:name w:val="footer"/>
    <w:basedOn w:val="Normal"/>
    <w:link w:val="FooterChar"/>
    <w:uiPriority w:val="99"/>
    <w:unhideWhenUsed/>
    <w:rsid w:val="00B35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5F3C"/>
  </w:style>
  <w:style w:type="character" w:customStyle="1" w:styleId="Heading2Char">
    <w:name w:val="Heading 2 Char"/>
    <w:basedOn w:val="DefaultParagraphFont"/>
    <w:link w:val="Heading2"/>
    <w:uiPriority w:val="9"/>
    <w:rsid w:val="00B35F3C"/>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B53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D8D6ABB152B4E22932248ADC528379A"/>
        <w:category>
          <w:name w:val="General"/>
          <w:gallery w:val="placeholder"/>
        </w:category>
        <w:types>
          <w:type w:val="bbPlcHdr"/>
        </w:types>
        <w:behaviors>
          <w:behavior w:val="content"/>
        </w:behaviors>
        <w:guid w:val="{F6A9A91A-1AE1-4A19-B99C-805F6442EF00}"/>
      </w:docPartPr>
      <w:docPartBody>
        <w:p w:rsidR="00376027" w:rsidRDefault="00276B11" w:rsidP="00276B11">
          <w:pPr>
            <w:pStyle w:val="FD8D6ABB152B4E22932248ADC528379A"/>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B11"/>
    <w:rsid w:val="000B53DF"/>
    <w:rsid w:val="001E0032"/>
    <w:rsid w:val="00276B11"/>
    <w:rsid w:val="00304750"/>
    <w:rsid w:val="00376027"/>
    <w:rsid w:val="004439AF"/>
    <w:rsid w:val="004C27F0"/>
    <w:rsid w:val="004C4367"/>
    <w:rsid w:val="00536269"/>
    <w:rsid w:val="005A46C5"/>
    <w:rsid w:val="00812484"/>
    <w:rsid w:val="00BF4639"/>
    <w:rsid w:val="00CF6ADB"/>
    <w:rsid w:val="00E03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8D6ABB152B4E22932248ADC528379A">
    <w:name w:val="FD8D6ABB152B4E22932248ADC528379A"/>
    <w:rsid w:val="00276B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2</Pages>
  <Words>208</Words>
  <Characters>1188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Sprint Planning</vt:lpstr>
    </vt:vector>
  </TitlesOfParts>
  <Company/>
  <LinksUpToDate>false</LinksUpToDate>
  <CharactersWithSpaces>1394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Planning</dc:title>
  <dc:subject/>
  <dc:creator>Nathan Smith</dc:creator>
  <cp:keywords/>
  <dc:description/>
  <cp:lastModifiedBy>Nathan Smith</cp:lastModifiedBy>
  <cp:revision>41</cp:revision>
  <dcterms:created xsi:type="dcterms:W3CDTF">2021-05-04T14:51:00Z</dcterms:created>
  <dcterms:modified xsi:type="dcterms:W3CDTF">2021-06-10T20:23:00Z</dcterms:modified>
</cp:coreProperties>
</file>