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584" w:rsidRPr="00CB5EE5" w:rsidRDefault="004E6584" w:rsidP="00644F9D">
      <w:pPr>
        <w:ind w:right="11"/>
        <w:jc w:val="center"/>
        <w:rPr>
          <w:b/>
          <w:bCs/>
          <w:sz w:val="24"/>
          <w:szCs w:val="24"/>
        </w:rPr>
      </w:pPr>
      <w:r w:rsidRPr="00CB5EE5">
        <w:rPr>
          <w:b/>
          <w:bCs/>
          <w:sz w:val="24"/>
          <w:szCs w:val="24"/>
        </w:rPr>
        <w:t>CỘNG HÒA XÃ HỘI CHỦ NGHĨA VIỆT NAM</w:t>
      </w:r>
    </w:p>
    <w:p w:rsidR="004E6584" w:rsidRPr="00CB5EE5" w:rsidRDefault="004E6584" w:rsidP="00644F9D">
      <w:pPr>
        <w:ind w:right="11"/>
        <w:jc w:val="center"/>
        <w:rPr>
          <w:b/>
          <w:bCs/>
          <w:sz w:val="24"/>
          <w:szCs w:val="24"/>
        </w:rPr>
      </w:pPr>
      <w:proofErr w:type="spellStart"/>
      <w:r w:rsidRPr="00CB5EE5">
        <w:rPr>
          <w:b/>
          <w:bCs/>
          <w:sz w:val="24"/>
          <w:szCs w:val="24"/>
        </w:rPr>
        <w:t>Độc</w:t>
      </w:r>
      <w:proofErr w:type="spellEnd"/>
      <w:r w:rsidRPr="00CB5EE5">
        <w:rPr>
          <w:b/>
          <w:bCs/>
          <w:sz w:val="24"/>
          <w:szCs w:val="24"/>
        </w:rPr>
        <w:t xml:space="preserve"> </w:t>
      </w:r>
      <w:proofErr w:type="spellStart"/>
      <w:r w:rsidRPr="00CB5EE5">
        <w:rPr>
          <w:b/>
          <w:bCs/>
          <w:sz w:val="24"/>
          <w:szCs w:val="24"/>
        </w:rPr>
        <w:t>lập</w:t>
      </w:r>
      <w:proofErr w:type="spellEnd"/>
      <w:r w:rsidRPr="00CB5EE5">
        <w:rPr>
          <w:b/>
          <w:bCs/>
          <w:sz w:val="24"/>
          <w:szCs w:val="24"/>
        </w:rPr>
        <w:t xml:space="preserve"> - </w:t>
      </w:r>
      <w:proofErr w:type="spellStart"/>
      <w:r w:rsidRPr="00CB5EE5">
        <w:rPr>
          <w:b/>
          <w:bCs/>
          <w:sz w:val="24"/>
          <w:szCs w:val="24"/>
        </w:rPr>
        <w:t>Tự</w:t>
      </w:r>
      <w:proofErr w:type="spellEnd"/>
      <w:r w:rsidRPr="00CB5EE5">
        <w:rPr>
          <w:b/>
          <w:bCs/>
          <w:sz w:val="24"/>
          <w:szCs w:val="24"/>
        </w:rPr>
        <w:t xml:space="preserve"> do - </w:t>
      </w:r>
      <w:proofErr w:type="spellStart"/>
      <w:r w:rsidRPr="00CB5EE5">
        <w:rPr>
          <w:b/>
          <w:bCs/>
          <w:sz w:val="24"/>
          <w:szCs w:val="24"/>
        </w:rPr>
        <w:t>Hạnh</w:t>
      </w:r>
      <w:proofErr w:type="spellEnd"/>
      <w:r w:rsidRPr="00CB5EE5">
        <w:rPr>
          <w:b/>
          <w:bCs/>
          <w:sz w:val="24"/>
          <w:szCs w:val="24"/>
        </w:rPr>
        <w:t xml:space="preserve"> </w:t>
      </w:r>
      <w:proofErr w:type="spellStart"/>
      <w:r w:rsidRPr="00CB5EE5">
        <w:rPr>
          <w:b/>
          <w:bCs/>
          <w:sz w:val="24"/>
          <w:szCs w:val="24"/>
        </w:rPr>
        <w:t>phúc</w:t>
      </w:r>
      <w:proofErr w:type="spellEnd"/>
    </w:p>
    <w:p w:rsidR="004E6584" w:rsidRPr="00CB5EE5" w:rsidRDefault="00E45447" w:rsidP="00644F9D">
      <w:pPr>
        <w:ind w:right="11"/>
        <w:jc w:val="center"/>
        <w:rPr>
          <w:sz w:val="24"/>
          <w:szCs w:val="24"/>
        </w:rPr>
      </w:pPr>
      <w:r w:rsidRPr="00CB5EE5">
        <w:rPr>
          <w:sz w:val="24"/>
          <w:szCs w:val="24"/>
        </w:rPr>
        <w:t>-----ΔΔΔ-----</w:t>
      </w:r>
    </w:p>
    <w:p w:rsidR="007D37DE" w:rsidRDefault="007D37DE" w:rsidP="00644F9D">
      <w:pPr>
        <w:ind w:right="11"/>
        <w:jc w:val="center"/>
        <w:rPr>
          <w:b/>
          <w:bCs/>
          <w:sz w:val="34"/>
          <w:szCs w:val="34"/>
        </w:rPr>
      </w:pPr>
    </w:p>
    <w:p w:rsidR="004E6584" w:rsidRPr="00CB5EE5" w:rsidRDefault="004E6584" w:rsidP="007D37DE">
      <w:pPr>
        <w:spacing w:before="120" w:after="120"/>
        <w:ind w:right="11"/>
        <w:jc w:val="center"/>
        <w:rPr>
          <w:b/>
          <w:bCs/>
          <w:sz w:val="34"/>
          <w:szCs w:val="34"/>
        </w:rPr>
      </w:pPr>
      <w:r w:rsidRPr="00CB5EE5">
        <w:rPr>
          <w:b/>
          <w:bCs/>
          <w:sz w:val="34"/>
          <w:szCs w:val="34"/>
        </w:rPr>
        <w:t>HỢP ĐỒNG</w:t>
      </w:r>
      <w:r w:rsidR="00EE091E" w:rsidRPr="00CB5EE5">
        <w:rPr>
          <w:b/>
          <w:bCs/>
          <w:sz w:val="34"/>
          <w:szCs w:val="34"/>
        </w:rPr>
        <w:t xml:space="preserve"> KINH TẾ</w:t>
      </w:r>
    </w:p>
    <w:p w:rsidR="004E6584" w:rsidRPr="00831BAC" w:rsidRDefault="008C384E" w:rsidP="007D37DE">
      <w:pPr>
        <w:spacing w:before="120" w:after="120"/>
        <w:ind w:right="11"/>
        <w:jc w:val="center"/>
        <w:rPr>
          <w:bCs/>
          <w:i/>
          <w:sz w:val="26"/>
          <w:szCs w:val="26"/>
        </w:rPr>
      </w:pPr>
      <w:r w:rsidRPr="00831BAC">
        <w:rPr>
          <w:bCs/>
          <w:i/>
          <w:sz w:val="26"/>
          <w:szCs w:val="26"/>
        </w:rPr>
        <w:t>“V</w:t>
      </w:r>
      <w:r w:rsidR="004E6584" w:rsidRPr="00831BAC">
        <w:rPr>
          <w:bCs/>
          <w:i/>
          <w:sz w:val="26"/>
          <w:szCs w:val="26"/>
        </w:rPr>
        <w:t xml:space="preserve">/v </w:t>
      </w:r>
      <w:proofErr w:type="spellStart"/>
      <w:r w:rsidR="008E5BB1" w:rsidRPr="00831BAC">
        <w:rPr>
          <w:bCs/>
          <w:i/>
          <w:sz w:val="26"/>
          <w:szCs w:val="26"/>
        </w:rPr>
        <w:t>mua</w:t>
      </w:r>
      <w:proofErr w:type="spellEnd"/>
      <w:r w:rsidR="008E5BB1" w:rsidRPr="00831BAC">
        <w:rPr>
          <w:bCs/>
          <w:i/>
          <w:sz w:val="26"/>
          <w:szCs w:val="26"/>
        </w:rPr>
        <w:t xml:space="preserve"> </w:t>
      </w:r>
      <w:proofErr w:type="spellStart"/>
      <w:r w:rsidR="008E5BB1" w:rsidRPr="00831BAC">
        <w:rPr>
          <w:bCs/>
          <w:i/>
          <w:sz w:val="26"/>
          <w:szCs w:val="26"/>
        </w:rPr>
        <w:t>bán</w:t>
      </w:r>
      <w:proofErr w:type="spellEnd"/>
      <w:r w:rsidR="008E5BB1" w:rsidRPr="00831BAC">
        <w:rPr>
          <w:bCs/>
          <w:i/>
          <w:sz w:val="26"/>
          <w:szCs w:val="26"/>
        </w:rPr>
        <w:t xml:space="preserve"> </w:t>
      </w:r>
      <w:proofErr w:type="spellStart"/>
      <w:r w:rsidR="00FD77E7" w:rsidRPr="00831BAC">
        <w:rPr>
          <w:bCs/>
          <w:i/>
          <w:sz w:val="26"/>
          <w:szCs w:val="26"/>
        </w:rPr>
        <w:t>bơm</w:t>
      </w:r>
      <w:proofErr w:type="spellEnd"/>
      <w:r w:rsidR="00126B53" w:rsidRPr="00831BAC">
        <w:rPr>
          <w:bCs/>
          <w:i/>
          <w:sz w:val="26"/>
          <w:szCs w:val="26"/>
        </w:rPr>
        <w:t xml:space="preserve"> </w:t>
      </w:r>
      <w:r w:rsidR="00587FD9">
        <w:rPr>
          <w:bCs/>
          <w:i/>
          <w:sz w:val="26"/>
          <w:szCs w:val="26"/>
        </w:rPr>
        <w:t>…</w:t>
      </w:r>
      <w:r w:rsidR="00AF2D85" w:rsidRPr="00831BAC">
        <w:rPr>
          <w:bCs/>
          <w:i/>
          <w:sz w:val="26"/>
          <w:szCs w:val="26"/>
        </w:rPr>
        <w:t>”</w:t>
      </w:r>
    </w:p>
    <w:p w:rsidR="004E6584" w:rsidRPr="0036403C" w:rsidRDefault="001829FF" w:rsidP="007D37DE">
      <w:pPr>
        <w:spacing w:before="120" w:after="120"/>
        <w:ind w:right="11"/>
        <w:jc w:val="center"/>
        <w:rPr>
          <w:b/>
          <w:bCs/>
          <w:iCs/>
          <w:sz w:val="26"/>
          <w:szCs w:val="26"/>
        </w:rPr>
      </w:pPr>
      <w:proofErr w:type="spellStart"/>
      <w:r w:rsidRPr="00831BAC">
        <w:rPr>
          <w:b/>
          <w:bCs/>
          <w:iCs/>
          <w:sz w:val="26"/>
          <w:szCs w:val="26"/>
        </w:rPr>
        <w:t>Số</w:t>
      </w:r>
      <w:proofErr w:type="spellEnd"/>
      <w:r w:rsidR="00A55E9F" w:rsidRPr="00831BAC">
        <w:rPr>
          <w:b/>
          <w:bCs/>
          <w:iCs/>
          <w:sz w:val="26"/>
          <w:szCs w:val="26"/>
        </w:rPr>
        <w:t>:</w:t>
      </w:r>
      <w:r w:rsidR="00793897" w:rsidRPr="00831BAC">
        <w:rPr>
          <w:b/>
          <w:bCs/>
          <w:iCs/>
          <w:sz w:val="26"/>
          <w:szCs w:val="26"/>
        </w:rPr>
        <w:t xml:space="preserve"> </w:t>
      </w:r>
      <w:r w:rsidR="00587FD9">
        <w:rPr>
          <w:b/>
          <w:bCs/>
          <w:iCs/>
          <w:sz w:val="26"/>
          <w:szCs w:val="26"/>
        </w:rPr>
        <w:t>…</w:t>
      </w:r>
    </w:p>
    <w:p w:rsidR="004E6584" w:rsidRPr="00831BAC" w:rsidRDefault="004E6584" w:rsidP="007D37DE">
      <w:pPr>
        <w:spacing w:before="120" w:after="120"/>
        <w:ind w:right="11"/>
        <w:jc w:val="both"/>
        <w:rPr>
          <w:sz w:val="26"/>
          <w:szCs w:val="26"/>
        </w:rPr>
      </w:pPr>
      <w:r w:rsidRPr="00831BAC">
        <w:rPr>
          <w:sz w:val="26"/>
          <w:szCs w:val="26"/>
        </w:rPr>
        <w:t xml:space="preserve">   -</w:t>
      </w:r>
      <w:r w:rsidRPr="00831BAC">
        <w:rPr>
          <w:b/>
          <w:bCs/>
          <w:sz w:val="26"/>
          <w:szCs w:val="26"/>
        </w:rPr>
        <w:t xml:space="preserve"> </w:t>
      </w:r>
      <w:proofErr w:type="spellStart"/>
      <w:r w:rsidRPr="00831BAC">
        <w:rPr>
          <w:bCs/>
          <w:sz w:val="26"/>
          <w:szCs w:val="26"/>
        </w:rPr>
        <w:t>C</w:t>
      </w:r>
      <w:r w:rsidR="00924589" w:rsidRPr="00831BAC">
        <w:rPr>
          <w:sz w:val="26"/>
          <w:szCs w:val="26"/>
        </w:rPr>
        <w:t>ăn</w:t>
      </w:r>
      <w:proofErr w:type="spellEnd"/>
      <w:r w:rsidR="00924589" w:rsidRPr="00831BAC">
        <w:rPr>
          <w:sz w:val="26"/>
          <w:szCs w:val="26"/>
        </w:rPr>
        <w:t xml:space="preserve"> </w:t>
      </w:r>
      <w:proofErr w:type="spellStart"/>
      <w:r w:rsidR="00924589" w:rsidRPr="00831BAC">
        <w:rPr>
          <w:sz w:val="26"/>
          <w:szCs w:val="26"/>
        </w:rPr>
        <w:t>cứ</w:t>
      </w:r>
      <w:proofErr w:type="spellEnd"/>
      <w:r w:rsidR="00924589" w:rsidRPr="00831BAC">
        <w:rPr>
          <w:sz w:val="26"/>
          <w:szCs w:val="26"/>
        </w:rPr>
        <w:t xml:space="preserve"> </w:t>
      </w:r>
      <w:proofErr w:type="spellStart"/>
      <w:r w:rsidRPr="00831BAC">
        <w:rPr>
          <w:sz w:val="26"/>
          <w:szCs w:val="26"/>
        </w:rPr>
        <w:t>Luật</w:t>
      </w:r>
      <w:proofErr w:type="spellEnd"/>
      <w:r w:rsidRPr="00831BAC">
        <w:rPr>
          <w:sz w:val="26"/>
          <w:szCs w:val="26"/>
        </w:rPr>
        <w:t xml:space="preserve"> </w:t>
      </w:r>
      <w:proofErr w:type="spellStart"/>
      <w:r w:rsidRPr="00831BAC">
        <w:rPr>
          <w:sz w:val="26"/>
          <w:szCs w:val="26"/>
        </w:rPr>
        <w:t>thương</w:t>
      </w:r>
      <w:proofErr w:type="spellEnd"/>
      <w:r w:rsidRPr="00831BAC">
        <w:rPr>
          <w:sz w:val="26"/>
          <w:szCs w:val="26"/>
        </w:rPr>
        <w:t xml:space="preserve"> </w:t>
      </w:r>
      <w:proofErr w:type="spellStart"/>
      <w:r w:rsidRPr="00831BAC">
        <w:rPr>
          <w:sz w:val="26"/>
          <w:szCs w:val="26"/>
        </w:rPr>
        <w:t>mại</w:t>
      </w:r>
      <w:proofErr w:type="spellEnd"/>
      <w:r w:rsidRPr="00831BAC">
        <w:rPr>
          <w:sz w:val="26"/>
          <w:szCs w:val="26"/>
        </w:rPr>
        <w:t xml:space="preserve"> </w:t>
      </w:r>
      <w:proofErr w:type="spellStart"/>
      <w:r w:rsidRPr="00831BAC">
        <w:rPr>
          <w:sz w:val="26"/>
          <w:szCs w:val="26"/>
        </w:rPr>
        <w:t>số</w:t>
      </w:r>
      <w:proofErr w:type="spellEnd"/>
      <w:r w:rsidRPr="00831BAC">
        <w:rPr>
          <w:sz w:val="26"/>
          <w:szCs w:val="26"/>
        </w:rPr>
        <w:t xml:space="preserve"> 36/2005/QH11 </w:t>
      </w:r>
      <w:proofErr w:type="spellStart"/>
      <w:r w:rsidRPr="00831BAC">
        <w:rPr>
          <w:sz w:val="26"/>
          <w:szCs w:val="26"/>
        </w:rPr>
        <w:t>đã</w:t>
      </w:r>
      <w:proofErr w:type="spellEnd"/>
      <w:r w:rsidRPr="00831BAC">
        <w:rPr>
          <w:sz w:val="26"/>
          <w:szCs w:val="26"/>
        </w:rPr>
        <w:t xml:space="preserve"> </w:t>
      </w:r>
      <w:proofErr w:type="spellStart"/>
      <w:r w:rsidRPr="00831BAC">
        <w:rPr>
          <w:sz w:val="26"/>
          <w:szCs w:val="26"/>
        </w:rPr>
        <w:t>được</w:t>
      </w:r>
      <w:proofErr w:type="spellEnd"/>
      <w:r w:rsidRPr="00831BAC">
        <w:rPr>
          <w:sz w:val="26"/>
          <w:szCs w:val="26"/>
        </w:rPr>
        <w:t xml:space="preserve"> </w:t>
      </w:r>
      <w:proofErr w:type="spellStart"/>
      <w:r w:rsidRPr="00831BAC">
        <w:rPr>
          <w:sz w:val="26"/>
          <w:szCs w:val="26"/>
        </w:rPr>
        <w:t>Quốc</w:t>
      </w:r>
      <w:proofErr w:type="spellEnd"/>
      <w:r w:rsidRPr="00831BAC">
        <w:rPr>
          <w:sz w:val="26"/>
          <w:szCs w:val="26"/>
        </w:rPr>
        <w:t xml:space="preserve"> </w:t>
      </w:r>
      <w:proofErr w:type="spellStart"/>
      <w:r w:rsidRPr="00831BAC">
        <w:rPr>
          <w:sz w:val="26"/>
          <w:szCs w:val="26"/>
        </w:rPr>
        <w:t>hội</w:t>
      </w:r>
      <w:proofErr w:type="spellEnd"/>
      <w:r w:rsidRPr="00831BAC">
        <w:rPr>
          <w:sz w:val="26"/>
          <w:szCs w:val="26"/>
        </w:rPr>
        <w:t xml:space="preserve"> </w:t>
      </w:r>
      <w:proofErr w:type="spellStart"/>
      <w:r w:rsidRPr="00831BAC">
        <w:rPr>
          <w:sz w:val="26"/>
          <w:szCs w:val="26"/>
        </w:rPr>
        <w:t>Nước</w:t>
      </w:r>
      <w:proofErr w:type="spellEnd"/>
      <w:r w:rsidRPr="00831BAC">
        <w:rPr>
          <w:sz w:val="26"/>
          <w:szCs w:val="26"/>
        </w:rPr>
        <w:t xml:space="preserve"> CHXHCN </w:t>
      </w:r>
      <w:proofErr w:type="spellStart"/>
      <w:r w:rsidRPr="00831BAC">
        <w:rPr>
          <w:sz w:val="26"/>
          <w:szCs w:val="26"/>
        </w:rPr>
        <w:t>Việt</w:t>
      </w:r>
      <w:proofErr w:type="spellEnd"/>
      <w:r w:rsidRPr="00831BAC">
        <w:rPr>
          <w:sz w:val="26"/>
          <w:szCs w:val="26"/>
        </w:rPr>
        <w:t xml:space="preserve"> Nam </w:t>
      </w:r>
      <w:proofErr w:type="spellStart"/>
      <w:r w:rsidRPr="00831BAC">
        <w:rPr>
          <w:sz w:val="26"/>
          <w:szCs w:val="26"/>
        </w:rPr>
        <w:t>thông</w:t>
      </w:r>
      <w:proofErr w:type="spellEnd"/>
      <w:r w:rsidRPr="00831BAC">
        <w:rPr>
          <w:sz w:val="26"/>
          <w:szCs w:val="26"/>
        </w:rPr>
        <w:t xml:space="preserve"> qua </w:t>
      </w:r>
      <w:proofErr w:type="spellStart"/>
      <w:r w:rsidRPr="00831BAC">
        <w:rPr>
          <w:sz w:val="26"/>
          <w:szCs w:val="26"/>
        </w:rPr>
        <w:t>ngày</w:t>
      </w:r>
      <w:proofErr w:type="spellEnd"/>
      <w:r w:rsidRPr="00831BAC">
        <w:rPr>
          <w:sz w:val="26"/>
          <w:szCs w:val="26"/>
        </w:rPr>
        <w:t xml:space="preserve"> 14/6/2005 </w:t>
      </w:r>
      <w:proofErr w:type="spellStart"/>
      <w:r w:rsidRPr="00831BAC">
        <w:rPr>
          <w:sz w:val="26"/>
          <w:szCs w:val="26"/>
        </w:rPr>
        <w:t>và</w:t>
      </w:r>
      <w:proofErr w:type="spellEnd"/>
      <w:r w:rsidRPr="00831BAC">
        <w:rPr>
          <w:sz w:val="26"/>
          <w:szCs w:val="26"/>
        </w:rPr>
        <w:t xml:space="preserve"> </w:t>
      </w:r>
      <w:proofErr w:type="spellStart"/>
      <w:r w:rsidRPr="00831BAC">
        <w:rPr>
          <w:sz w:val="26"/>
          <w:szCs w:val="26"/>
        </w:rPr>
        <w:t>có</w:t>
      </w:r>
      <w:proofErr w:type="spellEnd"/>
      <w:r w:rsidRPr="00831BAC">
        <w:rPr>
          <w:sz w:val="26"/>
          <w:szCs w:val="26"/>
        </w:rPr>
        <w:t xml:space="preserve"> </w:t>
      </w:r>
      <w:proofErr w:type="spellStart"/>
      <w:r w:rsidRPr="00831BAC">
        <w:rPr>
          <w:sz w:val="26"/>
          <w:szCs w:val="26"/>
        </w:rPr>
        <w:t>hiệu</w:t>
      </w:r>
      <w:proofErr w:type="spellEnd"/>
      <w:r w:rsidRPr="00831BAC">
        <w:rPr>
          <w:sz w:val="26"/>
          <w:szCs w:val="26"/>
        </w:rPr>
        <w:t xml:space="preserve"> </w:t>
      </w:r>
      <w:proofErr w:type="spellStart"/>
      <w:r w:rsidRPr="00831BAC">
        <w:rPr>
          <w:sz w:val="26"/>
          <w:szCs w:val="26"/>
        </w:rPr>
        <w:t>lực</w:t>
      </w:r>
      <w:proofErr w:type="spellEnd"/>
      <w:r w:rsidRPr="00831BAC">
        <w:rPr>
          <w:sz w:val="26"/>
          <w:szCs w:val="26"/>
        </w:rPr>
        <w:t xml:space="preserve"> </w:t>
      </w:r>
      <w:proofErr w:type="spellStart"/>
      <w:r w:rsidRPr="00831BAC">
        <w:rPr>
          <w:sz w:val="26"/>
          <w:szCs w:val="26"/>
        </w:rPr>
        <w:t>thi</w:t>
      </w:r>
      <w:proofErr w:type="spellEnd"/>
      <w:r w:rsidRPr="00831BAC">
        <w:rPr>
          <w:sz w:val="26"/>
          <w:szCs w:val="26"/>
        </w:rPr>
        <w:t xml:space="preserve"> </w:t>
      </w:r>
      <w:proofErr w:type="spellStart"/>
      <w:r w:rsidRPr="00831BAC">
        <w:rPr>
          <w:sz w:val="26"/>
          <w:szCs w:val="26"/>
        </w:rPr>
        <w:t>hành</w:t>
      </w:r>
      <w:proofErr w:type="spellEnd"/>
      <w:r w:rsidRPr="00831BAC">
        <w:rPr>
          <w:sz w:val="26"/>
          <w:szCs w:val="26"/>
        </w:rPr>
        <w:t xml:space="preserve"> </w:t>
      </w:r>
      <w:proofErr w:type="spellStart"/>
      <w:r w:rsidRPr="00831BAC">
        <w:rPr>
          <w:sz w:val="26"/>
          <w:szCs w:val="26"/>
        </w:rPr>
        <w:t>ngày</w:t>
      </w:r>
      <w:proofErr w:type="spellEnd"/>
      <w:r w:rsidRPr="00831BAC">
        <w:rPr>
          <w:sz w:val="26"/>
          <w:szCs w:val="26"/>
        </w:rPr>
        <w:t xml:space="preserve"> 01/01/2006;</w:t>
      </w:r>
      <w:r w:rsidR="00172A03" w:rsidRPr="00831BAC">
        <w:rPr>
          <w:sz w:val="26"/>
          <w:szCs w:val="26"/>
        </w:rPr>
        <w:tab/>
      </w:r>
    </w:p>
    <w:p w:rsidR="00BD6BFB" w:rsidRPr="00831BAC" w:rsidRDefault="00BD6BFB" w:rsidP="007D37DE">
      <w:pPr>
        <w:spacing w:before="120" w:after="120"/>
        <w:ind w:right="11"/>
        <w:jc w:val="both"/>
        <w:rPr>
          <w:sz w:val="26"/>
          <w:szCs w:val="26"/>
        </w:rPr>
      </w:pPr>
      <w:r w:rsidRPr="00831BAC">
        <w:rPr>
          <w:sz w:val="26"/>
          <w:szCs w:val="26"/>
        </w:rPr>
        <w:t xml:space="preserve">   -</w:t>
      </w:r>
      <w:r w:rsidRPr="00831BAC">
        <w:rPr>
          <w:b/>
          <w:bCs/>
          <w:sz w:val="26"/>
          <w:szCs w:val="26"/>
        </w:rPr>
        <w:t xml:space="preserve"> </w:t>
      </w:r>
      <w:proofErr w:type="spellStart"/>
      <w:r w:rsidRPr="00831BAC">
        <w:rPr>
          <w:bCs/>
          <w:sz w:val="26"/>
          <w:szCs w:val="26"/>
        </w:rPr>
        <w:t>C</w:t>
      </w:r>
      <w:r w:rsidRPr="00831BAC">
        <w:rPr>
          <w:sz w:val="26"/>
          <w:szCs w:val="26"/>
        </w:rPr>
        <w:t>ăn</w:t>
      </w:r>
      <w:proofErr w:type="spellEnd"/>
      <w:r w:rsidRPr="00831BAC">
        <w:rPr>
          <w:sz w:val="26"/>
          <w:szCs w:val="26"/>
        </w:rPr>
        <w:t xml:space="preserve"> </w:t>
      </w:r>
      <w:proofErr w:type="spellStart"/>
      <w:r w:rsidRPr="00831BAC">
        <w:rPr>
          <w:sz w:val="26"/>
          <w:szCs w:val="26"/>
        </w:rPr>
        <w:t>c</w:t>
      </w:r>
      <w:r w:rsidR="00924589" w:rsidRPr="00831BAC">
        <w:rPr>
          <w:sz w:val="26"/>
          <w:szCs w:val="26"/>
        </w:rPr>
        <w:t>ứ</w:t>
      </w:r>
      <w:proofErr w:type="spellEnd"/>
      <w:r w:rsidR="00924589" w:rsidRPr="00831BAC">
        <w:rPr>
          <w:sz w:val="26"/>
          <w:szCs w:val="26"/>
        </w:rPr>
        <w:t xml:space="preserve"> </w:t>
      </w:r>
      <w:proofErr w:type="spellStart"/>
      <w:r w:rsidR="00924589" w:rsidRPr="00831BAC">
        <w:rPr>
          <w:sz w:val="26"/>
          <w:szCs w:val="26"/>
        </w:rPr>
        <w:t>Luật</w:t>
      </w:r>
      <w:proofErr w:type="spellEnd"/>
      <w:r w:rsidR="00924589" w:rsidRPr="00831BAC">
        <w:rPr>
          <w:sz w:val="26"/>
          <w:szCs w:val="26"/>
        </w:rPr>
        <w:t xml:space="preserve"> </w:t>
      </w:r>
      <w:proofErr w:type="spellStart"/>
      <w:r w:rsidR="00924589" w:rsidRPr="00831BAC">
        <w:rPr>
          <w:sz w:val="26"/>
          <w:szCs w:val="26"/>
        </w:rPr>
        <w:t>Dân</w:t>
      </w:r>
      <w:proofErr w:type="spellEnd"/>
      <w:r w:rsidR="00924589" w:rsidRPr="00831BAC">
        <w:rPr>
          <w:sz w:val="26"/>
          <w:szCs w:val="26"/>
        </w:rPr>
        <w:t xml:space="preserve"> </w:t>
      </w:r>
      <w:proofErr w:type="spellStart"/>
      <w:r w:rsidR="00924589" w:rsidRPr="00831BAC">
        <w:rPr>
          <w:sz w:val="26"/>
          <w:szCs w:val="26"/>
        </w:rPr>
        <w:t>sự</w:t>
      </w:r>
      <w:proofErr w:type="spellEnd"/>
      <w:r w:rsidR="00924589" w:rsidRPr="00831BAC">
        <w:rPr>
          <w:sz w:val="26"/>
          <w:szCs w:val="26"/>
        </w:rPr>
        <w:t xml:space="preserve"> </w:t>
      </w:r>
      <w:proofErr w:type="spellStart"/>
      <w:r w:rsidR="00924589" w:rsidRPr="00831BAC">
        <w:rPr>
          <w:sz w:val="26"/>
          <w:szCs w:val="26"/>
        </w:rPr>
        <w:t>số</w:t>
      </w:r>
      <w:proofErr w:type="spellEnd"/>
      <w:r w:rsidR="00924589" w:rsidRPr="00831BAC">
        <w:rPr>
          <w:sz w:val="26"/>
          <w:szCs w:val="26"/>
        </w:rPr>
        <w:t xml:space="preserve"> 33/2005/QH11 </w:t>
      </w:r>
      <w:proofErr w:type="spellStart"/>
      <w:r w:rsidRPr="00831BAC">
        <w:rPr>
          <w:sz w:val="26"/>
          <w:szCs w:val="26"/>
        </w:rPr>
        <w:t>đã</w:t>
      </w:r>
      <w:proofErr w:type="spellEnd"/>
      <w:r w:rsidRPr="00831BAC">
        <w:rPr>
          <w:sz w:val="26"/>
          <w:szCs w:val="26"/>
        </w:rPr>
        <w:t xml:space="preserve"> </w:t>
      </w:r>
      <w:proofErr w:type="spellStart"/>
      <w:r w:rsidRPr="00831BAC">
        <w:rPr>
          <w:sz w:val="26"/>
          <w:szCs w:val="26"/>
        </w:rPr>
        <w:t>được</w:t>
      </w:r>
      <w:proofErr w:type="spellEnd"/>
      <w:r w:rsidRPr="00831BAC">
        <w:rPr>
          <w:sz w:val="26"/>
          <w:szCs w:val="26"/>
        </w:rPr>
        <w:t xml:space="preserve"> </w:t>
      </w:r>
      <w:proofErr w:type="spellStart"/>
      <w:r w:rsidRPr="00831BAC">
        <w:rPr>
          <w:sz w:val="26"/>
          <w:szCs w:val="26"/>
        </w:rPr>
        <w:t>Quốc</w:t>
      </w:r>
      <w:proofErr w:type="spellEnd"/>
      <w:r w:rsidRPr="00831BAC">
        <w:rPr>
          <w:sz w:val="26"/>
          <w:szCs w:val="26"/>
        </w:rPr>
        <w:t xml:space="preserve"> </w:t>
      </w:r>
      <w:proofErr w:type="spellStart"/>
      <w:r w:rsidRPr="00831BAC">
        <w:rPr>
          <w:sz w:val="26"/>
          <w:szCs w:val="26"/>
        </w:rPr>
        <w:t>hội</w:t>
      </w:r>
      <w:proofErr w:type="spellEnd"/>
      <w:r w:rsidRPr="00831BAC">
        <w:rPr>
          <w:sz w:val="26"/>
          <w:szCs w:val="26"/>
        </w:rPr>
        <w:t xml:space="preserve"> </w:t>
      </w:r>
      <w:proofErr w:type="spellStart"/>
      <w:r w:rsidRPr="00831BAC">
        <w:rPr>
          <w:sz w:val="26"/>
          <w:szCs w:val="26"/>
        </w:rPr>
        <w:t>Nước</w:t>
      </w:r>
      <w:proofErr w:type="spellEnd"/>
      <w:r w:rsidRPr="00831BAC">
        <w:rPr>
          <w:sz w:val="26"/>
          <w:szCs w:val="26"/>
        </w:rPr>
        <w:t xml:space="preserve"> CHXHCN </w:t>
      </w:r>
      <w:proofErr w:type="spellStart"/>
      <w:r w:rsidRPr="00831BAC">
        <w:rPr>
          <w:sz w:val="26"/>
          <w:szCs w:val="26"/>
        </w:rPr>
        <w:t>Việt</w:t>
      </w:r>
      <w:proofErr w:type="spellEnd"/>
      <w:r w:rsidRPr="00831BAC">
        <w:rPr>
          <w:sz w:val="26"/>
          <w:szCs w:val="26"/>
        </w:rPr>
        <w:t xml:space="preserve"> Nam </w:t>
      </w:r>
      <w:proofErr w:type="spellStart"/>
      <w:r w:rsidRPr="00831BAC">
        <w:rPr>
          <w:sz w:val="26"/>
          <w:szCs w:val="26"/>
        </w:rPr>
        <w:t>thông</w:t>
      </w:r>
      <w:proofErr w:type="spellEnd"/>
      <w:r w:rsidRPr="00831BAC">
        <w:rPr>
          <w:sz w:val="26"/>
          <w:szCs w:val="26"/>
        </w:rPr>
        <w:t xml:space="preserve"> qua </w:t>
      </w:r>
      <w:proofErr w:type="spellStart"/>
      <w:r w:rsidRPr="00831BAC">
        <w:rPr>
          <w:sz w:val="26"/>
          <w:szCs w:val="26"/>
        </w:rPr>
        <w:t>ngày</w:t>
      </w:r>
      <w:proofErr w:type="spellEnd"/>
      <w:r w:rsidRPr="00831BAC">
        <w:rPr>
          <w:sz w:val="26"/>
          <w:szCs w:val="26"/>
        </w:rPr>
        <w:t xml:space="preserve"> 14/6/2005</w:t>
      </w:r>
      <w:proofErr w:type="gramStart"/>
      <w:r w:rsidRPr="00831BAC">
        <w:rPr>
          <w:sz w:val="26"/>
          <w:szCs w:val="26"/>
        </w:rPr>
        <w:t>;</w:t>
      </w:r>
      <w:proofErr w:type="gramEnd"/>
    </w:p>
    <w:p w:rsidR="00D162A2" w:rsidRPr="00831BAC" w:rsidRDefault="004E6584" w:rsidP="007D37DE">
      <w:pPr>
        <w:spacing w:before="120" w:after="120"/>
        <w:ind w:right="11"/>
        <w:jc w:val="both"/>
        <w:rPr>
          <w:sz w:val="26"/>
          <w:szCs w:val="26"/>
        </w:rPr>
      </w:pPr>
      <w:r w:rsidRPr="00831BAC">
        <w:rPr>
          <w:sz w:val="26"/>
          <w:szCs w:val="26"/>
        </w:rPr>
        <w:t xml:space="preserve">   - </w:t>
      </w:r>
      <w:proofErr w:type="spellStart"/>
      <w:r w:rsidRPr="00831BAC">
        <w:rPr>
          <w:sz w:val="26"/>
          <w:szCs w:val="26"/>
        </w:rPr>
        <w:t>Căn</w:t>
      </w:r>
      <w:proofErr w:type="spellEnd"/>
      <w:r w:rsidRPr="00831BAC">
        <w:rPr>
          <w:sz w:val="26"/>
          <w:szCs w:val="26"/>
        </w:rPr>
        <w:t xml:space="preserve"> </w:t>
      </w:r>
      <w:proofErr w:type="spellStart"/>
      <w:proofErr w:type="gramStart"/>
      <w:r w:rsidRPr="00831BAC">
        <w:rPr>
          <w:sz w:val="26"/>
          <w:szCs w:val="26"/>
        </w:rPr>
        <w:t>cứ</w:t>
      </w:r>
      <w:proofErr w:type="spellEnd"/>
      <w:r w:rsidRPr="00831BAC">
        <w:rPr>
          <w:sz w:val="26"/>
          <w:szCs w:val="26"/>
        </w:rPr>
        <w:t xml:space="preserve">  </w:t>
      </w:r>
      <w:proofErr w:type="spellStart"/>
      <w:r w:rsidRPr="00831BAC">
        <w:rPr>
          <w:sz w:val="26"/>
          <w:szCs w:val="26"/>
        </w:rPr>
        <w:t>nhu</w:t>
      </w:r>
      <w:proofErr w:type="spellEnd"/>
      <w:proofErr w:type="gramEnd"/>
      <w:r w:rsidRPr="00831BAC">
        <w:rPr>
          <w:sz w:val="26"/>
          <w:szCs w:val="26"/>
        </w:rPr>
        <w:t xml:space="preserve"> </w:t>
      </w:r>
      <w:proofErr w:type="spellStart"/>
      <w:r w:rsidRPr="00831BAC">
        <w:rPr>
          <w:sz w:val="26"/>
          <w:szCs w:val="26"/>
        </w:rPr>
        <w:t>cầu</w:t>
      </w:r>
      <w:proofErr w:type="spellEnd"/>
      <w:r w:rsidRPr="00831BAC">
        <w:rPr>
          <w:sz w:val="26"/>
          <w:szCs w:val="26"/>
        </w:rPr>
        <w:t xml:space="preserve"> </w:t>
      </w:r>
      <w:proofErr w:type="spellStart"/>
      <w:r w:rsidRPr="00831BAC">
        <w:rPr>
          <w:sz w:val="26"/>
          <w:szCs w:val="26"/>
        </w:rPr>
        <w:t>và</w:t>
      </w:r>
      <w:proofErr w:type="spellEnd"/>
      <w:r w:rsidRPr="00831BAC">
        <w:rPr>
          <w:sz w:val="26"/>
          <w:szCs w:val="26"/>
        </w:rPr>
        <w:t xml:space="preserve"> </w:t>
      </w:r>
      <w:proofErr w:type="spellStart"/>
      <w:r w:rsidRPr="00831BAC">
        <w:rPr>
          <w:sz w:val="26"/>
          <w:szCs w:val="26"/>
        </w:rPr>
        <w:t>khả</w:t>
      </w:r>
      <w:proofErr w:type="spellEnd"/>
      <w:r w:rsidRPr="00831BAC">
        <w:rPr>
          <w:sz w:val="26"/>
          <w:szCs w:val="26"/>
        </w:rPr>
        <w:t xml:space="preserve"> </w:t>
      </w:r>
      <w:proofErr w:type="spellStart"/>
      <w:r w:rsidRPr="00831BAC">
        <w:rPr>
          <w:sz w:val="26"/>
          <w:szCs w:val="26"/>
        </w:rPr>
        <w:t>năng</w:t>
      </w:r>
      <w:proofErr w:type="spellEnd"/>
      <w:r w:rsidRPr="00831BAC">
        <w:rPr>
          <w:sz w:val="26"/>
          <w:szCs w:val="26"/>
        </w:rPr>
        <w:t xml:space="preserve"> </w:t>
      </w:r>
      <w:proofErr w:type="spellStart"/>
      <w:r w:rsidRPr="00831BAC">
        <w:rPr>
          <w:sz w:val="26"/>
          <w:szCs w:val="26"/>
        </w:rPr>
        <w:t>của</w:t>
      </w:r>
      <w:proofErr w:type="spellEnd"/>
      <w:r w:rsidRPr="00831BAC">
        <w:rPr>
          <w:sz w:val="26"/>
          <w:szCs w:val="26"/>
        </w:rPr>
        <w:t xml:space="preserve"> </w:t>
      </w:r>
      <w:proofErr w:type="spellStart"/>
      <w:r w:rsidRPr="00831BAC">
        <w:rPr>
          <w:sz w:val="26"/>
          <w:szCs w:val="26"/>
        </w:rPr>
        <w:t>hai</w:t>
      </w:r>
      <w:proofErr w:type="spellEnd"/>
      <w:r w:rsidRPr="00831BAC">
        <w:rPr>
          <w:sz w:val="26"/>
          <w:szCs w:val="26"/>
        </w:rPr>
        <w:t xml:space="preserve"> </w:t>
      </w:r>
      <w:proofErr w:type="spellStart"/>
      <w:r w:rsidRPr="00831BAC">
        <w:rPr>
          <w:sz w:val="26"/>
          <w:szCs w:val="26"/>
        </w:rPr>
        <w:t>bên</w:t>
      </w:r>
      <w:proofErr w:type="spellEnd"/>
      <w:r w:rsidRPr="00831BAC">
        <w:rPr>
          <w:sz w:val="26"/>
          <w:szCs w:val="26"/>
        </w:rPr>
        <w:t>;</w:t>
      </w:r>
    </w:p>
    <w:p w:rsidR="004E6584" w:rsidRPr="00831BAC" w:rsidRDefault="004E6584" w:rsidP="007D37DE">
      <w:pPr>
        <w:spacing w:before="120" w:after="120"/>
        <w:ind w:right="11"/>
        <w:jc w:val="both"/>
        <w:rPr>
          <w:i/>
          <w:sz w:val="26"/>
          <w:szCs w:val="26"/>
        </w:rPr>
      </w:pPr>
      <w:proofErr w:type="spellStart"/>
      <w:r w:rsidRPr="00831BAC">
        <w:rPr>
          <w:i/>
          <w:sz w:val="26"/>
          <w:szCs w:val="26"/>
        </w:rPr>
        <w:t>Hôm</w:t>
      </w:r>
      <w:proofErr w:type="spellEnd"/>
      <w:r w:rsidRPr="00831BAC">
        <w:rPr>
          <w:i/>
          <w:sz w:val="26"/>
          <w:szCs w:val="26"/>
        </w:rPr>
        <w:t xml:space="preserve"> nay, </w:t>
      </w:r>
      <w:proofErr w:type="spellStart"/>
      <w:r w:rsidRPr="00831BAC">
        <w:rPr>
          <w:i/>
          <w:sz w:val="26"/>
          <w:szCs w:val="26"/>
        </w:rPr>
        <w:t>ngày</w:t>
      </w:r>
      <w:proofErr w:type="spellEnd"/>
      <w:r w:rsidRPr="00831BAC">
        <w:rPr>
          <w:i/>
          <w:sz w:val="26"/>
          <w:szCs w:val="26"/>
        </w:rPr>
        <w:t xml:space="preserve"> </w:t>
      </w:r>
      <w:r w:rsidR="00587FD9">
        <w:rPr>
          <w:b/>
          <w:i/>
          <w:sz w:val="26"/>
          <w:szCs w:val="26"/>
        </w:rPr>
        <w:t>…</w:t>
      </w:r>
      <w:r w:rsidR="00891C97" w:rsidRPr="00831BAC">
        <w:rPr>
          <w:b/>
          <w:i/>
          <w:sz w:val="26"/>
          <w:szCs w:val="26"/>
        </w:rPr>
        <w:t xml:space="preserve"> </w:t>
      </w:r>
      <w:proofErr w:type="spellStart"/>
      <w:r w:rsidRPr="00831BAC">
        <w:rPr>
          <w:i/>
          <w:sz w:val="26"/>
          <w:szCs w:val="26"/>
        </w:rPr>
        <w:t>tháng</w:t>
      </w:r>
      <w:proofErr w:type="spellEnd"/>
      <w:r w:rsidRPr="00831BAC">
        <w:rPr>
          <w:i/>
          <w:sz w:val="26"/>
          <w:szCs w:val="26"/>
        </w:rPr>
        <w:t xml:space="preserve"> </w:t>
      </w:r>
      <w:proofErr w:type="gramStart"/>
      <w:r w:rsidR="00587FD9">
        <w:rPr>
          <w:b/>
          <w:i/>
          <w:sz w:val="26"/>
          <w:szCs w:val="26"/>
        </w:rPr>
        <w:t>…</w:t>
      </w:r>
      <w:r w:rsidR="00D522A8" w:rsidRPr="00831BAC">
        <w:rPr>
          <w:b/>
          <w:i/>
          <w:sz w:val="26"/>
          <w:szCs w:val="26"/>
        </w:rPr>
        <w:t xml:space="preserve"> </w:t>
      </w:r>
      <w:r w:rsidRPr="00831BAC">
        <w:rPr>
          <w:i/>
          <w:sz w:val="26"/>
          <w:szCs w:val="26"/>
        </w:rPr>
        <w:t xml:space="preserve"> </w:t>
      </w:r>
      <w:proofErr w:type="spellStart"/>
      <w:r w:rsidRPr="00831BAC">
        <w:rPr>
          <w:i/>
          <w:sz w:val="26"/>
          <w:szCs w:val="26"/>
        </w:rPr>
        <w:t>năm</w:t>
      </w:r>
      <w:proofErr w:type="spellEnd"/>
      <w:proofErr w:type="gramEnd"/>
      <w:r w:rsidRPr="00831BAC">
        <w:rPr>
          <w:i/>
          <w:sz w:val="26"/>
          <w:szCs w:val="26"/>
        </w:rPr>
        <w:t xml:space="preserve"> </w:t>
      </w:r>
      <w:r w:rsidRPr="00831BAC">
        <w:rPr>
          <w:b/>
          <w:i/>
          <w:sz w:val="26"/>
          <w:szCs w:val="26"/>
        </w:rPr>
        <w:t>20</w:t>
      </w:r>
      <w:r w:rsidR="00587FD9">
        <w:rPr>
          <w:b/>
          <w:i/>
          <w:sz w:val="26"/>
          <w:szCs w:val="26"/>
        </w:rPr>
        <w:t>…</w:t>
      </w:r>
      <w:r w:rsidRPr="00831BAC">
        <w:rPr>
          <w:i/>
          <w:sz w:val="26"/>
          <w:szCs w:val="26"/>
        </w:rPr>
        <w:t xml:space="preserve">, </w:t>
      </w:r>
      <w:proofErr w:type="spellStart"/>
      <w:r w:rsidRPr="00831BAC">
        <w:rPr>
          <w:i/>
          <w:sz w:val="26"/>
          <w:szCs w:val="26"/>
        </w:rPr>
        <w:t>Chúng</w:t>
      </w:r>
      <w:proofErr w:type="spellEnd"/>
      <w:r w:rsidRPr="00831BAC">
        <w:rPr>
          <w:i/>
          <w:sz w:val="26"/>
          <w:szCs w:val="26"/>
        </w:rPr>
        <w:t xml:space="preserve"> </w:t>
      </w:r>
      <w:proofErr w:type="spellStart"/>
      <w:r w:rsidRPr="00831BAC">
        <w:rPr>
          <w:i/>
          <w:sz w:val="26"/>
          <w:szCs w:val="26"/>
        </w:rPr>
        <w:t>tôi</w:t>
      </w:r>
      <w:proofErr w:type="spellEnd"/>
      <w:r w:rsidRPr="00831BAC">
        <w:rPr>
          <w:i/>
          <w:sz w:val="26"/>
          <w:szCs w:val="26"/>
        </w:rPr>
        <w:t xml:space="preserve"> </w:t>
      </w:r>
      <w:proofErr w:type="spellStart"/>
      <w:r w:rsidRPr="00831BAC">
        <w:rPr>
          <w:i/>
          <w:sz w:val="26"/>
          <w:szCs w:val="26"/>
        </w:rPr>
        <w:t>gồm</w:t>
      </w:r>
      <w:proofErr w:type="spellEnd"/>
      <w:r w:rsidRPr="00831BAC">
        <w:rPr>
          <w:i/>
          <w:sz w:val="26"/>
          <w:szCs w:val="26"/>
        </w:rPr>
        <w:t xml:space="preserve"> </w:t>
      </w:r>
      <w:proofErr w:type="spellStart"/>
      <w:r w:rsidRPr="00831BAC">
        <w:rPr>
          <w:i/>
          <w:sz w:val="26"/>
          <w:szCs w:val="26"/>
        </w:rPr>
        <w:t>có</w:t>
      </w:r>
      <w:proofErr w:type="spellEnd"/>
      <w:r w:rsidRPr="00831BAC">
        <w:rPr>
          <w:i/>
          <w:sz w:val="26"/>
          <w:szCs w:val="26"/>
        </w:rPr>
        <w:t>:</w:t>
      </w:r>
    </w:p>
    <w:tbl>
      <w:tblPr>
        <w:tblW w:w="10188" w:type="dxa"/>
        <w:tblLook w:val="04A0" w:firstRow="1" w:lastRow="0" w:firstColumn="1" w:lastColumn="0" w:noHBand="0" w:noVBand="1"/>
      </w:tblPr>
      <w:tblGrid>
        <w:gridCol w:w="5148"/>
        <w:gridCol w:w="5040"/>
      </w:tblGrid>
      <w:tr w:rsidR="00D162A2" w:rsidRPr="00831BAC" w:rsidTr="00187137">
        <w:trPr>
          <w:trHeight w:val="176"/>
        </w:trPr>
        <w:tc>
          <w:tcPr>
            <w:tcW w:w="10188" w:type="dxa"/>
            <w:gridSpan w:val="2"/>
            <w:shd w:val="clear" w:color="auto" w:fill="auto"/>
          </w:tcPr>
          <w:p w:rsidR="00D162A2" w:rsidRPr="00587FD9" w:rsidRDefault="00D162A2" w:rsidP="0036403C">
            <w:pPr>
              <w:tabs>
                <w:tab w:val="left" w:leader="dot" w:pos="720"/>
                <w:tab w:val="left" w:leader="dot" w:pos="2410"/>
                <w:tab w:val="left" w:leader="dot" w:pos="3402"/>
              </w:tabs>
              <w:spacing w:before="60" w:after="60"/>
              <w:ind w:right="-743"/>
              <w:jc w:val="both"/>
              <w:rPr>
                <w:rFonts w:eastAsia="Arial Unicode MS"/>
                <w:b/>
                <w:sz w:val="26"/>
                <w:szCs w:val="26"/>
              </w:rPr>
            </w:pPr>
            <w:r w:rsidRPr="00587FD9">
              <w:rPr>
                <w:rFonts w:eastAsia="Arial Unicode MS"/>
                <w:b/>
                <w:sz w:val="26"/>
                <w:szCs w:val="26"/>
              </w:rPr>
              <w:t xml:space="preserve">BÊN A (BÊN MUA): </w:t>
            </w:r>
          </w:p>
        </w:tc>
      </w:tr>
      <w:tr w:rsidR="00D162A2" w:rsidRPr="00831BAC" w:rsidTr="00187137">
        <w:trPr>
          <w:trHeight w:val="179"/>
        </w:trPr>
        <w:tc>
          <w:tcPr>
            <w:tcW w:w="10188" w:type="dxa"/>
            <w:gridSpan w:val="2"/>
            <w:shd w:val="clear" w:color="auto" w:fill="auto"/>
          </w:tcPr>
          <w:p w:rsidR="00D162A2" w:rsidRPr="00587FD9" w:rsidRDefault="00D162A2" w:rsidP="0036403C">
            <w:pPr>
              <w:tabs>
                <w:tab w:val="left" w:leader="dot" w:pos="720"/>
                <w:tab w:val="left" w:leader="dot" w:pos="2410"/>
                <w:tab w:val="left" w:leader="dot" w:pos="3402"/>
              </w:tabs>
              <w:spacing w:before="60" w:after="60"/>
              <w:ind w:right="-743"/>
              <w:jc w:val="both"/>
              <w:rPr>
                <w:rFonts w:eastAsia="Arial Unicode MS"/>
                <w:sz w:val="26"/>
                <w:szCs w:val="26"/>
                <w:lang w:val="vi-VN"/>
              </w:rPr>
            </w:pPr>
            <w:r w:rsidRPr="00587FD9">
              <w:rPr>
                <w:rFonts w:eastAsia="Arial Unicode MS"/>
                <w:sz w:val="26"/>
                <w:szCs w:val="26"/>
              </w:rPr>
              <w:t xml:space="preserve">* </w:t>
            </w:r>
            <w:proofErr w:type="spellStart"/>
            <w:r w:rsidRPr="00587FD9">
              <w:rPr>
                <w:rFonts w:eastAsia="Arial Unicode MS"/>
                <w:sz w:val="26"/>
                <w:szCs w:val="26"/>
              </w:rPr>
              <w:t>Địa</w:t>
            </w:r>
            <w:proofErr w:type="spellEnd"/>
            <w:r w:rsidRPr="00587FD9">
              <w:rPr>
                <w:rFonts w:eastAsia="Arial Unicode MS"/>
                <w:sz w:val="26"/>
                <w:szCs w:val="26"/>
              </w:rPr>
              <w:t xml:space="preserve"> </w:t>
            </w:r>
            <w:proofErr w:type="spellStart"/>
            <w:r w:rsidRPr="00587FD9">
              <w:rPr>
                <w:rFonts w:eastAsia="Arial Unicode MS"/>
                <w:sz w:val="26"/>
                <w:szCs w:val="26"/>
              </w:rPr>
              <w:t>chỉ</w:t>
            </w:r>
            <w:proofErr w:type="spellEnd"/>
            <w:r w:rsidRPr="00587FD9">
              <w:rPr>
                <w:rFonts w:eastAsia="Arial Unicode MS"/>
                <w:sz w:val="26"/>
                <w:szCs w:val="26"/>
              </w:rPr>
              <w:t xml:space="preserve">: </w:t>
            </w:r>
            <w:r w:rsidR="00D67876">
              <w:rPr>
                <w:rFonts w:eastAsia="Arial Unicode MS"/>
                <w:sz w:val="26"/>
                <w:szCs w:val="26"/>
              </w:rPr>
              <w:t>${address}</w:t>
            </w:r>
          </w:p>
        </w:tc>
      </w:tr>
      <w:tr w:rsidR="00D162A2" w:rsidRPr="00831BAC" w:rsidTr="00187137">
        <w:tc>
          <w:tcPr>
            <w:tcW w:w="5148" w:type="dxa"/>
            <w:shd w:val="clear" w:color="auto" w:fill="auto"/>
          </w:tcPr>
          <w:p w:rsidR="00D162A2" w:rsidRPr="00587FD9" w:rsidRDefault="00D162A2" w:rsidP="0036403C">
            <w:pPr>
              <w:tabs>
                <w:tab w:val="left" w:leader="dot" w:pos="720"/>
                <w:tab w:val="left" w:leader="dot" w:pos="2410"/>
                <w:tab w:val="left" w:leader="dot" w:pos="3402"/>
              </w:tabs>
              <w:spacing w:before="60" w:after="60"/>
              <w:ind w:right="-743"/>
              <w:jc w:val="both"/>
              <w:rPr>
                <w:rFonts w:eastAsia="Arial Unicode MS"/>
                <w:sz w:val="26"/>
                <w:szCs w:val="26"/>
              </w:rPr>
            </w:pPr>
            <w:r w:rsidRPr="00587FD9">
              <w:rPr>
                <w:rFonts w:eastAsia="Arial Unicode MS"/>
                <w:sz w:val="26"/>
                <w:szCs w:val="26"/>
              </w:rPr>
              <w:t xml:space="preserve">* </w:t>
            </w:r>
            <w:proofErr w:type="spellStart"/>
            <w:r w:rsidRPr="00587FD9">
              <w:rPr>
                <w:rFonts w:eastAsia="Arial Unicode MS"/>
                <w:sz w:val="26"/>
                <w:szCs w:val="26"/>
              </w:rPr>
              <w:t>Điện</w:t>
            </w:r>
            <w:proofErr w:type="spellEnd"/>
            <w:r w:rsidRPr="00587FD9">
              <w:rPr>
                <w:rFonts w:eastAsia="Arial Unicode MS"/>
                <w:sz w:val="26"/>
                <w:szCs w:val="26"/>
              </w:rPr>
              <w:t xml:space="preserve"> </w:t>
            </w:r>
            <w:proofErr w:type="spellStart"/>
            <w:r w:rsidRPr="00587FD9">
              <w:rPr>
                <w:rFonts w:eastAsia="Arial Unicode MS"/>
                <w:sz w:val="26"/>
                <w:szCs w:val="26"/>
              </w:rPr>
              <w:t>thoạ</w:t>
            </w:r>
            <w:r w:rsidR="00D9028A" w:rsidRPr="00587FD9">
              <w:rPr>
                <w:rFonts w:eastAsia="Arial Unicode MS"/>
                <w:sz w:val="26"/>
                <w:szCs w:val="26"/>
              </w:rPr>
              <w:t>i</w:t>
            </w:r>
            <w:proofErr w:type="spellEnd"/>
            <w:r w:rsidR="00D9028A" w:rsidRPr="00587FD9">
              <w:rPr>
                <w:rFonts w:eastAsia="Arial Unicode MS"/>
                <w:sz w:val="26"/>
                <w:szCs w:val="26"/>
              </w:rPr>
              <w:t>:</w:t>
            </w:r>
            <w:r w:rsidRPr="00587FD9">
              <w:rPr>
                <w:rFonts w:eastAsia="Arial Unicode MS"/>
                <w:sz w:val="26"/>
                <w:szCs w:val="26"/>
              </w:rPr>
              <w:t xml:space="preserve"> </w:t>
            </w:r>
            <w:r w:rsidR="00D67876">
              <w:rPr>
                <w:rFonts w:eastAsia="Arial Unicode MS"/>
                <w:sz w:val="26"/>
                <w:szCs w:val="26"/>
              </w:rPr>
              <w:t>${phone}</w:t>
            </w:r>
            <w:r w:rsidRPr="00587FD9">
              <w:rPr>
                <w:rFonts w:eastAsia="Arial Unicode MS"/>
                <w:sz w:val="26"/>
                <w:szCs w:val="26"/>
              </w:rPr>
              <w:t xml:space="preserve">                                </w:t>
            </w:r>
          </w:p>
        </w:tc>
        <w:tc>
          <w:tcPr>
            <w:tcW w:w="5040" w:type="dxa"/>
            <w:shd w:val="clear" w:color="auto" w:fill="auto"/>
          </w:tcPr>
          <w:p w:rsidR="00D162A2" w:rsidRPr="00587FD9" w:rsidRDefault="00D9028A" w:rsidP="0036403C">
            <w:pPr>
              <w:tabs>
                <w:tab w:val="left" w:leader="dot" w:pos="720"/>
                <w:tab w:val="left" w:leader="dot" w:pos="2410"/>
                <w:tab w:val="left" w:leader="dot" w:pos="3402"/>
              </w:tabs>
              <w:spacing w:before="60" w:after="60"/>
              <w:ind w:right="-743"/>
              <w:jc w:val="both"/>
              <w:rPr>
                <w:rFonts w:eastAsia="Arial Unicode MS"/>
                <w:sz w:val="26"/>
                <w:szCs w:val="26"/>
              </w:rPr>
            </w:pPr>
            <w:r w:rsidRPr="00587FD9">
              <w:rPr>
                <w:rFonts w:eastAsia="Arial Unicode MS"/>
                <w:sz w:val="26"/>
                <w:szCs w:val="26"/>
              </w:rPr>
              <w:t xml:space="preserve">* Fax: </w:t>
            </w:r>
            <w:r w:rsidR="00D67876">
              <w:rPr>
                <w:rFonts w:eastAsia="Arial Unicode MS"/>
                <w:sz w:val="26"/>
                <w:szCs w:val="26"/>
              </w:rPr>
              <w:t>${fax}</w:t>
            </w:r>
          </w:p>
        </w:tc>
      </w:tr>
      <w:tr w:rsidR="00D162A2" w:rsidRPr="00831BAC" w:rsidTr="00187137">
        <w:tc>
          <w:tcPr>
            <w:tcW w:w="10188" w:type="dxa"/>
            <w:gridSpan w:val="2"/>
            <w:shd w:val="clear" w:color="auto" w:fill="auto"/>
          </w:tcPr>
          <w:p w:rsidR="00D162A2" w:rsidRPr="00587FD9" w:rsidRDefault="00D162A2" w:rsidP="0036403C">
            <w:pPr>
              <w:tabs>
                <w:tab w:val="left" w:leader="dot" w:pos="720"/>
                <w:tab w:val="left" w:leader="dot" w:pos="2410"/>
                <w:tab w:val="left" w:leader="dot" w:pos="3402"/>
              </w:tabs>
              <w:spacing w:before="60" w:after="60"/>
              <w:ind w:right="-743"/>
              <w:jc w:val="both"/>
              <w:rPr>
                <w:rFonts w:eastAsia="Arial Unicode MS"/>
                <w:sz w:val="26"/>
                <w:szCs w:val="26"/>
              </w:rPr>
            </w:pPr>
            <w:r w:rsidRPr="00587FD9">
              <w:rPr>
                <w:rFonts w:eastAsia="Arial Unicode MS"/>
                <w:sz w:val="26"/>
                <w:szCs w:val="26"/>
              </w:rPr>
              <w:t xml:space="preserve">* </w:t>
            </w:r>
            <w:proofErr w:type="spellStart"/>
            <w:r w:rsidRPr="00587FD9">
              <w:rPr>
                <w:rFonts w:eastAsia="Arial Unicode MS"/>
                <w:sz w:val="26"/>
                <w:szCs w:val="26"/>
              </w:rPr>
              <w:t>Mã</w:t>
            </w:r>
            <w:proofErr w:type="spellEnd"/>
            <w:r w:rsidRPr="00587FD9">
              <w:rPr>
                <w:rFonts w:eastAsia="Arial Unicode MS"/>
                <w:sz w:val="26"/>
                <w:szCs w:val="26"/>
              </w:rPr>
              <w:t xml:space="preserve"> </w:t>
            </w:r>
            <w:proofErr w:type="spellStart"/>
            <w:r w:rsidRPr="00587FD9">
              <w:rPr>
                <w:rFonts w:eastAsia="Arial Unicode MS"/>
                <w:sz w:val="26"/>
                <w:szCs w:val="26"/>
              </w:rPr>
              <w:t>số</w:t>
            </w:r>
            <w:proofErr w:type="spellEnd"/>
            <w:r w:rsidRPr="00587FD9">
              <w:rPr>
                <w:rFonts w:eastAsia="Arial Unicode MS"/>
                <w:sz w:val="26"/>
                <w:szCs w:val="26"/>
              </w:rPr>
              <w:t xml:space="preserve"> </w:t>
            </w:r>
            <w:proofErr w:type="spellStart"/>
            <w:r w:rsidRPr="00587FD9">
              <w:rPr>
                <w:rFonts w:eastAsia="Arial Unicode MS"/>
                <w:sz w:val="26"/>
                <w:szCs w:val="26"/>
              </w:rPr>
              <w:t>thuế</w:t>
            </w:r>
            <w:proofErr w:type="spellEnd"/>
            <w:r w:rsidR="00041CD9" w:rsidRPr="00587FD9">
              <w:rPr>
                <w:rFonts w:eastAsia="Arial Unicode MS"/>
                <w:sz w:val="26"/>
                <w:szCs w:val="26"/>
              </w:rPr>
              <w:t xml:space="preserve">: </w:t>
            </w:r>
          </w:p>
        </w:tc>
      </w:tr>
      <w:tr w:rsidR="00D162A2" w:rsidRPr="00831BAC" w:rsidTr="00187137">
        <w:tc>
          <w:tcPr>
            <w:tcW w:w="5148" w:type="dxa"/>
            <w:shd w:val="clear" w:color="auto" w:fill="auto"/>
          </w:tcPr>
          <w:p w:rsidR="00D162A2" w:rsidRPr="00587FD9" w:rsidRDefault="00D162A2" w:rsidP="0036403C">
            <w:pPr>
              <w:tabs>
                <w:tab w:val="left" w:leader="dot" w:pos="720"/>
                <w:tab w:val="left" w:leader="dot" w:pos="2410"/>
                <w:tab w:val="left" w:leader="dot" w:pos="3402"/>
              </w:tabs>
              <w:spacing w:before="60" w:after="60"/>
              <w:ind w:right="-743"/>
              <w:jc w:val="both"/>
              <w:rPr>
                <w:rFonts w:eastAsia="Arial Unicode MS"/>
                <w:sz w:val="26"/>
                <w:szCs w:val="26"/>
              </w:rPr>
            </w:pPr>
            <w:r w:rsidRPr="00587FD9">
              <w:rPr>
                <w:rFonts w:eastAsia="Arial Unicode MS"/>
                <w:sz w:val="26"/>
                <w:szCs w:val="26"/>
              </w:rPr>
              <w:t xml:space="preserve">* </w:t>
            </w:r>
            <w:proofErr w:type="spellStart"/>
            <w:r w:rsidRPr="00587FD9">
              <w:rPr>
                <w:rFonts w:eastAsia="Arial Unicode MS"/>
                <w:sz w:val="26"/>
                <w:szCs w:val="26"/>
              </w:rPr>
              <w:t>Đại</w:t>
            </w:r>
            <w:proofErr w:type="spellEnd"/>
            <w:r w:rsidRPr="00587FD9">
              <w:rPr>
                <w:rFonts w:eastAsia="Arial Unicode MS"/>
                <w:sz w:val="26"/>
                <w:szCs w:val="26"/>
              </w:rPr>
              <w:t xml:space="preserve"> </w:t>
            </w:r>
            <w:proofErr w:type="spellStart"/>
            <w:r w:rsidRPr="00587FD9">
              <w:rPr>
                <w:rFonts w:eastAsia="Arial Unicode MS"/>
                <w:sz w:val="26"/>
                <w:szCs w:val="26"/>
              </w:rPr>
              <w:t>diện</w:t>
            </w:r>
            <w:proofErr w:type="spellEnd"/>
            <w:r w:rsidRPr="00587FD9">
              <w:rPr>
                <w:rFonts w:eastAsia="Arial Unicode MS"/>
                <w:sz w:val="26"/>
                <w:szCs w:val="26"/>
              </w:rPr>
              <w:t xml:space="preserve">: </w:t>
            </w:r>
            <w:r w:rsidR="0072522C" w:rsidRPr="00587FD9">
              <w:rPr>
                <w:rFonts w:eastAsia="Arial Unicode MS"/>
                <w:sz w:val="26"/>
                <w:szCs w:val="26"/>
                <w:lang w:val="vi-VN"/>
              </w:rPr>
              <w:t>Ông</w:t>
            </w:r>
            <w:r w:rsidRPr="00587FD9">
              <w:rPr>
                <w:rFonts w:eastAsia="Arial Unicode MS"/>
                <w:sz w:val="26"/>
                <w:szCs w:val="26"/>
              </w:rPr>
              <w:t xml:space="preserve"> </w:t>
            </w:r>
            <w:r w:rsidR="00D67876">
              <w:rPr>
                <w:rFonts w:eastAsia="Arial Unicode MS"/>
                <w:sz w:val="26"/>
                <w:szCs w:val="26"/>
              </w:rPr>
              <w:t>${name}</w:t>
            </w:r>
          </w:p>
        </w:tc>
        <w:tc>
          <w:tcPr>
            <w:tcW w:w="5040" w:type="dxa"/>
            <w:shd w:val="clear" w:color="auto" w:fill="auto"/>
          </w:tcPr>
          <w:p w:rsidR="00D162A2" w:rsidRPr="00587FD9" w:rsidRDefault="00D162A2" w:rsidP="0036403C">
            <w:pPr>
              <w:tabs>
                <w:tab w:val="left" w:leader="dot" w:pos="720"/>
                <w:tab w:val="left" w:leader="dot" w:pos="2410"/>
                <w:tab w:val="left" w:leader="dot" w:pos="3402"/>
              </w:tabs>
              <w:spacing w:before="60" w:after="60"/>
              <w:ind w:right="-743"/>
              <w:jc w:val="both"/>
              <w:rPr>
                <w:rFonts w:eastAsia="Arial Unicode MS"/>
                <w:sz w:val="26"/>
                <w:szCs w:val="26"/>
              </w:rPr>
            </w:pPr>
            <w:r w:rsidRPr="00587FD9">
              <w:rPr>
                <w:rFonts w:eastAsia="Arial Unicode MS"/>
                <w:sz w:val="26"/>
                <w:szCs w:val="26"/>
              </w:rPr>
              <w:t xml:space="preserve">* </w:t>
            </w:r>
            <w:proofErr w:type="spellStart"/>
            <w:r w:rsidRPr="00587FD9">
              <w:rPr>
                <w:rFonts w:eastAsia="Arial Unicode MS"/>
                <w:sz w:val="26"/>
                <w:szCs w:val="26"/>
              </w:rPr>
              <w:t>Chức</w:t>
            </w:r>
            <w:proofErr w:type="spellEnd"/>
            <w:r w:rsidRPr="00587FD9">
              <w:rPr>
                <w:rFonts w:eastAsia="Arial Unicode MS"/>
                <w:sz w:val="26"/>
                <w:szCs w:val="26"/>
              </w:rPr>
              <w:t xml:space="preserve"> </w:t>
            </w:r>
            <w:proofErr w:type="spellStart"/>
            <w:r w:rsidRPr="00587FD9">
              <w:rPr>
                <w:rFonts w:eastAsia="Arial Unicode MS"/>
                <w:sz w:val="26"/>
                <w:szCs w:val="26"/>
              </w:rPr>
              <w:t>vụ</w:t>
            </w:r>
            <w:proofErr w:type="spellEnd"/>
            <w:r w:rsidRPr="00587FD9">
              <w:rPr>
                <w:rFonts w:eastAsia="Arial Unicode MS"/>
                <w:sz w:val="26"/>
                <w:szCs w:val="26"/>
              </w:rPr>
              <w:t xml:space="preserve">: </w:t>
            </w:r>
            <w:r w:rsidR="00D67876">
              <w:rPr>
                <w:rFonts w:eastAsia="Arial Unicode MS"/>
                <w:sz w:val="26"/>
                <w:szCs w:val="26"/>
              </w:rPr>
              <w:t>${rank}</w:t>
            </w:r>
          </w:p>
        </w:tc>
      </w:tr>
      <w:tr w:rsidR="00E552D2" w:rsidRPr="00831BAC" w:rsidTr="00187137">
        <w:tc>
          <w:tcPr>
            <w:tcW w:w="10188" w:type="dxa"/>
            <w:gridSpan w:val="2"/>
            <w:shd w:val="clear" w:color="auto" w:fill="auto"/>
          </w:tcPr>
          <w:p w:rsidR="00E552D2" w:rsidRPr="00587FD9" w:rsidRDefault="00E552D2" w:rsidP="0036403C">
            <w:pPr>
              <w:tabs>
                <w:tab w:val="left" w:leader="dot" w:pos="720"/>
                <w:tab w:val="left" w:leader="dot" w:pos="2410"/>
                <w:tab w:val="left" w:leader="dot" w:pos="3402"/>
              </w:tabs>
              <w:spacing w:before="60" w:after="60"/>
              <w:ind w:right="-743"/>
              <w:jc w:val="both"/>
              <w:rPr>
                <w:rFonts w:eastAsia="Arial Unicode MS"/>
                <w:sz w:val="26"/>
                <w:szCs w:val="26"/>
              </w:rPr>
            </w:pPr>
            <w:r w:rsidRPr="00587FD9">
              <w:rPr>
                <w:rFonts w:eastAsia="Arial Unicode MS"/>
                <w:sz w:val="26"/>
                <w:szCs w:val="26"/>
              </w:rPr>
              <w:t xml:space="preserve">* </w:t>
            </w:r>
            <w:proofErr w:type="spellStart"/>
            <w:r w:rsidRPr="00587FD9">
              <w:rPr>
                <w:rFonts w:eastAsia="Arial Unicode MS"/>
                <w:sz w:val="26"/>
                <w:szCs w:val="26"/>
              </w:rPr>
              <w:t>Số</w:t>
            </w:r>
            <w:proofErr w:type="spellEnd"/>
            <w:r w:rsidRPr="00587FD9">
              <w:rPr>
                <w:rFonts w:eastAsia="Arial Unicode MS"/>
                <w:sz w:val="26"/>
                <w:szCs w:val="26"/>
              </w:rPr>
              <w:t xml:space="preserve"> TK: </w:t>
            </w:r>
          </w:p>
        </w:tc>
      </w:tr>
      <w:tr w:rsidR="00187137" w:rsidRPr="00831BAC" w:rsidTr="00187137">
        <w:tc>
          <w:tcPr>
            <w:tcW w:w="10188" w:type="dxa"/>
            <w:gridSpan w:val="2"/>
            <w:shd w:val="clear" w:color="auto" w:fill="auto"/>
          </w:tcPr>
          <w:p w:rsidR="00187137" w:rsidRPr="00831BAC" w:rsidRDefault="00187137" w:rsidP="007D37DE">
            <w:pPr>
              <w:tabs>
                <w:tab w:val="left" w:leader="dot" w:pos="720"/>
                <w:tab w:val="left" w:leader="dot" w:pos="2410"/>
                <w:tab w:val="left" w:leader="dot" w:pos="3402"/>
              </w:tabs>
              <w:spacing w:before="60" w:after="60"/>
              <w:ind w:right="-743"/>
              <w:jc w:val="both"/>
              <w:rPr>
                <w:rFonts w:eastAsia="Arial Unicode MS"/>
                <w:sz w:val="26"/>
                <w:szCs w:val="26"/>
              </w:rPr>
            </w:pPr>
          </w:p>
        </w:tc>
      </w:tr>
      <w:tr w:rsidR="00D162A2" w:rsidRPr="00831BAC" w:rsidTr="00187137">
        <w:tc>
          <w:tcPr>
            <w:tcW w:w="10188" w:type="dxa"/>
            <w:gridSpan w:val="2"/>
            <w:shd w:val="clear" w:color="auto" w:fill="auto"/>
          </w:tcPr>
          <w:p w:rsidR="00D162A2" w:rsidRPr="00831BAC" w:rsidRDefault="00D162A2" w:rsidP="007D37DE">
            <w:pPr>
              <w:tabs>
                <w:tab w:val="left" w:leader="dot" w:pos="720"/>
                <w:tab w:val="left" w:leader="dot" w:pos="2410"/>
                <w:tab w:val="left" w:leader="dot" w:pos="3402"/>
              </w:tabs>
              <w:spacing w:before="60" w:after="60"/>
              <w:ind w:right="-743"/>
              <w:jc w:val="both"/>
              <w:rPr>
                <w:rFonts w:eastAsia="Arial Unicode MS"/>
                <w:b/>
                <w:sz w:val="26"/>
                <w:szCs w:val="26"/>
              </w:rPr>
            </w:pPr>
            <w:r w:rsidRPr="00831BAC">
              <w:rPr>
                <w:rFonts w:eastAsia="Arial Unicode MS"/>
                <w:b/>
                <w:sz w:val="26"/>
                <w:szCs w:val="26"/>
              </w:rPr>
              <w:t>BÊN B (BÊN BÁN): CÔNG TY TNHH DỊCH VỤ THƯƠNG MẠI XÂY DỰNG HỮU TÀI</w:t>
            </w:r>
          </w:p>
        </w:tc>
      </w:tr>
      <w:tr w:rsidR="00D162A2" w:rsidRPr="00831BAC" w:rsidTr="00187137">
        <w:tc>
          <w:tcPr>
            <w:tcW w:w="10188" w:type="dxa"/>
            <w:gridSpan w:val="2"/>
            <w:shd w:val="clear" w:color="auto" w:fill="auto"/>
          </w:tcPr>
          <w:p w:rsidR="00D162A2" w:rsidRPr="00831BAC" w:rsidRDefault="00D162A2" w:rsidP="007D37DE">
            <w:pPr>
              <w:tabs>
                <w:tab w:val="left" w:leader="dot" w:pos="720"/>
                <w:tab w:val="left" w:leader="dot" w:pos="2410"/>
                <w:tab w:val="left" w:leader="dot" w:pos="3402"/>
              </w:tabs>
              <w:spacing w:before="60" w:after="60"/>
              <w:jc w:val="both"/>
              <w:rPr>
                <w:rFonts w:eastAsia="Arial Unicode MS"/>
                <w:sz w:val="26"/>
                <w:szCs w:val="26"/>
              </w:rPr>
            </w:pPr>
            <w:r w:rsidRPr="00831BAC">
              <w:rPr>
                <w:rFonts w:eastAsia="Arial Unicode MS"/>
                <w:sz w:val="26"/>
                <w:szCs w:val="26"/>
              </w:rPr>
              <w:t xml:space="preserve">* </w:t>
            </w:r>
            <w:proofErr w:type="spellStart"/>
            <w:r w:rsidRPr="00831BAC">
              <w:rPr>
                <w:rFonts w:eastAsia="Arial Unicode MS"/>
                <w:sz w:val="26"/>
                <w:szCs w:val="26"/>
              </w:rPr>
              <w:t>Địa</w:t>
            </w:r>
            <w:proofErr w:type="spellEnd"/>
            <w:r w:rsidRPr="00831BAC">
              <w:rPr>
                <w:rFonts w:eastAsia="Arial Unicode MS"/>
                <w:sz w:val="26"/>
                <w:szCs w:val="26"/>
              </w:rPr>
              <w:t xml:space="preserve"> </w:t>
            </w:r>
            <w:proofErr w:type="spellStart"/>
            <w:r w:rsidRPr="00831BAC">
              <w:rPr>
                <w:rFonts w:eastAsia="Arial Unicode MS"/>
                <w:sz w:val="26"/>
                <w:szCs w:val="26"/>
              </w:rPr>
              <w:t>chỉ</w:t>
            </w:r>
            <w:proofErr w:type="spellEnd"/>
            <w:r w:rsidRPr="00831BAC">
              <w:rPr>
                <w:rFonts w:eastAsia="Arial Unicode MS"/>
                <w:sz w:val="26"/>
                <w:szCs w:val="26"/>
              </w:rPr>
              <w:t xml:space="preserve">: </w:t>
            </w:r>
            <w:r w:rsidR="00D03CCF" w:rsidRPr="00831BAC">
              <w:rPr>
                <w:rFonts w:eastAsia="Arial Unicode MS"/>
                <w:sz w:val="26"/>
                <w:szCs w:val="26"/>
              </w:rPr>
              <w:t xml:space="preserve">117 </w:t>
            </w:r>
            <w:proofErr w:type="spellStart"/>
            <w:r w:rsidR="00D03CCF" w:rsidRPr="00831BAC">
              <w:rPr>
                <w:rFonts w:eastAsia="Arial Unicode MS"/>
                <w:sz w:val="26"/>
                <w:szCs w:val="26"/>
              </w:rPr>
              <w:t>đường</w:t>
            </w:r>
            <w:proofErr w:type="spellEnd"/>
            <w:r w:rsidR="00D03CCF" w:rsidRPr="00831BAC">
              <w:rPr>
                <w:rFonts w:eastAsia="Arial Unicode MS"/>
                <w:sz w:val="26"/>
                <w:szCs w:val="26"/>
              </w:rPr>
              <w:t xml:space="preserve"> D5, KDC </w:t>
            </w:r>
            <w:proofErr w:type="spellStart"/>
            <w:r w:rsidR="00D03CCF" w:rsidRPr="00831BAC">
              <w:rPr>
                <w:rFonts w:eastAsia="Arial Unicode MS"/>
                <w:sz w:val="26"/>
                <w:szCs w:val="26"/>
              </w:rPr>
              <w:t>Phú</w:t>
            </w:r>
            <w:proofErr w:type="spellEnd"/>
            <w:r w:rsidR="00D03CCF" w:rsidRPr="00831BAC">
              <w:rPr>
                <w:rFonts w:eastAsia="Arial Unicode MS"/>
                <w:sz w:val="26"/>
                <w:szCs w:val="26"/>
              </w:rPr>
              <w:t xml:space="preserve"> </w:t>
            </w:r>
            <w:proofErr w:type="spellStart"/>
            <w:r w:rsidR="00D03CCF" w:rsidRPr="00831BAC">
              <w:rPr>
                <w:rFonts w:eastAsia="Arial Unicode MS"/>
                <w:sz w:val="26"/>
                <w:szCs w:val="26"/>
              </w:rPr>
              <w:t>Hòa</w:t>
            </w:r>
            <w:proofErr w:type="spellEnd"/>
            <w:r w:rsidR="00D03CCF" w:rsidRPr="00831BAC">
              <w:rPr>
                <w:rFonts w:eastAsia="Arial Unicode MS"/>
                <w:sz w:val="26"/>
                <w:szCs w:val="26"/>
              </w:rPr>
              <w:t xml:space="preserve"> 1, </w:t>
            </w:r>
            <w:r w:rsidR="00187137" w:rsidRPr="00831BAC">
              <w:rPr>
                <w:rFonts w:eastAsia="Arial Unicode MS"/>
                <w:sz w:val="26"/>
                <w:szCs w:val="26"/>
              </w:rPr>
              <w:t xml:space="preserve">P. </w:t>
            </w:r>
            <w:proofErr w:type="spellStart"/>
            <w:r w:rsidR="00187137" w:rsidRPr="00831BAC">
              <w:rPr>
                <w:rFonts w:eastAsia="Arial Unicode MS"/>
                <w:sz w:val="26"/>
                <w:szCs w:val="26"/>
              </w:rPr>
              <w:t>Phú</w:t>
            </w:r>
            <w:proofErr w:type="spellEnd"/>
            <w:r w:rsidR="00187137" w:rsidRPr="00831BAC">
              <w:rPr>
                <w:rFonts w:eastAsia="Arial Unicode MS"/>
                <w:sz w:val="26"/>
                <w:szCs w:val="26"/>
              </w:rPr>
              <w:t xml:space="preserve"> </w:t>
            </w:r>
            <w:proofErr w:type="spellStart"/>
            <w:r w:rsidR="00187137" w:rsidRPr="00831BAC">
              <w:rPr>
                <w:rFonts w:eastAsia="Arial Unicode MS"/>
                <w:sz w:val="26"/>
                <w:szCs w:val="26"/>
              </w:rPr>
              <w:t>Hòa</w:t>
            </w:r>
            <w:proofErr w:type="spellEnd"/>
            <w:r w:rsidR="00187137" w:rsidRPr="00831BAC">
              <w:rPr>
                <w:rFonts w:eastAsia="Arial Unicode MS"/>
                <w:sz w:val="26"/>
                <w:szCs w:val="26"/>
              </w:rPr>
              <w:t xml:space="preserve">, </w:t>
            </w:r>
            <w:proofErr w:type="spellStart"/>
            <w:r w:rsidR="00D03CCF" w:rsidRPr="00831BAC">
              <w:rPr>
                <w:rFonts w:eastAsia="Arial Unicode MS"/>
                <w:sz w:val="26"/>
                <w:szCs w:val="26"/>
              </w:rPr>
              <w:t>Thủ</w:t>
            </w:r>
            <w:proofErr w:type="spellEnd"/>
            <w:r w:rsidR="00D03CCF" w:rsidRPr="00831BAC">
              <w:rPr>
                <w:rFonts w:eastAsia="Arial Unicode MS"/>
                <w:sz w:val="26"/>
                <w:szCs w:val="26"/>
              </w:rPr>
              <w:t xml:space="preserve"> </w:t>
            </w:r>
            <w:proofErr w:type="spellStart"/>
            <w:r w:rsidR="00D03CCF" w:rsidRPr="00831BAC">
              <w:rPr>
                <w:rFonts w:eastAsia="Arial Unicode MS"/>
                <w:sz w:val="26"/>
                <w:szCs w:val="26"/>
              </w:rPr>
              <w:t>Dầu</w:t>
            </w:r>
            <w:proofErr w:type="spellEnd"/>
            <w:r w:rsidR="00D03CCF" w:rsidRPr="00831BAC">
              <w:rPr>
                <w:rFonts w:eastAsia="Arial Unicode MS"/>
                <w:sz w:val="26"/>
                <w:szCs w:val="26"/>
              </w:rPr>
              <w:t xml:space="preserve"> </w:t>
            </w:r>
            <w:proofErr w:type="spellStart"/>
            <w:r w:rsidR="00D03CCF" w:rsidRPr="00831BAC">
              <w:rPr>
                <w:rFonts w:eastAsia="Arial Unicode MS"/>
                <w:sz w:val="26"/>
                <w:szCs w:val="26"/>
              </w:rPr>
              <w:t>Mộ</w:t>
            </w:r>
            <w:r w:rsidR="00187137" w:rsidRPr="00831BAC">
              <w:rPr>
                <w:rFonts w:eastAsia="Arial Unicode MS"/>
                <w:sz w:val="26"/>
                <w:szCs w:val="26"/>
              </w:rPr>
              <w:t>t</w:t>
            </w:r>
            <w:proofErr w:type="spellEnd"/>
            <w:r w:rsidR="00187137" w:rsidRPr="00831BAC">
              <w:rPr>
                <w:rFonts w:eastAsia="Arial Unicode MS"/>
                <w:sz w:val="26"/>
                <w:szCs w:val="26"/>
              </w:rPr>
              <w:t xml:space="preserve">, </w:t>
            </w:r>
            <w:proofErr w:type="spellStart"/>
            <w:r w:rsidR="00D03CCF" w:rsidRPr="00831BAC">
              <w:rPr>
                <w:rFonts w:eastAsia="Arial Unicode MS"/>
                <w:sz w:val="26"/>
                <w:szCs w:val="26"/>
              </w:rPr>
              <w:t>Bình</w:t>
            </w:r>
            <w:proofErr w:type="spellEnd"/>
            <w:r w:rsidR="00D03CCF" w:rsidRPr="00831BAC">
              <w:rPr>
                <w:rFonts w:eastAsia="Arial Unicode MS"/>
                <w:sz w:val="26"/>
                <w:szCs w:val="26"/>
              </w:rPr>
              <w:t xml:space="preserve"> </w:t>
            </w:r>
            <w:proofErr w:type="spellStart"/>
            <w:r w:rsidR="00D03CCF" w:rsidRPr="00831BAC">
              <w:rPr>
                <w:rFonts w:eastAsia="Arial Unicode MS"/>
                <w:sz w:val="26"/>
                <w:szCs w:val="26"/>
              </w:rPr>
              <w:t>Dương</w:t>
            </w:r>
            <w:proofErr w:type="spellEnd"/>
          </w:p>
        </w:tc>
      </w:tr>
      <w:tr w:rsidR="00D162A2" w:rsidRPr="00831BAC" w:rsidTr="00187137">
        <w:tc>
          <w:tcPr>
            <w:tcW w:w="10188" w:type="dxa"/>
            <w:gridSpan w:val="2"/>
            <w:shd w:val="clear" w:color="auto" w:fill="auto"/>
          </w:tcPr>
          <w:p w:rsidR="00D162A2" w:rsidRPr="00831BAC" w:rsidRDefault="00D162A2" w:rsidP="007D37DE">
            <w:pPr>
              <w:tabs>
                <w:tab w:val="left" w:leader="dot" w:pos="720"/>
                <w:tab w:val="left" w:leader="dot" w:pos="2410"/>
                <w:tab w:val="left" w:leader="dot" w:pos="3402"/>
              </w:tabs>
              <w:spacing w:before="60" w:after="60"/>
              <w:jc w:val="both"/>
              <w:rPr>
                <w:rFonts w:eastAsia="Arial Unicode MS"/>
                <w:sz w:val="26"/>
                <w:szCs w:val="26"/>
              </w:rPr>
            </w:pPr>
            <w:r w:rsidRPr="00831BAC">
              <w:rPr>
                <w:rFonts w:eastAsia="Arial Unicode MS"/>
                <w:sz w:val="26"/>
                <w:szCs w:val="26"/>
              </w:rPr>
              <w:t xml:space="preserve">* </w:t>
            </w:r>
            <w:proofErr w:type="spellStart"/>
            <w:r w:rsidR="00187137" w:rsidRPr="00831BAC">
              <w:rPr>
                <w:rFonts w:eastAsia="Arial Unicode MS"/>
                <w:sz w:val="26"/>
                <w:szCs w:val="26"/>
              </w:rPr>
              <w:t>Trụ</w:t>
            </w:r>
            <w:proofErr w:type="spellEnd"/>
            <w:r w:rsidR="00187137" w:rsidRPr="00831BAC">
              <w:rPr>
                <w:rFonts w:eastAsia="Arial Unicode MS"/>
                <w:sz w:val="26"/>
                <w:szCs w:val="26"/>
              </w:rPr>
              <w:t xml:space="preserve"> </w:t>
            </w:r>
            <w:proofErr w:type="spellStart"/>
            <w:r w:rsidR="00187137" w:rsidRPr="00831BAC">
              <w:rPr>
                <w:rFonts w:eastAsia="Arial Unicode MS"/>
                <w:sz w:val="26"/>
                <w:szCs w:val="26"/>
              </w:rPr>
              <w:t>sở</w:t>
            </w:r>
            <w:proofErr w:type="spellEnd"/>
            <w:r w:rsidR="00187137" w:rsidRPr="00831BAC">
              <w:rPr>
                <w:rFonts w:eastAsia="Arial Unicode MS"/>
                <w:sz w:val="26"/>
                <w:szCs w:val="26"/>
              </w:rPr>
              <w:t xml:space="preserve"> </w:t>
            </w:r>
            <w:proofErr w:type="spellStart"/>
            <w:r w:rsidR="00187137" w:rsidRPr="00831BAC">
              <w:rPr>
                <w:rFonts w:eastAsia="Arial Unicode MS"/>
                <w:sz w:val="26"/>
                <w:szCs w:val="26"/>
              </w:rPr>
              <w:t>giao</w:t>
            </w:r>
            <w:proofErr w:type="spellEnd"/>
            <w:r w:rsidR="00187137" w:rsidRPr="00831BAC">
              <w:rPr>
                <w:rFonts w:eastAsia="Arial Unicode MS"/>
                <w:sz w:val="26"/>
                <w:szCs w:val="26"/>
              </w:rPr>
              <w:t xml:space="preserve"> </w:t>
            </w:r>
            <w:proofErr w:type="spellStart"/>
            <w:r w:rsidR="00187137" w:rsidRPr="00831BAC">
              <w:rPr>
                <w:rFonts w:eastAsia="Arial Unicode MS"/>
                <w:sz w:val="26"/>
                <w:szCs w:val="26"/>
              </w:rPr>
              <w:t>dịch</w:t>
            </w:r>
            <w:proofErr w:type="spellEnd"/>
            <w:r w:rsidRPr="00831BAC">
              <w:rPr>
                <w:rFonts w:eastAsia="Arial Unicode MS"/>
                <w:sz w:val="26"/>
                <w:szCs w:val="26"/>
              </w:rPr>
              <w:t xml:space="preserve">: 62 </w:t>
            </w:r>
            <w:proofErr w:type="spellStart"/>
            <w:r w:rsidRPr="00831BAC">
              <w:rPr>
                <w:rFonts w:eastAsia="Arial Unicode MS"/>
                <w:sz w:val="26"/>
                <w:szCs w:val="26"/>
              </w:rPr>
              <w:t>Phan</w:t>
            </w:r>
            <w:proofErr w:type="spellEnd"/>
            <w:r w:rsidRPr="00831BAC">
              <w:rPr>
                <w:rFonts w:eastAsia="Arial Unicode MS"/>
                <w:sz w:val="26"/>
                <w:szCs w:val="26"/>
              </w:rPr>
              <w:t xml:space="preserve"> </w:t>
            </w:r>
            <w:proofErr w:type="spellStart"/>
            <w:r w:rsidRPr="00831BAC">
              <w:rPr>
                <w:rFonts w:eastAsia="Arial Unicode MS"/>
                <w:sz w:val="26"/>
                <w:szCs w:val="26"/>
              </w:rPr>
              <w:t>Văn</w:t>
            </w:r>
            <w:proofErr w:type="spellEnd"/>
            <w:r w:rsidRPr="00831BAC">
              <w:rPr>
                <w:rFonts w:eastAsia="Arial Unicode MS"/>
                <w:sz w:val="26"/>
                <w:szCs w:val="26"/>
              </w:rPr>
              <w:t xml:space="preserve"> </w:t>
            </w:r>
            <w:proofErr w:type="spellStart"/>
            <w:r w:rsidRPr="00831BAC">
              <w:rPr>
                <w:rFonts w:eastAsia="Arial Unicode MS"/>
                <w:sz w:val="26"/>
                <w:szCs w:val="26"/>
              </w:rPr>
              <w:t>Sửu</w:t>
            </w:r>
            <w:proofErr w:type="spellEnd"/>
            <w:r w:rsidRPr="00831BAC">
              <w:rPr>
                <w:rFonts w:eastAsia="Arial Unicode MS"/>
                <w:sz w:val="26"/>
                <w:szCs w:val="26"/>
              </w:rPr>
              <w:t xml:space="preserve">, </w:t>
            </w:r>
            <w:proofErr w:type="spellStart"/>
            <w:r w:rsidRPr="00831BAC">
              <w:rPr>
                <w:rFonts w:eastAsia="Arial Unicode MS"/>
                <w:sz w:val="26"/>
                <w:szCs w:val="26"/>
              </w:rPr>
              <w:t>phường</w:t>
            </w:r>
            <w:proofErr w:type="spellEnd"/>
            <w:r w:rsidRPr="00831BAC">
              <w:rPr>
                <w:rFonts w:eastAsia="Arial Unicode MS"/>
                <w:sz w:val="26"/>
                <w:szCs w:val="26"/>
              </w:rPr>
              <w:t xml:space="preserve"> 13, </w:t>
            </w:r>
            <w:proofErr w:type="spellStart"/>
            <w:r w:rsidRPr="00831BAC">
              <w:rPr>
                <w:rFonts w:eastAsia="Arial Unicode MS"/>
                <w:sz w:val="26"/>
                <w:szCs w:val="26"/>
              </w:rPr>
              <w:t>quận</w:t>
            </w:r>
            <w:proofErr w:type="spellEnd"/>
            <w:r w:rsidRPr="00831BAC">
              <w:rPr>
                <w:rFonts w:eastAsia="Arial Unicode MS"/>
                <w:sz w:val="26"/>
                <w:szCs w:val="26"/>
              </w:rPr>
              <w:t xml:space="preserve"> </w:t>
            </w:r>
            <w:proofErr w:type="spellStart"/>
            <w:r w:rsidRPr="00831BAC">
              <w:rPr>
                <w:rFonts w:eastAsia="Arial Unicode MS"/>
                <w:sz w:val="26"/>
                <w:szCs w:val="26"/>
              </w:rPr>
              <w:t>Tân</w:t>
            </w:r>
            <w:proofErr w:type="spellEnd"/>
            <w:r w:rsidRPr="00831BAC">
              <w:rPr>
                <w:rFonts w:eastAsia="Arial Unicode MS"/>
                <w:sz w:val="26"/>
                <w:szCs w:val="26"/>
              </w:rPr>
              <w:t xml:space="preserve"> </w:t>
            </w:r>
            <w:proofErr w:type="spellStart"/>
            <w:r w:rsidRPr="00831BAC">
              <w:rPr>
                <w:rFonts w:eastAsia="Arial Unicode MS"/>
                <w:sz w:val="26"/>
                <w:szCs w:val="26"/>
              </w:rPr>
              <w:t>Bình</w:t>
            </w:r>
            <w:proofErr w:type="spellEnd"/>
            <w:r w:rsidRPr="00831BAC">
              <w:rPr>
                <w:rFonts w:eastAsia="Arial Unicode MS"/>
                <w:sz w:val="26"/>
                <w:szCs w:val="26"/>
              </w:rPr>
              <w:t xml:space="preserve">, Tp. </w:t>
            </w:r>
            <w:proofErr w:type="spellStart"/>
            <w:r w:rsidRPr="00831BAC">
              <w:rPr>
                <w:rFonts w:eastAsia="Arial Unicode MS"/>
                <w:sz w:val="26"/>
                <w:szCs w:val="26"/>
              </w:rPr>
              <w:t>Hồ</w:t>
            </w:r>
            <w:proofErr w:type="spellEnd"/>
            <w:r w:rsidRPr="00831BAC">
              <w:rPr>
                <w:rFonts w:eastAsia="Arial Unicode MS"/>
                <w:sz w:val="26"/>
                <w:szCs w:val="26"/>
              </w:rPr>
              <w:t xml:space="preserve"> </w:t>
            </w:r>
            <w:proofErr w:type="spellStart"/>
            <w:r w:rsidRPr="00831BAC">
              <w:rPr>
                <w:rFonts w:eastAsia="Arial Unicode MS"/>
                <w:sz w:val="26"/>
                <w:szCs w:val="26"/>
              </w:rPr>
              <w:t>Chí</w:t>
            </w:r>
            <w:proofErr w:type="spellEnd"/>
            <w:r w:rsidRPr="00831BAC">
              <w:rPr>
                <w:rFonts w:eastAsia="Arial Unicode MS"/>
                <w:sz w:val="26"/>
                <w:szCs w:val="26"/>
              </w:rPr>
              <w:t xml:space="preserve"> Minh</w:t>
            </w:r>
          </w:p>
        </w:tc>
      </w:tr>
      <w:tr w:rsidR="00D162A2" w:rsidRPr="00831BAC" w:rsidTr="00187137">
        <w:tc>
          <w:tcPr>
            <w:tcW w:w="5148" w:type="dxa"/>
            <w:shd w:val="clear" w:color="auto" w:fill="auto"/>
          </w:tcPr>
          <w:p w:rsidR="00D162A2" w:rsidRPr="00831BAC" w:rsidRDefault="00D162A2" w:rsidP="007D37DE">
            <w:pPr>
              <w:tabs>
                <w:tab w:val="left" w:leader="dot" w:pos="720"/>
                <w:tab w:val="left" w:leader="dot" w:pos="2410"/>
                <w:tab w:val="left" w:leader="dot" w:pos="3402"/>
              </w:tabs>
              <w:spacing w:before="60" w:after="60"/>
              <w:jc w:val="both"/>
              <w:rPr>
                <w:rFonts w:eastAsia="Arial Unicode MS"/>
                <w:sz w:val="26"/>
                <w:szCs w:val="26"/>
              </w:rPr>
            </w:pPr>
            <w:r w:rsidRPr="00831BAC">
              <w:rPr>
                <w:rFonts w:eastAsia="Arial Unicode MS"/>
                <w:sz w:val="26"/>
                <w:szCs w:val="26"/>
              </w:rPr>
              <w:t xml:space="preserve">* </w:t>
            </w:r>
            <w:proofErr w:type="spellStart"/>
            <w:r w:rsidRPr="00831BAC">
              <w:rPr>
                <w:rFonts w:eastAsia="Arial Unicode MS"/>
                <w:sz w:val="26"/>
                <w:szCs w:val="26"/>
              </w:rPr>
              <w:t>Điện</w:t>
            </w:r>
            <w:proofErr w:type="spellEnd"/>
            <w:r w:rsidRPr="00831BAC">
              <w:rPr>
                <w:rFonts w:eastAsia="Arial Unicode MS"/>
                <w:sz w:val="26"/>
                <w:szCs w:val="26"/>
              </w:rPr>
              <w:t xml:space="preserve"> </w:t>
            </w:r>
            <w:proofErr w:type="spellStart"/>
            <w:r w:rsidRPr="00831BAC">
              <w:rPr>
                <w:rFonts w:eastAsia="Arial Unicode MS"/>
                <w:sz w:val="26"/>
                <w:szCs w:val="26"/>
              </w:rPr>
              <w:t>thoại</w:t>
            </w:r>
            <w:proofErr w:type="spellEnd"/>
            <w:r w:rsidRPr="00831BAC">
              <w:rPr>
                <w:rFonts w:eastAsia="Arial Unicode MS"/>
                <w:sz w:val="26"/>
                <w:szCs w:val="26"/>
              </w:rPr>
              <w:t>: (0</w:t>
            </w:r>
            <w:r w:rsidR="00C92675" w:rsidRPr="00831BAC">
              <w:rPr>
                <w:rFonts w:eastAsia="Arial Unicode MS"/>
                <w:sz w:val="26"/>
                <w:szCs w:val="26"/>
              </w:rPr>
              <w:t>2</w:t>
            </w:r>
            <w:r w:rsidRPr="00831BAC">
              <w:rPr>
                <w:rFonts w:eastAsia="Arial Unicode MS"/>
                <w:sz w:val="26"/>
                <w:szCs w:val="26"/>
              </w:rPr>
              <w:t xml:space="preserve">8) 3810-2853                                   </w:t>
            </w:r>
          </w:p>
        </w:tc>
        <w:tc>
          <w:tcPr>
            <w:tcW w:w="5040" w:type="dxa"/>
            <w:shd w:val="clear" w:color="auto" w:fill="auto"/>
          </w:tcPr>
          <w:p w:rsidR="00D162A2" w:rsidRPr="00831BAC" w:rsidRDefault="00D162A2" w:rsidP="007D37DE">
            <w:pPr>
              <w:tabs>
                <w:tab w:val="left" w:leader="dot" w:pos="720"/>
                <w:tab w:val="left" w:leader="dot" w:pos="2410"/>
                <w:tab w:val="left" w:leader="dot" w:pos="3402"/>
              </w:tabs>
              <w:spacing w:before="60" w:after="60"/>
              <w:jc w:val="both"/>
              <w:rPr>
                <w:rFonts w:eastAsia="Arial Unicode MS"/>
                <w:sz w:val="26"/>
                <w:szCs w:val="26"/>
              </w:rPr>
            </w:pPr>
            <w:r w:rsidRPr="00831BAC">
              <w:rPr>
                <w:rFonts w:eastAsia="Arial Unicode MS"/>
                <w:sz w:val="26"/>
                <w:szCs w:val="26"/>
              </w:rPr>
              <w:t>* Fax: (0</w:t>
            </w:r>
            <w:r w:rsidR="00C92675" w:rsidRPr="00831BAC">
              <w:rPr>
                <w:rFonts w:eastAsia="Arial Unicode MS"/>
                <w:sz w:val="26"/>
                <w:szCs w:val="26"/>
              </w:rPr>
              <w:t>2</w:t>
            </w:r>
            <w:r w:rsidRPr="00831BAC">
              <w:rPr>
                <w:rFonts w:eastAsia="Arial Unicode MS"/>
                <w:sz w:val="26"/>
                <w:szCs w:val="26"/>
              </w:rPr>
              <w:t>8) 3812-0364</w:t>
            </w:r>
          </w:p>
        </w:tc>
      </w:tr>
      <w:tr w:rsidR="00D162A2" w:rsidRPr="00831BAC" w:rsidTr="00187137">
        <w:tc>
          <w:tcPr>
            <w:tcW w:w="10188" w:type="dxa"/>
            <w:gridSpan w:val="2"/>
            <w:shd w:val="clear" w:color="auto" w:fill="auto"/>
          </w:tcPr>
          <w:p w:rsidR="00D162A2" w:rsidRPr="00831BAC" w:rsidRDefault="00D162A2" w:rsidP="007D37DE">
            <w:pPr>
              <w:tabs>
                <w:tab w:val="left" w:leader="dot" w:pos="720"/>
                <w:tab w:val="left" w:leader="dot" w:pos="2410"/>
                <w:tab w:val="left" w:leader="dot" w:pos="3402"/>
              </w:tabs>
              <w:spacing w:before="60" w:after="60"/>
              <w:jc w:val="both"/>
              <w:rPr>
                <w:rFonts w:eastAsia="Arial Unicode MS"/>
                <w:sz w:val="26"/>
                <w:szCs w:val="26"/>
              </w:rPr>
            </w:pPr>
            <w:r w:rsidRPr="00831BAC">
              <w:rPr>
                <w:rFonts w:eastAsia="Arial Unicode MS"/>
                <w:sz w:val="26"/>
                <w:szCs w:val="26"/>
              </w:rPr>
              <w:t xml:space="preserve">* </w:t>
            </w:r>
            <w:proofErr w:type="spellStart"/>
            <w:r w:rsidRPr="00831BAC">
              <w:rPr>
                <w:rFonts w:eastAsia="Arial Unicode MS"/>
                <w:sz w:val="26"/>
                <w:szCs w:val="26"/>
              </w:rPr>
              <w:t>Mã</w:t>
            </w:r>
            <w:proofErr w:type="spellEnd"/>
            <w:r w:rsidRPr="00831BAC">
              <w:rPr>
                <w:rFonts w:eastAsia="Arial Unicode MS"/>
                <w:sz w:val="26"/>
                <w:szCs w:val="26"/>
              </w:rPr>
              <w:t xml:space="preserve"> </w:t>
            </w:r>
            <w:proofErr w:type="spellStart"/>
            <w:r w:rsidRPr="00831BAC">
              <w:rPr>
                <w:rFonts w:eastAsia="Arial Unicode MS"/>
                <w:sz w:val="26"/>
                <w:szCs w:val="26"/>
              </w:rPr>
              <w:t>số</w:t>
            </w:r>
            <w:proofErr w:type="spellEnd"/>
            <w:r w:rsidRPr="00831BAC">
              <w:rPr>
                <w:rFonts w:eastAsia="Arial Unicode MS"/>
                <w:sz w:val="26"/>
                <w:szCs w:val="26"/>
              </w:rPr>
              <w:t xml:space="preserve"> </w:t>
            </w:r>
            <w:proofErr w:type="spellStart"/>
            <w:r w:rsidRPr="00831BAC">
              <w:rPr>
                <w:rFonts w:eastAsia="Arial Unicode MS"/>
                <w:sz w:val="26"/>
                <w:szCs w:val="26"/>
              </w:rPr>
              <w:t>thuế</w:t>
            </w:r>
            <w:proofErr w:type="spellEnd"/>
            <w:r w:rsidRPr="00831BAC">
              <w:rPr>
                <w:rFonts w:eastAsia="Arial Unicode MS"/>
                <w:sz w:val="26"/>
                <w:szCs w:val="26"/>
              </w:rPr>
              <w:t xml:space="preserve">: </w:t>
            </w:r>
            <w:r w:rsidRPr="00831BAC">
              <w:rPr>
                <w:iCs/>
                <w:sz w:val="26"/>
                <w:szCs w:val="26"/>
              </w:rPr>
              <w:t>3701821031</w:t>
            </w:r>
          </w:p>
        </w:tc>
      </w:tr>
      <w:tr w:rsidR="00D162A2" w:rsidRPr="00831BAC" w:rsidTr="00187137">
        <w:tc>
          <w:tcPr>
            <w:tcW w:w="5148" w:type="dxa"/>
            <w:shd w:val="clear" w:color="auto" w:fill="auto"/>
          </w:tcPr>
          <w:p w:rsidR="00D162A2" w:rsidRPr="00831BAC" w:rsidRDefault="00D162A2" w:rsidP="007D37DE">
            <w:pPr>
              <w:tabs>
                <w:tab w:val="left" w:leader="dot" w:pos="720"/>
                <w:tab w:val="left" w:leader="dot" w:pos="2410"/>
                <w:tab w:val="left" w:leader="dot" w:pos="3402"/>
              </w:tabs>
              <w:spacing w:before="60" w:after="60"/>
              <w:jc w:val="both"/>
              <w:rPr>
                <w:rFonts w:eastAsia="Arial Unicode MS"/>
                <w:sz w:val="26"/>
                <w:szCs w:val="26"/>
              </w:rPr>
            </w:pPr>
            <w:r w:rsidRPr="00831BAC">
              <w:rPr>
                <w:rFonts w:eastAsia="Arial Unicode MS"/>
                <w:sz w:val="26"/>
                <w:szCs w:val="26"/>
              </w:rPr>
              <w:t xml:space="preserve">* </w:t>
            </w:r>
            <w:proofErr w:type="spellStart"/>
            <w:r w:rsidRPr="00831BAC">
              <w:rPr>
                <w:rFonts w:eastAsia="Arial Unicode MS"/>
                <w:sz w:val="26"/>
                <w:szCs w:val="26"/>
              </w:rPr>
              <w:t>Đại</w:t>
            </w:r>
            <w:proofErr w:type="spellEnd"/>
            <w:r w:rsidRPr="00831BAC">
              <w:rPr>
                <w:rFonts w:eastAsia="Arial Unicode MS"/>
                <w:sz w:val="26"/>
                <w:szCs w:val="26"/>
              </w:rPr>
              <w:t xml:space="preserve"> </w:t>
            </w:r>
            <w:proofErr w:type="spellStart"/>
            <w:r w:rsidRPr="00831BAC">
              <w:rPr>
                <w:rFonts w:eastAsia="Arial Unicode MS"/>
                <w:sz w:val="26"/>
                <w:szCs w:val="26"/>
              </w:rPr>
              <w:t>diện</w:t>
            </w:r>
            <w:proofErr w:type="spellEnd"/>
            <w:r w:rsidRPr="00831BAC">
              <w:rPr>
                <w:rFonts w:eastAsia="Arial Unicode MS"/>
                <w:sz w:val="26"/>
                <w:szCs w:val="26"/>
              </w:rPr>
              <w:t xml:space="preserve">: </w:t>
            </w:r>
            <w:proofErr w:type="spellStart"/>
            <w:r w:rsidRPr="00831BAC">
              <w:rPr>
                <w:rFonts w:eastAsia="Arial Unicode MS"/>
                <w:sz w:val="26"/>
                <w:szCs w:val="26"/>
              </w:rPr>
              <w:t>Bà</w:t>
            </w:r>
            <w:proofErr w:type="spellEnd"/>
            <w:r w:rsidRPr="00831BAC">
              <w:rPr>
                <w:rFonts w:eastAsia="Arial Unicode MS"/>
                <w:sz w:val="26"/>
                <w:szCs w:val="26"/>
              </w:rPr>
              <w:t xml:space="preserve"> </w:t>
            </w:r>
            <w:r w:rsidRPr="00831BAC">
              <w:rPr>
                <w:rFonts w:eastAsia="Arial Unicode MS"/>
                <w:b/>
                <w:sz w:val="26"/>
                <w:szCs w:val="26"/>
              </w:rPr>
              <w:t xml:space="preserve">NGUYỄN THỊ NGỌC DUNG                                     </w:t>
            </w:r>
          </w:p>
        </w:tc>
        <w:tc>
          <w:tcPr>
            <w:tcW w:w="5040" w:type="dxa"/>
            <w:shd w:val="clear" w:color="auto" w:fill="auto"/>
          </w:tcPr>
          <w:p w:rsidR="00D162A2" w:rsidRPr="00831BAC" w:rsidRDefault="00D162A2" w:rsidP="007D37DE">
            <w:pPr>
              <w:tabs>
                <w:tab w:val="left" w:leader="dot" w:pos="720"/>
                <w:tab w:val="left" w:leader="dot" w:pos="2410"/>
                <w:tab w:val="left" w:leader="dot" w:pos="3402"/>
              </w:tabs>
              <w:spacing w:before="60" w:after="60"/>
              <w:jc w:val="both"/>
              <w:rPr>
                <w:rFonts w:eastAsia="Arial Unicode MS"/>
                <w:sz w:val="26"/>
                <w:szCs w:val="26"/>
              </w:rPr>
            </w:pPr>
            <w:r w:rsidRPr="00831BAC">
              <w:rPr>
                <w:rFonts w:eastAsia="Arial Unicode MS"/>
                <w:sz w:val="26"/>
                <w:szCs w:val="26"/>
              </w:rPr>
              <w:t xml:space="preserve">* </w:t>
            </w:r>
            <w:proofErr w:type="spellStart"/>
            <w:r w:rsidRPr="00831BAC">
              <w:rPr>
                <w:rFonts w:eastAsia="Arial Unicode MS"/>
                <w:sz w:val="26"/>
                <w:szCs w:val="26"/>
              </w:rPr>
              <w:t>Chức</w:t>
            </w:r>
            <w:proofErr w:type="spellEnd"/>
            <w:r w:rsidRPr="00831BAC">
              <w:rPr>
                <w:rFonts w:eastAsia="Arial Unicode MS"/>
                <w:sz w:val="26"/>
                <w:szCs w:val="26"/>
              </w:rPr>
              <w:t xml:space="preserve"> </w:t>
            </w:r>
            <w:proofErr w:type="spellStart"/>
            <w:r w:rsidRPr="00831BAC">
              <w:rPr>
                <w:rFonts w:eastAsia="Arial Unicode MS"/>
                <w:sz w:val="26"/>
                <w:szCs w:val="26"/>
              </w:rPr>
              <w:t>vụ</w:t>
            </w:r>
            <w:proofErr w:type="spellEnd"/>
            <w:r w:rsidRPr="00831BAC">
              <w:rPr>
                <w:rFonts w:eastAsia="Arial Unicode MS"/>
                <w:sz w:val="26"/>
                <w:szCs w:val="26"/>
              </w:rPr>
              <w:t xml:space="preserve">: </w:t>
            </w:r>
            <w:proofErr w:type="spellStart"/>
            <w:r w:rsidRPr="00831BAC">
              <w:rPr>
                <w:rFonts w:eastAsia="Arial Unicode MS"/>
                <w:b/>
                <w:sz w:val="26"/>
                <w:szCs w:val="26"/>
              </w:rPr>
              <w:t>Giám</w:t>
            </w:r>
            <w:proofErr w:type="spellEnd"/>
            <w:r w:rsidRPr="00831BAC">
              <w:rPr>
                <w:rFonts w:eastAsia="Arial Unicode MS"/>
                <w:b/>
                <w:sz w:val="26"/>
                <w:szCs w:val="26"/>
              </w:rPr>
              <w:t xml:space="preserve"> </w:t>
            </w:r>
            <w:proofErr w:type="spellStart"/>
            <w:r w:rsidRPr="00831BAC">
              <w:rPr>
                <w:rFonts w:eastAsia="Arial Unicode MS"/>
                <w:b/>
                <w:sz w:val="26"/>
                <w:szCs w:val="26"/>
              </w:rPr>
              <w:t>đốc</w:t>
            </w:r>
            <w:proofErr w:type="spellEnd"/>
          </w:p>
        </w:tc>
      </w:tr>
      <w:tr w:rsidR="00D162A2" w:rsidRPr="00831BAC" w:rsidTr="00187137">
        <w:tc>
          <w:tcPr>
            <w:tcW w:w="10188" w:type="dxa"/>
            <w:gridSpan w:val="2"/>
            <w:shd w:val="clear" w:color="auto" w:fill="auto"/>
          </w:tcPr>
          <w:p w:rsidR="00D162A2" w:rsidRPr="00831BAC" w:rsidRDefault="00D162A2" w:rsidP="007D37DE">
            <w:pPr>
              <w:spacing w:before="60" w:after="60"/>
              <w:ind w:right="11"/>
              <w:jc w:val="both"/>
              <w:rPr>
                <w:iCs/>
                <w:sz w:val="26"/>
                <w:szCs w:val="26"/>
              </w:rPr>
            </w:pPr>
            <w:r w:rsidRPr="00831BAC">
              <w:rPr>
                <w:rFonts w:eastAsia="Arial Unicode MS"/>
                <w:sz w:val="26"/>
                <w:szCs w:val="26"/>
              </w:rPr>
              <w:t xml:space="preserve">* </w:t>
            </w:r>
            <w:proofErr w:type="spellStart"/>
            <w:r w:rsidRPr="00831BAC">
              <w:rPr>
                <w:rFonts w:eastAsia="Arial Unicode MS"/>
                <w:sz w:val="26"/>
                <w:szCs w:val="26"/>
              </w:rPr>
              <w:t>Số</w:t>
            </w:r>
            <w:proofErr w:type="spellEnd"/>
            <w:r w:rsidRPr="00831BAC">
              <w:rPr>
                <w:rFonts w:eastAsia="Arial Unicode MS"/>
                <w:sz w:val="26"/>
                <w:szCs w:val="26"/>
              </w:rPr>
              <w:t xml:space="preserve"> TK: </w:t>
            </w:r>
            <w:r w:rsidR="00041CD9" w:rsidRPr="00831BAC">
              <w:rPr>
                <w:sz w:val="26"/>
                <w:szCs w:val="26"/>
              </w:rPr>
              <w:t xml:space="preserve">208730159 </w:t>
            </w:r>
            <w:proofErr w:type="spellStart"/>
            <w:r w:rsidR="00041CD9" w:rsidRPr="00831BAC">
              <w:rPr>
                <w:sz w:val="26"/>
                <w:szCs w:val="26"/>
              </w:rPr>
              <w:t>tại</w:t>
            </w:r>
            <w:proofErr w:type="spellEnd"/>
            <w:r w:rsidR="00041CD9" w:rsidRPr="00831BAC">
              <w:rPr>
                <w:sz w:val="26"/>
                <w:szCs w:val="26"/>
              </w:rPr>
              <w:t xml:space="preserve"> </w:t>
            </w:r>
            <w:proofErr w:type="spellStart"/>
            <w:r w:rsidR="00041CD9" w:rsidRPr="00831BAC">
              <w:rPr>
                <w:sz w:val="26"/>
                <w:szCs w:val="26"/>
              </w:rPr>
              <w:t>Ngân</w:t>
            </w:r>
            <w:proofErr w:type="spellEnd"/>
            <w:r w:rsidR="00041CD9" w:rsidRPr="00831BAC">
              <w:rPr>
                <w:sz w:val="26"/>
                <w:szCs w:val="26"/>
              </w:rPr>
              <w:t xml:space="preserve"> </w:t>
            </w:r>
            <w:proofErr w:type="spellStart"/>
            <w:r w:rsidR="00041CD9" w:rsidRPr="00831BAC">
              <w:rPr>
                <w:sz w:val="26"/>
                <w:szCs w:val="26"/>
              </w:rPr>
              <w:t>hàng</w:t>
            </w:r>
            <w:proofErr w:type="spellEnd"/>
            <w:r w:rsidR="00041CD9" w:rsidRPr="00831BAC">
              <w:rPr>
                <w:sz w:val="26"/>
                <w:szCs w:val="26"/>
              </w:rPr>
              <w:t xml:space="preserve"> Á </w:t>
            </w:r>
            <w:proofErr w:type="spellStart"/>
            <w:r w:rsidR="00041CD9" w:rsidRPr="00831BAC">
              <w:rPr>
                <w:sz w:val="26"/>
                <w:szCs w:val="26"/>
              </w:rPr>
              <w:t>Châu</w:t>
            </w:r>
            <w:proofErr w:type="spellEnd"/>
            <w:r w:rsidR="00041CD9" w:rsidRPr="00831BAC">
              <w:rPr>
                <w:sz w:val="26"/>
                <w:szCs w:val="26"/>
              </w:rPr>
              <w:t xml:space="preserve"> – </w:t>
            </w:r>
            <w:proofErr w:type="spellStart"/>
            <w:r w:rsidR="00041CD9" w:rsidRPr="00831BAC">
              <w:rPr>
                <w:sz w:val="26"/>
                <w:szCs w:val="26"/>
              </w:rPr>
              <w:t>Phòng</w:t>
            </w:r>
            <w:proofErr w:type="spellEnd"/>
            <w:r w:rsidR="00041CD9" w:rsidRPr="00831BAC">
              <w:rPr>
                <w:sz w:val="26"/>
                <w:szCs w:val="26"/>
              </w:rPr>
              <w:t xml:space="preserve"> </w:t>
            </w:r>
            <w:proofErr w:type="spellStart"/>
            <w:r w:rsidR="00041CD9" w:rsidRPr="00831BAC">
              <w:rPr>
                <w:sz w:val="26"/>
                <w:szCs w:val="26"/>
              </w:rPr>
              <w:t>Giao</w:t>
            </w:r>
            <w:proofErr w:type="spellEnd"/>
            <w:r w:rsidR="00041CD9" w:rsidRPr="00831BAC">
              <w:rPr>
                <w:sz w:val="26"/>
                <w:szCs w:val="26"/>
              </w:rPr>
              <w:t xml:space="preserve"> </w:t>
            </w:r>
            <w:proofErr w:type="spellStart"/>
            <w:r w:rsidR="00041CD9" w:rsidRPr="00831BAC">
              <w:rPr>
                <w:sz w:val="26"/>
                <w:szCs w:val="26"/>
              </w:rPr>
              <w:t>Dịch</w:t>
            </w:r>
            <w:proofErr w:type="spellEnd"/>
            <w:r w:rsidR="00041CD9" w:rsidRPr="00831BAC">
              <w:rPr>
                <w:sz w:val="26"/>
                <w:szCs w:val="26"/>
              </w:rPr>
              <w:t xml:space="preserve"> </w:t>
            </w:r>
            <w:proofErr w:type="spellStart"/>
            <w:r w:rsidR="00041CD9" w:rsidRPr="00831BAC">
              <w:rPr>
                <w:sz w:val="26"/>
                <w:szCs w:val="26"/>
              </w:rPr>
              <w:t>Đa</w:t>
            </w:r>
            <w:proofErr w:type="spellEnd"/>
            <w:r w:rsidR="00041CD9" w:rsidRPr="00831BAC">
              <w:rPr>
                <w:sz w:val="26"/>
                <w:szCs w:val="26"/>
              </w:rPr>
              <w:t xml:space="preserve"> Kao, TP. </w:t>
            </w:r>
            <w:proofErr w:type="spellStart"/>
            <w:r w:rsidR="00041CD9" w:rsidRPr="00831BAC">
              <w:rPr>
                <w:sz w:val="26"/>
                <w:szCs w:val="26"/>
              </w:rPr>
              <w:t>Hồ</w:t>
            </w:r>
            <w:proofErr w:type="spellEnd"/>
            <w:r w:rsidR="00041CD9" w:rsidRPr="00831BAC">
              <w:rPr>
                <w:sz w:val="26"/>
                <w:szCs w:val="26"/>
              </w:rPr>
              <w:t xml:space="preserve"> </w:t>
            </w:r>
            <w:proofErr w:type="spellStart"/>
            <w:r w:rsidR="00041CD9" w:rsidRPr="00831BAC">
              <w:rPr>
                <w:sz w:val="26"/>
                <w:szCs w:val="26"/>
              </w:rPr>
              <w:t>Chí</w:t>
            </w:r>
            <w:proofErr w:type="spellEnd"/>
            <w:r w:rsidR="00041CD9" w:rsidRPr="00831BAC">
              <w:rPr>
                <w:sz w:val="26"/>
                <w:szCs w:val="26"/>
              </w:rPr>
              <w:t xml:space="preserve"> Minh</w:t>
            </w:r>
          </w:p>
        </w:tc>
      </w:tr>
    </w:tbl>
    <w:p w:rsidR="00913FE5" w:rsidRPr="00831BAC" w:rsidRDefault="00913FE5" w:rsidP="007D37DE">
      <w:pPr>
        <w:spacing w:before="120" w:after="120"/>
        <w:ind w:right="11"/>
        <w:jc w:val="both"/>
        <w:rPr>
          <w:i/>
          <w:sz w:val="26"/>
          <w:szCs w:val="26"/>
        </w:rPr>
      </w:pPr>
      <w:proofErr w:type="spellStart"/>
      <w:r w:rsidRPr="00831BAC">
        <w:rPr>
          <w:i/>
          <w:sz w:val="26"/>
          <w:szCs w:val="26"/>
        </w:rPr>
        <w:t>Sau</w:t>
      </w:r>
      <w:proofErr w:type="spellEnd"/>
      <w:r w:rsidRPr="00831BAC">
        <w:rPr>
          <w:i/>
          <w:sz w:val="26"/>
          <w:szCs w:val="26"/>
        </w:rPr>
        <w:t xml:space="preserve"> </w:t>
      </w:r>
      <w:proofErr w:type="spellStart"/>
      <w:r w:rsidRPr="00831BAC">
        <w:rPr>
          <w:i/>
          <w:sz w:val="26"/>
          <w:szCs w:val="26"/>
        </w:rPr>
        <w:t>khi</w:t>
      </w:r>
      <w:proofErr w:type="spellEnd"/>
      <w:r w:rsidRPr="00831BAC">
        <w:rPr>
          <w:i/>
          <w:sz w:val="26"/>
          <w:szCs w:val="26"/>
        </w:rPr>
        <w:t xml:space="preserve"> </w:t>
      </w:r>
      <w:proofErr w:type="spellStart"/>
      <w:r w:rsidRPr="00831BAC">
        <w:rPr>
          <w:i/>
          <w:sz w:val="26"/>
          <w:szCs w:val="26"/>
        </w:rPr>
        <w:t>trao</w:t>
      </w:r>
      <w:proofErr w:type="spellEnd"/>
      <w:r w:rsidRPr="00831BAC">
        <w:rPr>
          <w:i/>
          <w:sz w:val="26"/>
          <w:szCs w:val="26"/>
        </w:rPr>
        <w:t xml:space="preserve"> </w:t>
      </w:r>
      <w:proofErr w:type="spellStart"/>
      <w:r w:rsidRPr="00831BAC">
        <w:rPr>
          <w:i/>
          <w:sz w:val="26"/>
          <w:szCs w:val="26"/>
        </w:rPr>
        <w:t>đổi</w:t>
      </w:r>
      <w:proofErr w:type="spellEnd"/>
      <w:r w:rsidRPr="00831BAC">
        <w:rPr>
          <w:i/>
          <w:sz w:val="26"/>
          <w:szCs w:val="26"/>
        </w:rPr>
        <w:t xml:space="preserve">, </w:t>
      </w:r>
      <w:proofErr w:type="spellStart"/>
      <w:r w:rsidRPr="00831BAC">
        <w:rPr>
          <w:i/>
          <w:sz w:val="26"/>
          <w:szCs w:val="26"/>
        </w:rPr>
        <w:t>thoả</w:t>
      </w:r>
      <w:proofErr w:type="spellEnd"/>
      <w:r w:rsidRPr="00831BAC">
        <w:rPr>
          <w:i/>
          <w:sz w:val="26"/>
          <w:szCs w:val="26"/>
        </w:rPr>
        <w:t xml:space="preserve"> </w:t>
      </w:r>
      <w:proofErr w:type="spellStart"/>
      <w:r w:rsidRPr="00831BAC">
        <w:rPr>
          <w:i/>
          <w:sz w:val="26"/>
          <w:szCs w:val="26"/>
        </w:rPr>
        <w:t>thuận</w:t>
      </w:r>
      <w:proofErr w:type="spellEnd"/>
      <w:r w:rsidRPr="00831BAC">
        <w:rPr>
          <w:i/>
          <w:sz w:val="26"/>
          <w:szCs w:val="26"/>
        </w:rPr>
        <w:t xml:space="preserve">, </w:t>
      </w:r>
      <w:proofErr w:type="spellStart"/>
      <w:r w:rsidRPr="00831BAC">
        <w:rPr>
          <w:i/>
          <w:sz w:val="26"/>
          <w:szCs w:val="26"/>
        </w:rPr>
        <w:t>hai</w:t>
      </w:r>
      <w:proofErr w:type="spellEnd"/>
      <w:r w:rsidRPr="00831BAC">
        <w:rPr>
          <w:i/>
          <w:sz w:val="26"/>
          <w:szCs w:val="26"/>
        </w:rPr>
        <w:t xml:space="preserve"> </w:t>
      </w:r>
      <w:proofErr w:type="spellStart"/>
      <w:r w:rsidRPr="00831BAC">
        <w:rPr>
          <w:i/>
          <w:sz w:val="26"/>
          <w:szCs w:val="26"/>
        </w:rPr>
        <w:t>bên</w:t>
      </w:r>
      <w:proofErr w:type="spellEnd"/>
      <w:r w:rsidRPr="00831BAC">
        <w:rPr>
          <w:i/>
          <w:sz w:val="26"/>
          <w:szCs w:val="26"/>
        </w:rPr>
        <w:t xml:space="preserve"> </w:t>
      </w:r>
      <w:proofErr w:type="spellStart"/>
      <w:r w:rsidRPr="00831BAC">
        <w:rPr>
          <w:i/>
          <w:sz w:val="26"/>
          <w:szCs w:val="26"/>
        </w:rPr>
        <w:t>thống</w:t>
      </w:r>
      <w:proofErr w:type="spellEnd"/>
      <w:r w:rsidRPr="00831BAC">
        <w:rPr>
          <w:i/>
          <w:sz w:val="26"/>
          <w:szCs w:val="26"/>
        </w:rPr>
        <w:t xml:space="preserve"> </w:t>
      </w:r>
      <w:proofErr w:type="spellStart"/>
      <w:r w:rsidRPr="00831BAC">
        <w:rPr>
          <w:i/>
          <w:sz w:val="26"/>
          <w:szCs w:val="26"/>
        </w:rPr>
        <w:t>nhất</w:t>
      </w:r>
      <w:proofErr w:type="spellEnd"/>
      <w:r w:rsidRPr="00831BAC">
        <w:rPr>
          <w:i/>
          <w:sz w:val="26"/>
          <w:szCs w:val="26"/>
        </w:rPr>
        <w:t xml:space="preserve"> </w:t>
      </w:r>
      <w:proofErr w:type="spellStart"/>
      <w:r w:rsidRPr="00831BAC">
        <w:rPr>
          <w:i/>
          <w:sz w:val="26"/>
          <w:szCs w:val="26"/>
        </w:rPr>
        <w:t>ký</w:t>
      </w:r>
      <w:proofErr w:type="spellEnd"/>
      <w:r w:rsidRPr="00831BAC">
        <w:rPr>
          <w:i/>
          <w:sz w:val="26"/>
          <w:szCs w:val="26"/>
        </w:rPr>
        <w:t xml:space="preserve"> </w:t>
      </w:r>
      <w:proofErr w:type="spellStart"/>
      <w:r w:rsidRPr="00831BAC">
        <w:rPr>
          <w:i/>
          <w:sz w:val="26"/>
          <w:szCs w:val="26"/>
        </w:rPr>
        <w:t>kết</w:t>
      </w:r>
      <w:proofErr w:type="spellEnd"/>
      <w:r w:rsidRPr="00831BAC">
        <w:rPr>
          <w:i/>
          <w:sz w:val="26"/>
          <w:szCs w:val="26"/>
        </w:rPr>
        <w:t xml:space="preserve"> </w:t>
      </w:r>
      <w:proofErr w:type="spellStart"/>
      <w:r w:rsidRPr="00831BAC">
        <w:rPr>
          <w:i/>
          <w:sz w:val="26"/>
          <w:szCs w:val="26"/>
        </w:rPr>
        <w:t>hợp</w:t>
      </w:r>
      <w:proofErr w:type="spellEnd"/>
      <w:r w:rsidRPr="00831BAC">
        <w:rPr>
          <w:i/>
          <w:sz w:val="26"/>
          <w:szCs w:val="26"/>
        </w:rPr>
        <w:t xml:space="preserve"> </w:t>
      </w:r>
      <w:proofErr w:type="spellStart"/>
      <w:r w:rsidRPr="00831BAC">
        <w:rPr>
          <w:i/>
          <w:sz w:val="26"/>
          <w:szCs w:val="26"/>
        </w:rPr>
        <w:t>đồng</w:t>
      </w:r>
      <w:proofErr w:type="spellEnd"/>
      <w:r w:rsidRPr="00831BAC">
        <w:rPr>
          <w:i/>
          <w:sz w:val="26"/>
          <w:szCs w:val="26"/>
        </w:rPr>
        <w:t xml:space="preserve"> </w:t>
      </w:r>
      <w:proofErr w:type="spellStart"/>
      <w:r w:rsidRPr="00831BAC">
        <w:rPr>
          <w:i/>
          <w:sz w:val="26"/>
          <w:szCs w:val="26"/>
        </w:rPr>
        <w:t>với</w:t>
      </w:r>
      <w:proofErr w:type="spellEnd"/>
      <w:r w:rsidRPr="00831BAC">
        <w:rPr>
          <w:i/>
          <w:sz w:val="26"/>
          <w:szCs w:val="26"/>
        </w:rPr>
        <w:t xml:space="preserve"> </w:t>
      </w:r>
      <w:proofErr w:type="spellStart"/>
      <w:r w:rsidRPr="00831BAC">
        <w:rPr>
          <w:i/>
          <w:sz w:val="26"/>
          <w:szCs w:val="26"/>
        </w:rPr>
        <w:t>các</w:t>
      </w:r>
      <w:proofErr w:type="spellEnd"/>
      <w:r w:rsidRPr="00831BAC">
        <w:rPr>
          <w:i/>
          <w:sz w:val="26"/>
          <w:szCs w:val="26"/>
        </w:rPr>
        <w:t xml:space="preserve"> </w:t>
      </w:r>
      <w:proofErr w:type="spellStart"/>
      <w:r w:rsidRPr="00831BAC">
        <w:rPr>
          <w:i/>
          <w:sz w:val="26"/>
          <w:szCs w:val="26"/>
        </w:rPr>
        <w:t>điều</w:t>
      </w:r>
      <w:proofErr w:type="spellEnd"/>
      <w:r w:rsidRPr="00831BAC">
        <w:rPr>
          <w:i/>
          <w:sz w:val="26"/>
          <w:szCs w:val="26"/>
        </w:rPr>
        <w:t xml:space="preserve"> </w:t>
      </w:r>
      <w:proofErr w:type="spellStart"/>
      <w:r w:rsidRPr="00831BAC">
        <w:rPr>
          <w:i/>
          <w:sz w:val="26"/>
          <w:szCs w:val="26"/>
        </w:rPr>
        <w:t>khoản</w:t>
      </w:r>
      <w:proofErr w:type="spellEnd"/>
      <w:r w:rsidRPr="00831BAC">
        <w:rPr>
          <w:i/>
          <w:sz w:val="26"/>
          <w:szCs w:val="26"/>
        </w:rPr>
        <w:t xml:space="preserve"> </w:t>
      </w:r>
      <w:proofErr w:type="spellStart"/>
      <w:r w:rsidRPr="00831BAC">
        <w:rPr>
          <w:i/>
          <w:sz w:val="26"/>
          <w:szCs w:val="26"/>
        </w:rPr>
        <w:t>sau</w:t>
      </w:r>
      <w:proofErr w:type="spellEnd"/>
      <w:r w:rsidRPr="00831BAC">
        <w:rPr>
          <w:i/>
          <w:sz w:val="26"/>
          <w:szCs w:val="26"/>
        </w:rPr>
        <w:t>:</w:t>
      </w:r>
    </w:p>
    <w:p w:rsidR="004E6584" w:rsidRPr="00831BAC" w:rsidRDefault="004E6584" w:rsidP="007D37DE">
      <w:pPr>
        <w:spacing w:before="120" w:after="120"/>
        <w:ind w:right="11"/>
        <w:jc w:val="both"/>
        <w:rPr>
          <w:b/>
          <w:bCs/>
          <w:sz w:val="26"/>
          <w:szCs w:val="26"/>
        </w:rPr>
      </w:pPr>
      <w:proofErr w:type="spellStart"/>
      <w:r w:rsidRPr="00831BAC">
        <w:rPr>
          <w:b/>
          <w:bCs/>
          <w:sz w:val="26"/>
          <w:szCs w:val="26"/>
          <w:u w:val="single"/>
        </w:rPr>
        <w:t>Điều</w:t>
      </w:r>
      <w:proofErr w:type="spellEnd"/>
      <w:r w:rsidRPr="00831BAC">
        <w:rPr>
          <w:b/>
          <w:bCs/>
          <w:sz w:val="26"/>
          <w:szCs w:val="26"/>
          <w:u w:val="single"/>
        </w:rPr>
        <w:t xml:space="preserve"> 1</w:t>
      </w:r>
      <w:r w:rsidR="006F64BE" w:rsidRPr="00831BAC">
        <w:rPr>
          <w:b/>
          <w:bCs/>
          <w:sz w:val="26"/>
          <w:szCs w:val="26"/>
        </w:rPr>
        <w:t xml:space="preserve">. </w:t>
      </w:r>
      <w:r w:rsidRPr="00831BAC">
        <w:rPr>
          <w:b/>
          <w:bCs/>
          <w:sz w:val="26"/>
          <w:szCs w:val="26"/>
        </w:rPr>
        <w:t>NỘI DUNG HỢP ĐỒNG</w:t>
      </w:r>
      <w:r w:rsidR="00440D9C" w:rsidRPr="00831BAC">
        <w:rPr>
          <w:b/>
          <w:bCs/>
          <w:sz w:val="26"/>
          <w:szCs w:val="26"/>
        </w:rPr>
        <w:t>:</w:t>
      </w:r>
    </w:p>
    <w:p w:rsidR="009B1F71" w:rsidRDefault="009B1F71" w:rsidP="007D37DE">
      <w:pPr>
        <w:spacing w:before="120" w:after="120"/>
        <w:ind w:right="11"/>
        <w:jc w:val="both"/>
        <w:rPr>
          <w:sz w:val="26"/>
          <w:szCs w:val="26"/>
        </w:rPr>
      </w:pPr>
      <w:r w:rsidRPr="00831BAC">
        <w:rPr>
          <w:sz w:val="26"/>
          <w:szCs w:val="26"/>
        </w:rPr>
        <w:t xml:space="preserve">   </w:t>
      </w:r>
      <w:proofErr w:type="spellStart"/>
      <w:r w:rsidRPr="00831BAC">
        <w:rPr>
          <w:sz w:val="26"/>
          <w:szCs w:val="26"/>
        </w:rPr>
        <w:t>Bên</w:t>
      </w:r>
      <w:proofErr w:type="spellEnd"/>
      <w:r w:rsidRPr="00831BAC">
        <w:rPr>
          <w:sz w:val="26"/>
          <w:szCs w:val="26"/>
        </w:rPr>
        <w:t xml:space="preserve"> </w:t>
      </w:r>
      <w:r w:rsidR="002500AE" w:rsidRPr="00831BAC">
        <w:rPr>
          <w:sz w:val="26"/>
          <w:szCs w:val="26"/>
        </w:rPr>
        <w:t>A</w:t>
      </w:r>
      <w:r w:rsidRPr="00831BAC">
        <w:rPr>
          <w:sz w:val="26"/>
          <w:szCs w:val="26"/>
        </w:rPr>
        <w:t xml:space="preserve"> </w:t>
      </w:r>
      <w:proofErr w:type="spellStart"/>
      <w:r w:rsidRPr="00831BAC">
        <w:rPr>
          <w:sz w:val="26"/>
          <w:szCs w:val="26"/>
        </w:rPr>
        <w:t>đồng</w:t>
      </w:r>
      <w:proofErr w:type="spellEnd"/>
      <w:r w:rsidRPr="00831BAC">
        <w:rPr>
          <w:sz w:val="26"/>
          <w:szCs w:val="26"/>
        </w:rPr>
        <w:t xml:space="preserve"> ý </w:t>
      </w:r>
      <w:proofErr w:type="spellStart"/>
      <w:r w:rsidR="002500AE" w:rsidRPr="00831BAC">
        <w:rPr>
          <w:sz w:val="26"/>
          <w:szCs w:val="26"/>
        </w:rPr>
        <w:t>mua</w:t>
      </w:r>
      <w:proofErr w:type="spellEnd"/>
      <w:r w:rsidRPr="00831BAC">
        <w:rPr>
          <w:sz w:val="26"/>
          <w:szCs w:val="26"/>
        </w:rPr>
        <w:t xml:space="preserve"> </w:t>
      </w:r>
      <w:r w:rsidR="00587FD9">
        <w:rPr>
          <w:b/>
          <w:i/>
          <w:sz w:val="26"/>
          <w:szCs w:val="26"/>
        </w:rPr>
        <w:t>…</w:t>
      </w:r>
      <w:r w:rsidR="00B6744C" w:rsidRPr="00831BAC">
        <w:rPr>
          <w:b/>
          <w:i/>
          <w:sz w:val="26"/>
          <w:szCs w:val="26"/>
        </w:rPr>
        <w:t xml:space="preserve"> </w:t>
      </w:r>
      <w:proofErr w:type="spellStart"/>
      <w:r w:rsidR="002500AE" w:rsidRPr="00831BAC">
        <w:rPr>
          <w:sz w:val="26"/>
          <w:szCs w:val="26"/>
        </w:rPr>
        <w:t>của</w:t>
      </w:r>
      <w:proofErr w:type="spellEnd"/>
      <w:r w:rsidR="002500AE" w:rsidRPr="00831BAC">
        <w:rPr>
          <w:sz w:val="26"/>
          <w:szCs w:val="26"/>
        </w:rPr>
        <w:t xml:space="preserve"> </w:t>
      </w:r>
      <w:proofErr w:type="spellStart"/>
      <w:r w:rsidR="002500AE" w:rsidRPr="00831BAC">
        <w:rPr>
          <w:sz w:val="26"/>
          <w:szCs w:val="26"/>
        </w:rPr>
        <w:t>bên</w:t>
      </w:r>
      <w:proofErr w:type="spellEnd"/>
      <w:r w:rsidR="002500AE" w:rsidRPr="00831BAC">
        <w:rPr>
          <w:sz w:val="26"/>
          <w:szCs w:val="26"/>
        </w:rPr>
        <w:t xml:space="preserve"> B</w:t>
      </w:r>
      <w:r w:rsidR="001C3C48" w:rsidRPr="00831BAC">
        <w:rPr>
          <w:sz w:val="26"/>
          <w:szCs w:val="26"/>
        </w:rPr>
        <w:t xml:space="preserve"> </w:t>
      </w:r>
      <w:proofErr w:type="spellStart"/>
      <w:r w:rsidR="009D69A5" w:rsidRPr="00831BAC">
        <w:rPr>
          <w:sz w:val="26"/>
          <w:szCs w:val="26"/>
        </w:rPr>
        <w:t>với</w:t>
      </w:r>
      <w:proofErr w:type="spellEnd"/>
      <w:r w:rsidR="00D557D8" w:rsidRPr="00831BAC">
        <w:rPr>
          <w:sz w:val="26"/>
          <w:szCs w:val="26"/>
        </w:rPr>
        <w:t xml:space="preserve"> </w:t>
      </w:r>
      <w:proofErr w:type="spellStart"/>
      <w:r w:rsidR="009D69A5" w:rsidRPr="00831BAC">
        <w:rPr>
          <w:sz w:val="26"/>
          <w:szCs w:val="26"/>
        </w:rPr>
        <w:t>số</w:t>
      </w:r>
      <w:proofErr w:type="spellEnd"/>
      <w:r w:rsidR="009D69A5" w:rsidRPr="00831BAC">
        <w:rPr>
          <w:sz w:val="26"/>
          <w:szCs w:val="26"/>
        </w:rPr>
        <w:t xml:space="preserve"> </w:t>
      </w:r>
      <w:proofErr w:type="spellStart"/>
      <w:r w:rsidR="009D69A5" w:rsidRPr="00831BAC">
        <w:rPr>
          <w:sz w:val="26"/>
          <w:szCs w:val="26"/>
        </w:rPr>
        <w:t>lượng</w:t>
      </w:r>
      <w:proofErr w:type="spellEnd"/>
      <w:r w:rsidR="00D557D8" w:rsidRPr="00831BAC">
        <w:rPr>
          <w:sz w:val="26"/>
          <w:szCs w:val="26"/>
        </w:rPr>
        <w:t xml:space="preserve">, </w:t>
      </w:r>
      <w:proofErr w:type="spellStart"/>
      <w:r w:rsidR="00D557D8" w:rsidRPr="00831BAC">
        <w:rPr>
          <w:sz w:val="26"/>
          <w:szCs w:val="26"/>
        </w:rPr>
        <w:t>thông</w:t>
      </w:r>
      <w:proofErr w:type="spellEnd"/>
      <w:r w:rsidR="00D557D8" w:rsidRPr="00831BAC">
        <w:rPr>
          <w:sz w:val="26"/>
          <w:szCs w:val="26"/>
        </w:rPr>
        <w:t xml:space="preserve"> </w:t>
      </w:r>
      <w:proofErr w:type="spellStart"/>
      <w:r w:rsidR="00D557D8" w:rsidRPr="00831BAC">
        <w:rPr>
          <w:sz w:val="26"/>
          <w:szCs w:val="26"/>
        </w:rPr>
        <w:t>số</w:t>
      </w:r>
      <w:proofErr w:type="spellEnd"/>
      <w:r w:rsidR="00D557D8" w:rsidRPr="00831BAC">
        <w:rPr>
          <w:sz w:val="26"/>
          <w:szCs w:val="26"/>
        </w:rPr>
        <w:t xml:space="preserve"> </w:t>
      </w:r>
      <w:proofErr w:type="spellStart"/>
      <w:r w:rsidR="00D557D8" w:rsidRPr="00831BAC">
        <w:rPr>
          <w:sz w:val="26"/>
          <w:szCs w:val="26"/>
        </w:rPr>
        <w:t>kỹ</w:t>
      </w:r>
      <w:proofErr w:type="spellEnd"/>
      <w:r w:rsidR="00D557D8" w:rsidRPr="00831BAC">
        <w:rPr>
          <w:sz w:val="26"/>
          <w:szCs w:val="26"/>
        </w:rPr>
        <w:t xml:space="preserve"> </w:t>
      </w:r>
      <w:proofErr w:type="spellStart"/>
      <w:r w:rsidR="00D557D8" w:rsidRPr="00831BAC">
        <w:rPr>
          <w:sz w:val="26"/>
          <w:szCs w:val="26"/>
        </w:rPr>
        <w:t>thuật</w:t>
      </w:r>
      <w:proofErr w:type="spellEnd"/>
      <w:r w:rsidR="00D557D8" w:rsidRPr="00831BAC">
        <w:rPr>
          <w:sz w:val="26"/>
          <w:szCs w:val="26"/>
        </w:rPr>
        <w:t xml:space="preserve">, </w:t>
      </w:r>
      <w:proofErr w:type="spellStart"/>
      <w:r w:rsidR="00D557D8" w:rsidRPr="00831BAC">
        <w:rPr>
          <w:sz w:val="26"/>
          <w:szCs w:val="26"/>
        </w:rPr>
        <w:t>chất</w:t>
      </w:r>
      <w:proofErr w:type="spellEnd"/>
      <w:r w:rsidR="00D557D8" w:rsidRPr="00831BAC">
        <w:rPr>
          <w:sz w:val="26"/>
          <w:szCs w:val="26"/>
        </w:rPr>
        <w:t xml:space="preserve"> </w:t>
      </w:r>
      <w:proofErr w:type="spellStart"/>
      <w:r w:rsidR="00D557D8" w:rsidRPr="00831BAC">
        <w:rPr>
          <w:sz w:val="26"/>
          <w:szCs w:val="26"/>
        </w:rPr>
        <w:t>liệu</w:t>
      </w:r>
      <w:proofErr w:type="spellEnd"/>
      <w:r w:rsidR="00D557D8" w:rsidRPr="00831BAC">
        <w:rPr>
          <w:sz w:val="26"/>
          <w:szCs w:val="26"/>
        </w:rPr>
        <w:t xml:space="preserve"> </w:t>
      </w:r>
      <w:proofErr w:type="spellStart"/>
      <w:r w:rsidR="00D557D8" w:rsidRPr="00831BAC">
        <w:rPr>
          <w:sz w:val="26"/>
          <w:szCs w:val="26"/>
        </w:rPr>
        <w:t>cấu</w:t>
      </w:r>
      <w:proofErr w:type="spellEnd"/>
      <w:r w:rsidR="00D557D8" w:rsidRPr="00831BAC">
        <w:rPr>
          <w:sz w:val="26"/>
          <w:szCs w:val="26"/>
        </w:rPr>
        <w:t xml:space="preserve"> </w:t>
      </w:r>
      <w:proofErr w:type="spellStart"/>
      <w:r w:rsidR="00D557D8" w:rsidRPr="00831BAC">
        <w:rPr>
          <w:sz w:val="26"/>
          <w:szCs w:val="26"/>
        </w:rPr>
        <w:t>tạo</w:t>
      </w:r>
      <w:proofErr w:type="spellEnd"/>
      <w:r w:rsidR="005131D9" w:rsidRPr="00831BAC">
        <w:rPr>
          <w:sz w:val="26"/>
          <w:szCs w:val="26"/>
        </w:rPr>
        <w:t xml:space="preserve"> </w:t>
      </w:r>
      <w:proofErr w:type="spellStart"/>
      <w:r w:rsidR="005131D9" w:rsidRPr="00831BAC">
        <w:rPr>
          <w:sz w:val="26"/>
          <w:szCs w:val="26"/>
        </w:rPr>
        <w:t>và</w:t>
      </w:r>
      <w:proofErr w:type="spellEnd"/>
      <w:r w:rsidR="005131D9" w:rsidRPr="00831BAC">
        <w:rPr>
          <w:sz w:val="26"/>
          <w:szCs w:val="26"/>
        </w:rPr>
        <w:t xml:space="preserve"> </w:t>
      </w:r>
      <w:proofErr w:type="spellStart"/>
      <w:r w:rsidR="005131D9" w:rsidRPr="00831BAC">
        <w:rPr>
          <w:sz w:val="26"/>
          <w:szCs w:val="26"/>
        </w:rPr>
        <w:t>giá</w:t>
      </w:r>
      <w:proofErr w:type="spellEnd"/>
      <w:r w:rsidR="005131D9" w:rsidRPr="00831BAC">
        <w:rPr>
          <w:sz w:val="26"/>
          <w:szCs w:val="26"/>
        </w:rPr>
        <w:t xml:space="preserve"> </w:t>
      </w:r>
      <w:proofErr w:type="spellStart"/>
      <w:r w:rsidR="005131D9" w:rsidRPr="00831BAC">
        <w:rPr>
          <w:sz w:val="26"/>
          <w:szCs w:val="26"/>
        </w:rPr>
        <w:t>cả</w:t>
      </w:r>
      <w:proofErr w:type="spellEnd"/>
      <w:r w:rsidR="005131D9" w:rsidRPr="00831BAC">
        <w:rPr>
          <w:sz w:val="26"/>
          <w:szCs w:val="26"/>
        </w:rPr>
        <w:t xml:space="preserve"> </w:t>
      </w:r>
      <w:proofErr w:type="spellStart"/>
      <w:r w:rsidR="005131D9" w:rsidRPr="00831BAC">
        <w:rPr>
          <w:sz w:val="26"/>
          <w:szCs w:val="26"/>
        </w:rPr>
        <w:t>như</w:t>
      </w:r>
      <w:proofErr w:type="spellEnd"/>
      <w:r w:rsidR="005131D9" w:rsidRPr="00831BAC">
        <w:rPr>
          <w:sz w:val="26"/>
          <w:szCs w:val="26"/>
        </w:rPr>
        <w:t xml:space="preserve"> </w:t>
      </w:r>
      <w:proofErr w:type="spellStart"/>
      <w:r w:rsidR="005131D9" w:rsidRPr="00831BAC">
        <w:rPr>
          <w:sz w:val="26"/>
          <w:szCs w:val="26"/>
        </w:rPr>
        <w:t>sau</w:t>
      </w:r>
      <w:proofErr w:type="spellEnd"/>
      <w:r w:rsidR="005131D9" w:rsidRPr="00831BAC">
        <w:rPr>
          <w:sz w:val="26"/>
          <w:szCs w:val="26"/>
        </w:rPr>
        <w:t>:</w:t>
      </w:r>
    </w:p>
    <w:p w:rsidR="000923B3" w:rsidRDefault="000923B3" w:rsidP="007D37DE">
      <w:pPr>
        <w:spacing w:before="120" w:after="120"/>
        <w:ind w:right="11"/>
        <w:jc w:val="both"/>
        <w:rPr>
          <w:sz w:val="26"/>
          <w:szCs w:val="26"/>
        </w:rPr>
      </w:pPr>
    </w:p>
    <w:p w:rsidR="000923B3" w:rsidRDefault="000923B3" w:rsidP="007D37DE">
      <w:pPr>
        <w:spacing w:before="120" w:after="120"/>
        <w:ind w:right="11"/>
        <w:jc w:val="both"/>
        <w:rPr>
          <w:sz w:val="26"/>
          <w:szCs w:val="26"/>
        </w:rPr>
      </w:pPr>
    </w:p>
    <w:p w:rsidR="000923B3" w:rsidRDefault="000923B3" w:rsidP="007D37DE">
      <w:pPr>
        <w:spacing w:before="120" w:after="120"/>
        <w:ind w:right="11"/>
        <w:jc w:val="both"/>
        <w:rPr>
          <w:sz w:val="26"/>
          <w:szCs w:val="26"/>
        </w:rPr>
      </w:pPr>
    </w:p>
    <w:p w:rsidR="000923B3" w:rsidRPr="00831BAC" w:rsidRDefault="000923B3" w:rsidP="007D37DE">
      <w:pPr>
        <w:spacing w:before="120" w:after="120"/>
        <w:ind w:right="11"/>
        <w:jc w:val="both"/>
        <w:rPr>
          <w:sz w:val="26"/>
          <w:szCs w:val="26"/>
        </w:rPr>
      </w:pPr>
    </w:p>
    <w:tbl>
      <w:tblPr>
        <w:tblW w:w="99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3"/>
        <w:gridCol w:w="3488"/>
        <w:gridCol w:w="1001"/>
        <w:gridCol w:w="1409"/>
        <w:gridCol w:w="1263"/>
        <w:gridCol w:w="2226"/>
      </w:tblGrid>
      <w:tr w:rsidR="00E1760D" w:rsidRPr="00831BAC" w:rsidTr="009E66DA">
        <w:trPr>
          <w:trHeight w:val="720"/>
        </w:trPr>
        <w:tc>
          <w:tcPr>
            <w:tcW w:w="600" w:type="dxa"/>
            <w:shd w:val="clear" w:color="000000" w:fill="FFFF66"/>
            <w:vAlign w:val="center"/>
            <w:hideMark/>
          </w:tcPr>
          <w:p w:rsidR="009E66DA" w:rsidRPr="00831BAC" w:rsidRDefault="009E66DA" w:rsidP="007D37DE">
            <w:pPr>
              <w:spacing w:before="60" w:after="60"/>
              <w:jc w:val="center"/>
              <w:rPr>
                <w:b/>
                <w:bCs/>
                <w:color w:val="000000"/>
                <w:sz w:val="26"/>
                <w:szCs w:val="26"/>
              </w:rPr>
            </w:pPr>
            <w:proofErr w:type="spellStart"/>
            <w:r w:rsidRPr="00831BAC">
              <w:rPr>
                <w:b/>
                <w:bCs/>
                <w:color w:val="000000"/>
                <w:sz w:val="26"/>
                <w:szCs w:val="26"/>
              </w:rPr>
              <w:lastRenderedPageBreak/>
              <w:t>Stt</w:t>
            </w:r>
            <w:proofErr w:type="spellEnd"/>
          </w:p>
        </w:tc>
        <w:tc>
          <w:tcPr>
            <w:tcW w:w="5100" w:type="dxa"/>
            <w:shd w:val="clear" w:color="000000" w:fill="FFFF66"/>
            <w:vAlign w:val="center"/>
            <w:hideMark/>
          </w:tcPr>
          <w:p w:rsidR="009E66DA" w:rsidRPr="00831BAC" w:rsidRDefault="009E66DA" w:rsidP="007D37DE">
            <w:pPr>
              <w:spacing w:before="60" w:after="60"/>
              <w:jc w:val="center"/>
              <w:rPr>
                <w:b/>
                <w:bCs/>
                <w:color w:val="000000"/>
                <w:sz w:val="26"/>
                <w:szCs w:val="26"/>
              </w:rPr>
            </w:pPr>
            <w:proofErr w:type="spellStart"/>
            <w:r w:rsidRPr="00831BAC">
              <w:rPr>
                <w:b/>
                <w:bCs/>
                <w:color w:val="000000"/>
                <w:sz w:val="26"/>
                <w:szCs w:val="26"/>
              </w:rPr>
              <w:t>Thông</w:t>
            </w:r>
            <w:proofErr w:type="spellEnd"/>
            <w:r w:rsidRPr="00831BAC">
              <w:rPr>
                <w:b/>
                <w:bCs/>
                <w:color w:val="000000"/>
                <w:sz w:val="26"/>
                <w:szCs w:val="26"/>
              </w:rPr>
              <w:t xml:space="preserve"> </w:t>
            </w:r>
            <w:proofErr w:type="spellStart"/>
            <w:r w:rsidRPr="00831BAC">
              <w:rPr>
                <w:b/>
                <w:bCs/>
                <w:color w:val="000000"/>
                <w:sz w:val="26"/>
                <w:szCs w:val="26"/>
              </w:rPr>
              <w:t>số</w:t>
            </w:r>
            <w:proofErr w:type="spellEnd"/>
            <w:r w:rsidRPr="00831BAC">
              <w:rPr>
                <w:b/>
                <w:bCs/>
                <w:color w:val="000000"/>
                <w:sz w:val="26"/>
                <w:szCs w:val="26"/>
              </w:rPr>
              <w:t xml:space="preserve"> </w:t>
            </w:r>
            <w:proofErr w:type="spellStart"/>
            <w:r w:rsidRPr="00831BAC">
              <w:rPr>
                <w:b/>
                <w:bCs/>
                <w:color w:val="000000"/>
                <w:sz w:val="26"/>
                <w:szCs w:val="26"/>
              </w:rPr>
              <w:t>kỹ</w:t>
            </w:r>
            <w:proofErr w:type="spellEnd"/>
            <w:r w:rsidRPr="00831BAC">
              <w:rPr>
                <w:b/>
                <w:bCs/>
                <w:color w:val="000000"/>
                <w:sz w:val="26"/>
                <w:szCs w:val="26"/>
              </w:rPr>
              <w:t xml:space="preserve"> </w:t>
            </w:r>
            <w:proofErr w:type="spellStart"/>
            <w:r w:rsidRPr="00831BAC">
              <w:rPr>
                <w:b/>
                <w:bCs/>
                <w:color w:val="000000"/>
                <w:sz w:val="26"/>
                <w:szCs w:val="26"/>
              </w:rPr>
              <w:t>thuật</w:t>
            </w:r>
            <w:proofErr w:type="spellEnd"/>
            <w:r w:rsidRPr="00831BAC">
              <w:rPr>
                <w:b/>
                <w:bCs/>
                <w:color w:val="000000"/>
                <w:sz w:val="26"/>
                <w:szCs w:val="26"/>
              </w:rPr>
              <w:t xml:space="preserve"> chi </w:t>
            </w:r>
            <w:proofErr w:type="spellStart"/>
            <w:r w:rsidRPr="00831BAC">
              <w:rPr>
                <w:b/>
                <w:bCs/>
                <w:color w:val="000000"/>
                <w:sz w:val="26"/>
                <w:szCs w:val="26"/>
              </w:rPr>
              <w:t>tiết</w:t>
            </w:r>
            <w:proofErr w:type="spellEnd"/>
          </w:p>
        </w:tc>
        <w:tc>
          <w:tcPr>
            <w:tcW w:w="580" w:type="dxa"/>
            <w:shd w:val="clear" w:color="000000" w:fill="FFFF66"/>
            <w:vAlign w:val="center"/>
            <w:hideMark/>
          </w:tcPr>
          <w:p w:rsidR="009E66DA" w:rsidRPr="00831BAC" w:rsidRDefault="009E66DA" w:rsidP="007D37DE">
            <w:pPr>
              <w:spacing w:before="60" w:after="60"/>
              <w:jc w:val="center"/>
              <w:rPr>
                <w:b/>
                <w:bCs/>
                <w:color w:val="000000"/>
                <w:sz w:val="26"/>
                <w:szCs w:val="26"/>
              </w:rPr>
            </w:pPr>
            <w:proofErr w:type="spellStart"/>
            <w:r w:rsidRPr="00831BAC">
              <w:rPr>
                <w:b/>
                <w:bCs/>
                <w:color w:val="000000"/>
                <w:sz w:val="26"/>
                <w:szCs w:val="26"/>
              </w:rPr>
              <w:t>Đơn</w:t>
            </w:r>
            <w:proofErr w:type="spellEnd"/>
            <w:r w:rsidRPr="00831BAC">
              <w:rPr>
                <w:b/>
                <w:bCs/>
                <w:color w:val="000000"/>
                <w:sz w:val="26"/>
                <w:szCs w:val="26"/>
              </w:rPr>
              <w:t xml:space="preserve"> </w:t>
            </w:r>
            <w:proofErr w:type="spellStart"/>
            <w:r w:rsidRPr="00831BAC">
              <w:rPr>
                <w:b/>
                <w:bCs/>
                <w:color w:val="000000"/>
                <w:sz w:val="26"/>
                <w:szCs w:val="26"/>
              </w:rPr>
              <w:t>vị</w:t>
            </w:r>
            <w:proofErr w:type="spellEnd"/>
          </w:p>
        </w:tc>
        <w:tc>
          <w:tcPr>
            <w:tcW w:w="760" w:type="dxa"/>
            <w:shd w:val="clear" w:color="000000" w:fill="FFFF66"/>
            <w:vAlign w:val="center"/>
            <w:hideMark/>
          </w:tcPr>
          <w:p w:rsidR="009E66DA" w:rsidRPr="00831BAC" w:rsidRDefault="009E66DA" w:rsidP="007D37DE">
            <w:pPr>
              <w:spacing w:before="60" w:after="60"/>
              <w:jc w:val="center"/>
              <w:rPr>
                <w:b/>
                <w:bCs/>
                <w:color w:val="000000"/>
                <w:sz w:val="26"/>
                <w:szCs w:val="26"/>
              </w:rPr>
            </w:pPr>
            <w:proofErr w:type="spellStart"/>
            <w:r w:rsidRPr="00831BAC">
              <w:rPr>
                <w:b/>
                <w:bCs/>
                <w:color w:val="000000"/>
                <w:sz w:val="26"/>
                <w:szCs w:val="26"/>
              </w:rPr>
              <w:t>Số</w:t>
            </w:r>
            <w:proofErr w:type="spellEnd"/>
            <w:r w:rsidRPr="00831BAC">
              <w:rPr>
                <w:b/>
                <w:bCs/>
                <w:color w:val="000000"/>
                <w:sz w:val="26"/>
                <w:szCs w:val="26"/>
              </w:rPr>
              <w:t xml:space="preserve"> </w:t>
            </w:r>
            <w:proofErr w:type="spellStart"/>
            <w:r w:rsidRPr="00831BAC">
              <w:rPr>
                <w:b/>
                <w:bCs/>
                <w:color w:val="000000"/>
                <w:sz w:val="26"/>
                <w:szCs w:val="26"/>
              </w:rPr>
              <w:t>lượng</w:t>
            </w:r>
            <w:proofErr w:type="spellEnd"/>
          </w:p>
        </w:tc>
        <w:tc>
          <w:tcPr>
            <w:tcW w:w="1360" w:type="dxa"/>
            <w:shd w:val="clear" w:color="000000" w:fill="FFFF66"/>
            <w:vAlign w:val="center"/>
            <w:hideMark/>
          </w:tcPr>
          <w:p w:rsidR="009E66DA" w:rsidRPr="00831BAC" w:rsidRDefault="009E66DA" w:rsidP="007D37DE">
            <w:pPr>
              <w:spacing w:before="60" w:after="60"/>
              <w:jc w:val="center"/>
              <w:rPr>
                <w:b/>
                <w:bCs/>
                <w:color w:val="000000"/>
                <w:sz w:val="26"/>
                <w:szCs w:val="26"/>
              </w:rPr>
            </w:pPr>
            <w:proofErr w:type="spellStart"/>
            <w:r w:rsidRPr="00831BAC">
              <w:rPr>
                <w:b/>
                <w:bCs/>
                <w:color w:val="000000"/>
                <w:sz w:val="26"/>
                <w:szCs w:val="26"/>
              </w:rPr>
              <w:t>Đơn</w:t>
            </w:r>
            <w:proofErr w:type="spellEnd"/>
            <w:r w:rsidRPr="00831BAC">
              <w:rPr>
                <w:b/>
                <w:bCs/>
                <w:color w:val="000000"/>
                <w:sz w:val="26"/>
                <w:szCs w:val="26"/>
              </w:rPr>
              <w:t xml:space="preserve"> </w:t>
            </w:r>
            <w:proofErr w:type="spellStart"/>
            <w:r w:rsidRPr="00831BAC">
              <w:rPr>
                <w:b/>
                <w:bCs/>
                <w:color w:val="000000"/>
                <w:sz w:val="26"/>
                <w:szCs w:val="26"/>
              </w:rPr>
              <w:t>giá</w:t>
            </w:r>
            <w:proofErr w:type="spellEnd"/>
            <w:r w:rsidRPr="00831BAC">
              <w:rPr>
                <w:b/>
                <w:bCs/>
                <w:color w:val="000000"/>
                <w:sz w:val="26"/>
                <w:szCs w:val="26"/>
              </w:rPr>
              <w:br/>
              <w:t>-VNĐ-</w:t>
            </w:r>
          </w:p>
        </w:tc>
        <w:tc>
          <w:tcPr>
            <w:tcW w:w="1560" w:type="dxa"/>
            <w:shd w:val="clear" w:color="000000" w:fill="FFFF66"/>
            <w:vAlign w:val="center"/>
            <w:hideMark/>
          </w:tcPr>
          <w:p w:rsidR="009E66DA" w:rsidRPr="00831BAC" w:rsidRDefault="009E66DA" w:rsidP="007D37DE">
            <w:pPr>
              <w:spacing w:before="60" w:after="60"/>
              <w:jc w:val="center"/>
              <w:rPr>
                <w:b/>
                <w:bCs/>
                <w:color w:val="000000"/>
                <w:sz w:val="26"/>
                <w:szCs w:val="26"/>
              </w:rPr>
            </w:pPr>
            <w:proofErr w:type="spellStart"/>
            <w:r w:rsidRPr="00831BAC">
              <w:rPr>
                <w:b/>
                <w:bCs/>
                <w:color w:val="000000"/>
                <w:sz w:val="26"/>
                <w:szCs w:val="26"/>
              </w:rPr>
              <w:t>Thành</w:t>
            </w:r>
            <w:proofErr w:type="spellEnd"/>
            <w:r w:rsidRPr="00831BAC">
              <w:rPr>
                <w:b/>
                <w:bCs/>
                <w:color w:val="000000"/>
                <w:sz w:val="26"/>
                <w:szCs w:val="26"/>
              </w:rPr>
              <w:t xml:space="preserve"> </w:t>
            </w:r>
            <w:proofErr w:type="spellStart"/>
            <w:r w:rsidRPr="00831BAC">
              <w:rPr>
                <w:b/>
                <w:bCs/>
                <w:color w:val="000000"/>
                <w:sz w:val="26"/>
                <w:szCs w:val="26"/>
              </w:rPr>
              <w:t>tiền</w:t>
            </w:r>
            <w:proofErr w:type="spellEnd"/>
            <w:r w:rsidRPr="00831BAC">
              <w:rPr>
                <w:b/>
                <w:bCs/>
                <w:color w:val="000000"/>
                <w:sz w:val="26"/>
                <w:szCs w:val="26"/>
              </w:rPr>
              <w:br/>
              <w:t>-VNĐ-</w:t>
            </w:r>
          </w:p>
        </w:tc>
      </w:tr>
      <w:tr w:rsidR="00E1760D" w:rsidRPr="00831BAC" w:rsidTr="00587FD9">
        <w:trPr>
          <w:trHeight w:val="34"/>
        </w:trPr>
        <w:tc>
          <w:tcPr>
            <w:tcW w:w="600" w:type="dxa"/>
            <w:shd w:val="clear" w:color="auto" w:fill="auto"/>
            <w:vAlign w:val="center"/>
            <w:hideMark/>
          </w:tcPr>
          <w:p w:rsidR="009E66DA" w:rsidRPr="00831BAC" w:rsidRDefault="009E66DA" w:rsidP="007D37DE">
            <w:pPr>
              <w:spacing w:before="60" w:after="60"/>
              <w:jc w:val="center"/>
              <w:rPr>
                <w:b/>
                <w:bCs/>
                <w:sz w:val="26"/>
                <w:szCs w:val="26"/>
              </w:rPr>
            </w:pPr>
            <w:r w:rsidRPr="00831BAC">
              <w:rPr>
                <w:b/>
                <w:bCs/>
                <w:sz w:val="26"/>
                <w:szCs w:val="26"/>
              </w:rPr>
              <w:t>1</w:t>
            </w:r>
          </w:p>
        </w:tc>
        <w:tc>
          <w:tcPr>
            <w:tcW w:w="5100" w:type="dxa"/>
            <w:shd w:val="clear" w:color="auto" w:fill="auto"/>
            <w:vAlign w:val="center"/>
            <w:hideMark/>
          </w:tcPr>
          <w:p w:rsidR="009E66DA" w:rsidRPr="00831BAC" w:rsidRDefault="00D67876" w:rsidP="005D7741">
            <w:pPr>
              <w:spacing w:before="60" w:after="60"/>
              <w:rPr>
                <w:sz w:val="26"/>
                <w:szCs w:val="26"/>
              </w:rPr>
            </w:pPr>
            <w:r>
              <w:rPr>
                <w:sz w:val="26"/>
                <w:szCs w:val="26"/>
              </w:rPr>
              <w:t>${spec}</w:t>
            </w:r>
          </w:p>
        </w:tc>
        <w:tc>
          <w:tcPr>
            <w:tcW w:w="580" w:type="dxa"/>
            <w:shd w:val="clear" w:color="auto" w:fill="auto"/>
            <w:vAlign w:val="center"/>
            <w:hideMark/>
          </w:tcPr>
          <w:p w:rsidR="009E66DA" w:rsidRPr="00831BAC" w:rsidRDefault="00D67876" w:rsidP="007D37DE">
            <w:pPr>
              <w:spacing w:before="60" w:after="60"/>
              <w:jc w:val="center"/>
              <w:rPr>
                <w:sz w:val="26"/>
                <w:szCs w:val="26"/>
              </w:rPr>
            </w:pPr>
            <w:r>
              <w:rPr>
                <w:sz w:val="26"/>
                <w:szCs w:val="26"/>
              </w:rPr>
              <w:t>${unit}</w:t>
            </w:r>
          </w:p>
        </w:tc>
        <w:tc>
          <w:tcPr>
            <w:tcW w:w="760" w:type="dxa"/>
            <w:shd w:val="clear" w:color="auto" w:fill="auto"/>
            <w:vAlign w:val="center"/>
            <w:hideMark/>
          </w:tcPr>
          <w:p w:rsidR="009E66DA" w:rsidRPr="00831BAC" w:rsidRDefault="00D67876" w:rsidP="007D37DE">
            <w:pPr>
              <w:spacing w:before="60" w:after="60"/>
              <w:jc w:val="center"/>
              <w:rPr>
                <w:b/>
                <w:bCs/>
                <w:i/>
                <w:iCs/>
                <w:sz w:val="26"/>
                <w:szCs w:val="26"/>
              </w:rPr>
            </w:pPr>
            <w:r>
              <w:rPr>
                <w:b/>
                <w:bCs/>
                <w:i/>
                <w:iCs/>
                <w:sz w:val="26"/>
                <w:szCs w:val="26"/>
              </w:rPr>
              <w:t>${quantity}</w:t>
            </w:r>
          </w:p>
        </w:tc>
        <w:tc>
          <w:tcPr>
            <w:tcW w:w="1360" w:type="dxa"/>
            <w:shd w:val="clear" w:color="auto" w:fill="auto"/>
            <w:vAlign w:val="center"/>
          </w:tcPr>
          <w:p w:rsidR="009E66DA" w:rsidRPr="00831BAC" w:rsidRDefault="00D67876" w:rsidP="005D7741">
            <w:pPr>
              <w:spacing w:before="60" w:after="60"/>
              <w:jc w:val="right"/>
              <w:rPr>
                <w:sz w:val="26"/>
                <w:szCs w:val="26"/>
              </w:rPr>
            </w:pPr>
            <w:r>
              <w:rPr>
                <w:sz w:val="26"/>
                <w:szCs w:val="26"/>
              </w:rPr>
              <w:t>${price}</w:t>
            </w:r>
          </w:p>
        </w:tc>
        <w:tc>
          <w:tcPr>
            <w:tcW w:w="1560" w:type="dxa"/>
            <w:shd w:val="clear" w:color="auto" w:fill="auto"/>
            <w:vAlign w:val="center"/>
          </w:tcPr>
          <w:p w:rsidR="009E66DA" w:rsidRPr="00831BAC" w:rsidRDefault="00D67876" w:rsidP="005D7741">
            <w:pPr>
              <w:spacing w:before="60" w:after="60"/>
              <w:jc w:val="right"/>
              <w:rPr>
                <w:b/>
                <w:bCs/>
                <w:sz w:val="26"/>
                <w:szCs w:val="26"/>
              </w:rPr>
            </w:pPr>
            <w:r>
              <w:rPr>
                <w:b/>
                <w:bCs/>
                <w:sz w:val="26"/>
                <w:szCs w:val="26"/>
              </w:rPr>
              <w:t>${amount}</w:t>
            </w:r>
          </w:p>
        </w:tc>
      </w:tr>
      <w:tr w:rsidR="009E66DA" w:rsidRPr="00831BAC" w:rsidTr="00587FD9">
        <w:trPr>
          <w:trHeight w:val="330"/>
        </w:trPr>
        <w:tc>
          <w:tcPr>
            <w:tcW w:w="8400" w:type="dxa"/>
            <w:gridSpan w:val="5"/>
            <w:shd w:val="clear" w:color="auto" w:fill="auto"/>
            <w:vAlign w:val="center"/>
            <w:hideMark/>
          </w:tcPr>
          <w:p w:rsidR="009E66DA" w:rsidRPr="00831BAC" w:rsidRDefault="009E66DA" w:rsidP="007D37DE">
            <w:pPr>
              <w:spacing w:before="60" w:after="60"/>
              <w:jc w:val="center"/>
              <w:rPr>
                <w:b/>
                <w:bCs/>
                <w:color w:val="000000"/>
                <w:sz w:val="26"/>
                <w:szCs w:val="26"/>
              </w:rPr>
            </w:pPr>
            <w:proofErr w:type="spellStart"/>
            <w:r w:rsidRPr="00831BAC">
              <w:rPr>
                <w:b/>
                <w:bCs/>
                <w:color w:val="000000"/>
                <w:sz w:val="26"/>
                <w:szCs w:val="26"/>
              </w:rPr>
              <w:t>Tổng</w:t>
            </w:r>
            <w:proofErr w:type="spellEnd"/>
            <w:r w:rsidRPr="00831BAC">
              <w:rPr>
                <w:b/>
                <w:bCs/>
                <w:color w:val="000000"/>
                <w:sz w:val="26"/>
                <w:szCs w:val="26"/>
              </w:rPr>
              <w:t xml:space="preserve"> </w:t>
            </w:r>
            <w:proofErr w:type="spellStart"/>
            <w:r w:rsidRPr="00831BAC">
              <w:rPr>
                <w:b/>
                <w:bCs/>
                <w:color w:val="000000"/>
                <w:sz w:val="26"/>
                <w:szCs w:val="26"/>
              </w:rPr>
              <w:t>giá</w:t>
            </w:r>
            <w:proofErr w:type="spellEnd"/>
            <w:r w:rsidRPr="00831BAC">
              <w:rPr>
                <w:b/>
                <w:bCs/>
                <w:color w:val="000000"/>
                <w:sz w:val="26"/>
                <w:szCs w:val="26"/>
              </w:rPr>
              <w:t xml:space="preserve"> </w:t>
            </w:r>
            <w:proofErr w:type="spellStart"/>
            <w:r w:rsidRPr="00831BAC">
              <w:rPr>
                <w:b/>
                <w:bCs/>
                <w:color w:val="000000"/>
                <w:sz w:val="26"/>
                <w:szCs w:val="26"/>
              </w:rPr>
              <w:t>trị</w:t>
            </w:r>
            <w:proofErr w:type="spellEnd"/>
            <w:r w:rsidRPr="00831BAC">
              <w:rPr>
                <w:b/>
                <w:bCs/>
                <w:color w:val="000000"/>
                <w:sz w:val="26"/>
                <w:szCs w:val="26"/>
              </w:rPr>
              <w:t xml:space="preserve"> </w:t>
            </w:r>
            <w:proofErr w:type="spellStart"/>
            <w:r w:rsidRPr="00831BAC">
              <w:rPr>
                <w:b/>
                <w:bCs/>
                <w:color w:val="000000"/>
                <w:sz w:val="26"/>
                <w:szCs w:val="26"/>
              </w:rPr>
              <w:t>đơn</w:t>
            </w:r>
            <w:proofErr w:type="spellEnd"/>
            <w:r w:rsidRPr="00831BAC">
              <w:rPr>
                <w:b/>
                <w:bCs/>
                <w:color w:val="000000"/>
                <w:sz w:val="26"/>
                <w:szCs w:val="26"/>
              </w:rPr>
              <w:t xml:space="preserve"> </w:t>
            </w:r>
            <w:proofErr w:type="spellStart"/>
            <w:r w:rsidRPr="00831BAC">
              <w:rPr>
                <w:b/>
                <w:bCs/>
                <w:color w:val="000000"/>
                <w:sz w:val="26"/>
                <w:szCs w:val="26"/>
              </w:rPr>
              <w:t>hàng</w:t>
            </w:r>
            <w:proofErr w:type="spellEnd"/>
            <w:r w:rsidRPr="00831BAC">
              <w:rPr>
                <w:b/>
                <w:bCs/>
                <w:color w:val="000000"/>
                <w:sz w:val="26"/>
                <w:szCs w:val="26"/>
              </w:rPr>
              <w:t xml:space="preserve"> (</w:t>
            </w:r>
            <w:proofErr w:type="spellStart"/>
            <w:r w:rsidRPr="00831BAC">
              <w:rPr>
                <w:b/>
                <w:bCs/>
                <w:color w:val="000000"/>
                <w:sz w:val="26"/>
                <w:szCs w:val="26"/>
              </w:rPr>
              <w:t>trước</w:t>
            </w:r>
            <w:proofErr w:type="spellEnd"/>
            <w:r w:rsidRPr="00831BAC">
              <w:rPr>
                <w:b/>
                <w:bCs/>
                <w:color w:val="000000"/>
                <w:sz w:val="26"/>
                <w:szCs w:val="26"/>
              </w:rPr>
              <w:t xml:space="preserve"> </w:t>
            </w:r>
            <w:proofErr w:type="spellStart"/>
            <w:r w:rsidRPr="00831BAC">
              <w:rPr>
                <w:b/>
                <w:bCs/>
                <w:color w:val="000000"/>
                <w:sz w:val="26"/>
                <w:szCs w:val="26"/>
              </w:rPr>
              <w:t>thuế</w:t>
            </w:r>
            <w:proofErr w:type="spellEnd"/>
            <w:r w:rsidRPr="00831BAC">
              <w:rPr>
                <w:b/>
                <w:bCs/>
                <w:color w:val="000000"/>
                <w:sz w:val="26"/>
                <w:szCs w:val="26"/>
              </w:rPr>
              <w:t xml:space="preserve"> VAT)</w:t>
            </w:r>
          </w:p>
        </w:tc>
        <w:tc>
          <w:tcPr>
            <w:tcW w:w="1560" w:type="dxa"/>
            <w:shd w:val="clear" w:color="auto" w:fill="auto"/>
            <w:vAlign w:val="center"/>
          </w:tcPr>
          <w:p w:rsidR="009E66DA" w:rsidRPr="00831BAC" w:rsidRDefault="00D67876" w:rsidP="005D7741">
            <w:pPr>
              <w:spacing w:before="60" w:after="60"/>
              <w:jc w:val="right"/>
              <w:rPr>
                <w:b/>
                <w:bCs/>
                <w:color w:val="000000"/>
                <w:sz w:val="26"/>
                <w:szCs w:val="26"/>
              </w:rPr>
            </w:pPr>
            <w:r>
              <w:rPr>
                <w:b/>
                <w:bCs/>
                <w:color w:val="000000"/>
                <w:sz w:val="26"/>
                <w:szCs w:val="26"/>
              </w:rPr>
              <w:t>${</w:t>
            </w:r>
            <w:proofErr w:type="spellStart"/>
            <w:r w:rsidR="00E1760D">
              <w:rPr>
                <w:b/>
                <w:bCs/>
                <w:color w:val="000000"/>
                <w:sz w:val="26"/>
                <w:szCs w:val="26"/>
              </w:rPr>
              <w:t>totalBeforeTax</w:t>
            </w:r>
            <w:proofErr w:type="spellEnd"/>
            <w:r w:rsidR="00E1760D">
              <w:rPr>
                <w:b/>
                <w:bCs/>
                <w:color w:val="000000"/>
                <w:sz w:val="26"/>
                <w:szCs w:val="26"/>
              </w:rPr>
              <w:t>}</w:t>
            </w:r>
          </w:p>
        </w:tc>
      </w:tr>
      <w:tr w:rsidR="009E66DA" w:rsidRPr="00831BAC" w:rsidTr="00587FD9">
        <w:trPr>
          <w:trHeight w:val="330"/>
        </w:trPr>
        <w:tc>
          <w:tcPr>
            <w:tcW w:w="8400" w:type="dxa"/>
            <w:gridSpan w:val="5"/>
            <w:shd w:val="clear" w:color="auto" w:fill="auto"/>
            <w:vAlign w:val="center"/>
            <w:hideMark/>
          </w:tcPr>
          <w:p w:rsidR="009E66DA" w:rsidRPr="00831BAC" w:rsidRDefault="00E1760D" w:rsidP="007D37DE">
            <w:pPr>
              <w:spacing w:before="60" w:after="60"/>
              <w:jc w:val="center"/>
              <w:rPr>
                <w:b/>
                <w:bCs/>
                <w:color w:val="000000"/>
                <w:sz w:val="26"/>
                <w:szCs w:val="26"/>
              </w:rPr>
            </w:pPr>
            <w:proofErr w:type="spellStart"/>
            <w:r>
              <w:rPr>
                <w:b/>
                <w:bCs/>
                <w:color w:val="000000"/>
                <w:sz w:val="26"/>
                <w:szCs w:val="26"/>
              </w:rPr>
              <w:t>Thuế</w:t>
            </w:r>
            <w:proofErr w:type="spellEnd"/>
            <w:r>
              <w:rPr>
                <w:b/>
                <w:bCs/>
                <w:color w:val="000000"/>
                <w:sz w:val="26"/>
                <w:szCs w:val="26"/>
              </w:rPr>
              <w:t xml:space="preserve"> VAT ${tax}</w:t>
            </w:r>
            <w:bookmarkStart w:id="0" w:name="_GoBack"/>
            <w:bookmarkEnd w:id="0"/>
            <w:r w:rsidR="009E66DA" w:rsidRPr="00831BAC">
              <w:rPr>
                <w:b/>
                <w:bCs/>
                <w:color w:val="000000"/>
                <w:sz w:val="26"/>
                <w:szCs w:val="26"/>
              </w:rPr>
              <w:t>%</w:t>
            </w:r>
          </w:p>
        </w:tc>
        <w:tc>
          <w:tcPr>
            <w:tcW w:w="1560" w:type="dxa"/>
            <w:shd w:val="clear" w:color="auto" w:fill="auto"/>
            <w:vAlign w:val="center"/>
          </w:tcPr>
          <w:p w:rsidR="009E66DA" w:rsidRPr="00831BAC" w:rsidRDefault="00E1760D" w:rsidP="00484394">
            <w:pPr>
              <w:spacing w:before="60" w:after="60"/>
              <w:jc w:val="right"/>
              <w:rPr>
                <w:color w:val="000000"/>
                <w:sz w:val="26"/>
                <w:szCs w:val="26"/>
              </w:rPr>
            </w:pPr>
            <w:r>
              <w:rPr>
                <w:color w:val="000000"/>
                <w:sz w:val="26"/>
                <w:szCs w:val="26"/>
              </w:rPr>
              <w:t>${</w:t>
            </w:r>
            <w:proofErr w:type="spellStart"/>
            <w:r>
              <w:rPr>
                <w:color w:val="000000"/>
                <w:sz w:val="26"/>
                <w:szCs w:val="26"/>
              </w:rPr>
              <w:t>taxAmount</w:t>
            </w:r>
            <w:proofErr w:type="spellEnd"/>
            <w:r>
              <w:rPr>
                <w:color w:val="000000"/>
                <w:sz w:val="26"/>
                <w:szCs w:val="26"/>
              </w:rPr>
              <w:t>}</w:t>
            </w:r>
          </w:p>
        </w:tc>
      </w:tr>
      <w:tr w:rsidR="009E66DA" w:rsidRPr="00831BAC" w:rsidTr="00587FD9">
        <w:trPr>
          <w:trHeight w:val="330"/>
        </w:trPr>
        <w:tc>
          <w:tcPr>
            <w:tcW w:w="8400" w:type="dxa"/>
            <w:gridSpan w:val="5"/>
            <w:shd w:val="clear" w:color="auto" w:fill="auto"/>
            <w:vAlign w:val="center"/>
            <w:hideMark/>
          </w:tcPr>
          <w:p w:rsidR="009E66DA" w:rsidRPr="00831BAC" w:rsidRDefault="009E66DA" w:rsidP="007D37DE">
            <w:pPr>
              <w:spacing w:before="60" w:after="60"/>
              <w:jc w:val="center"/>
              <w:rPr>
                <w:b/>
                <w:bCs/>
                <w:color w:val="000000"/>
                <w:sz w:val="26"/>
                <w:szCs w:val="26"/>
              </w:rPr>
            </w:pPr>
            <w:proofErr w:type="spellStart"/>
            <w:r w:rsidRPr="00831BAC">
              <w:rPr>
                <w:b/>
                <w:bCs/>
                <w:color w:val="000000"/>
                <w:sz w:val="26"/>
                <w:szCs w:val="26"/>
              </w:rPr>
              <w:t>Tổng</w:t>
            </w:r>
            <w:proofErr w:type="spellEnd"/>
            <w:r w:rsidRPr="00831BAC">
              <w:rPr>
                <w:b/>
                <w:bCs/>
                <w:color w:val="000000"/>
                <w:sz w:val="26"/>
                <w:szCs w:val="26"/>
              </w:rPr>
              <w:t xml:space="preserve"> </w:t>
            </w:r>
            <w:proofErr w:type="spellStart"/>
            <w:r w:rsidRPr="00831BAC">
              <w:rPr>
                <w:b/>
                <w:bCs/>
                <w:color w:val="000000"/>
                <w:sz w:val="26"/>
                <w:szCs w:val="26"/>
              </w:rPr>
              <w:t>giá</w:t>
            </w:r>
            <w:proofErr w:type="spellEnd"/>
            <w:r w:rsidRPr="00831BAC">
              <w:rPr>
                <w:b/>
                <w:bCs/>
                <w:color w:val="000000"/>
                <w:sz w:val="26"/>
                <w:szCs w:val="26"/>
              </w:rPr>
              <w:t xml:space="preserve"> </w:t>
            </w:r>
            <w:proofErr w:type="spellStart"/>
            <w:r w:rsidRPr="00831BAC">
              <w:rPr>
                <w:b/>
                <w:bCs/>
                <w:color w:val="000000"/>
                <w:sz w:val="26"/>
                <w:szCs w:val="26"/>
              </w:rPr>
              <w:t>trị</w:t>
            </w:r>
            <w:proofErr w:type="spellEnd"/>
            <w:r w:rsidRPr="00831BAC">
              <w:rPr>
                <w:b/>
                <w:bCs/>
                <w:color w:val="000000"/>
                <w:sz w:val="26"/>
                <w:szCs w:val="26"/>
              </w:rPr>
              <w:t xml:space="preserve"> </w:t>
            </w:r>
            <w:proofErr w:type="spellStart"/>
            <w:r w:rsidRPr="00831BAC">
              <w:rPr>
                <w:b/>
                <w:bCs/>
                <w:color w:val="000000"/>
                <w:sz w:val="26"/>
                <w:szCs w:val="26"/>
              </w:rPr>
              <w:t>đơn</w:t>
            </w:r>
            <w:proofErr w:type="spellEnd"/>
            <w:r w:rsidRPr="00831BAC">
              <w:rPr>
                <w:b/>
                <w:bCs/>
                <w:color w:val="000000"/>
                <w:sz w:val="26"/>
                <w:szCs w:val="26"/>
              </w:rPr>
              <w:t xml:space="preserve"> </w:t>
            </w:r>
            <w:proofErr w:type="spellStart"/>
            <w:r w:rsidRPr="00831BAC">
              <w:rPr>
                <w:b/>
                <w:bCs/>
                <w:color w:val="000000"/>
                <w:sz w:val="26"/>
                <w:szCs w:val="26"/>
              </w:rPr>
              <w:t>hàng</w:t>
            </w:r>
            <w:proofErr w:type="spellEnd"/>
            <w:r w:rsidRPr="00831BAC">
              <w:rPr>
                <w:b/>
                <w:bCs/>
                <w:color w:val="000000"/>
                <w:sz w:val="26"/>
                <w:szCs w:val="26"/>
              </w:rPr>
              <w:t xml:space="preserve"> (</w:t>
            </w:r>
            <w:proofErr w:type="spellStart"/>
            <w:r w:rsidRPr="00831BAC">
              <w:rPr>
                <w:b/>
                <w:bCs/>
                <w:color w:val="000000"/>
                <w:sz w:val="26"/>
                <w:szCs w:val="26"/>
              </w:rPr>
              <w:t>sau</w:t>
            </w:r>
            <w:proofErr w:type="spellEnd"/>
            <w:r w:rsidRPr="00831BAC">
              <w:rPr>
                <w:b/>
                <w:bCs/>
                <w:color w:val="000000"/>
                <w:sz w:val="26"/>
                <w:szCs w:val="26"/>
              </w:rPr>
              <w:t xml:space="preserve"> </w:t>
            </w:r>
            <w:proofErr w:type="spellStart"/>
            <w:r w:rsidRPr="00831BAC">
              <w:rPr>
                <w:b/>
                <w:bCs/>
                <w:color w:val="000000"/>
                <w:sz w:val="26"/>
                <w:szCs w:val="26"/>
              </w:rPr>
              <w:t>thuế</w:t>
            </w:r>
            <w:proofErr w:type="spellEnd"/>
            <w:r w:rsidRPr="00831BAC">
              <w:rPr>
                <w:b/>
                <w:bCs/>
                <w:color w:val="000000"/>
                <w:sz w:val="26"/>
                <w:szCs w:val="26"/>
              </w:rPr>
              <w:t xml:space="preserve"> VAT)</w:t>
            </w:r>
          </w:p>
        </w:tc>
        <w:tc>
          <w:tcPr>
            <w:tcW w:w="1560" w:type="dxa"/>
            <w:shd w:val="clear" w:color="auto" w:fill="auto"/>
            <w:vAlign w:val="center"/>
          </w:tcPr>
          <w:p w:rsidR="009E66DA" w:rsidRPr="00831BAC" w:rsidRDefault="00E1760D" w:rsidP="00484394">
            <w:pPr>
              <w:spacing w:before="60" w:after="60"/>
              <w:jc w:val="right"/>
              <w:rPr>
                <w:b/>
                <w:bCs/>
                <w:color w:val="000000"/>
                <w:sz w:val="26"/>
                <w:szCs w:val="26"/>
              </w:rPr>
            </w:pPr>
            <w:r>
              <w:rPr>
                <w:b/>
                <w:bCs/>
                <w:color w:val="000000"/>
                <w:sz w:val="26"/>
                <w:szCs w:val="26"/>
              </w:rPr>
              <w:t>${</w:t>
            </w:r>
            <w:proofErr w:type="spellStart"/>
            <w:r>
              <w:rPr>
                <w:b/>
                <w:bCs/>
                <w:color w:val="000000"/>
                <w:sz w:val="26"/>
                <w:szCs w:val="26"/>
              </w:rPr>
              <w:t>totalAfterTax</w:t>
            </w:r>
            <w:proofErr w:type="spellEnd"/>
            <w:r>
              <w:rPr>
                <w:b/>
                <w:bCs/>
                <w:color w:val="000000"/>
                <w:sz w:val="26"/>
                <w:szCs w:val="26"/>
              </w:rPr>
              <w:t>}</w:t>
            </w:r>
          </w:p>
        </w:tc>
      </w:tr>
    </w:tbl>
    <w:p w:rsidR="00A55E9F" w:rsidRPr="00831BAC" w:rsidRDefault="00830F8F" w:rsidP="007D37DE">
      <w:pPr>
        <w:spacing w:before="120" w:after="120"/>
        <w:ind w:right="11"/>
        <w:jc w:val="both"/>
        <w:rPr>
          <w:bCs/>
          <w:i/>
          <w:iCs/>
          <w:sz w:val="26"/>
          <w:szCs w:val="26"/>
        </w:rPr>
      </w:pPr>
      <w:r w:rsidRPr="00831BAC">
        <w:rPr>
          <w:bCs/>
          <w:iCs/>
          <w:sz w:val="26"/>
          <w:szCs w:val="26"/>
          <w:lang w:val="vi-VN"/>
        </w:rPr>
        <w:t xml:space="preserve">   </w:t>
      </w:r>
      <w:r w:rsidR="001550EE" w:rsidRPr="00831BAC">
        <w:rPr>
          <w:bCs/>
          <w:iCs/>
          <w:sz w:val="26"/>
          <w:szCs w:val="26"/>
          <w:lang w:val="vi-VN"/>
        </w:rPr>
        <w:tab/>
      </w:r>
      <w:r w:rsidR="002C06D9" w:rsidRPr="00831BAC">
        <w:rPr>
          <w:bCs/>
          <w:i/>
          <w:iCs/>
          <w:sz w:val="26"/>
          <w:szCs w:val="26"/>
          <w:lang w:val="vi-VN"/>
        </w:rPr>
        <w:t>Bằng chữ:</w:t>
      </w:r>
      <w:r w:rsidR="00670122" w:rsidRPr="00831BAC">
        <w:rPr>
          <w:bCs/>
          <w:i/>
          <w:iCs/>
          <w:sz w:val="26"/>
          <w:szCs w:val="26"/>
          <w:lang w:val="vi-VN"/>
        </w:rPr>
        <w:t xml:space="preserve"> </w:t>
      </w:r>
      <w:r w:rsidR="00587FD9">
        <w:rPr>
          <w:bCs/>
          <w:i/>
          <w:iCs/>
          <w:sz w:val="26"/>
          <w:szCs w:val="26"/>
        </w:rPr>
        <w:t>…</w:t>
      </w:r>
      <w:r w:rsidR="00C9287E" w:rsidRPr="00831BAC">
        <w:rPr>
          <w:bCs/>
          <w:i/>
          <w:iCs/>
          <w:sz w:val="26"/>
          <w:szCs w:val="26"/>
        </w:rPr>
        <w:t>./.</w:t>
      </w:r>
    </w:p>
    <w:p w:rsidR="00D162A2" w:rsidRPr="00831BAC" w:rsidRDefault="00DA4FEF" w:rsidP="007D37DE">
      <w:pPr>
        <w:spacing w:before="120" w:after="120"/>
        <w:ind w:right="11"/>
        <w:jc w:val="both"/>
        <w:rPr>
          <w:b/>
          <w:bCs/>
          <w:sz w:val="26"/>
          <w:szCs w:val="26"/>
        </w:rPr>
      </w:pPr>
      <w:r w:rsidRPr="00831BAC">
        <w:rPr>
          <w:b/>
          <w:bCs/>
          <w:sz w:val="26"/>
          <w:szCs w:val="26"/>
          <w:u w:val="single"/>
          <w:lang w:val="vi-VN"/>
        </w:rPr>
        <w:t>Điều 2</w:t>
      </w:r>
      <w:r w:rsidR="006F64BE" w:rsidRPr="00831BAC">
        <w:rPr>
          <w:b/>
          <w:bCs/>
          <w:sz w:val="26"/>
          <w:szCs w:val="26"/>
          <w:lang w:val="vi-VN"/>
        </w:rPr>
        <w:t xml:space="preserve">. </w:t>
      </w:r>
      <w:r w:rsidRPr="00831BAC">
        <w:rPr>
          <w:b/>
          <w:bCs/>
          <w:sz w:val="26"/>
          <w:szCs w:val="26"/>
          <w:lang w:val="vi-VN"/>
        </w:rPr>
        <w:t>CHẤT LƯỢNG</w:t>
      </w:r>
      <w:r w:rsidR="00DF53E4" w:rsidRPr="00831BAC">
        <w:rPr>
          <w:b/>
          <w:bCs/>
          <w:sz w:val="26"/>
          <w:szCs w:val="26"/>
          <w:lang w:val="vi-VN"/>
        </w:rPr>
        <w:t xml:space="preserve">, </w:t>
      </w:r>
      <w:r w:rsidRPr="00831BAC">
        <w:rPr>
          <w:b/>
          <w:bCs/>
          <w:sz w:val="26"/>
          <w:szCs w:val="26"/>
          <w:lang w:val="vi-VN"/>
        </w:rPr>
        <w:t>YÊU CẦU KỸ THUẬT</w:t>
      </w:r>
      <w:r w:rsidR="00DF53E4" w:rsidRPr="00831BAC">
        <w:rPr>
          <w:b/>
          <w:bCs/>
          <w:sz w:val="26"/>
          <w:szCs w:val="26"/>
          <w:lang w:val="vi-VN"/>
        </w:rPr>
        <w:t xml:space="preserve"> VÀ BẢO HÀNH</w:t>
      </w:r>
      <w:r w:rsidR="003266CE" w:rsidRPr="00831BAC">
        <w:rPr>
          <w:b/>
          <w:bCs/>
          <w:sz w:val="26"/>
          <w:szCs w:val="26"/>
        </w:rPr>
        <w:t>:</w:t>
      </w:r>
    </w:p>
    <w:p w:rsidR="00D162A2" w:rsidRPr="00831BAC" w:rsidRDefault="00DA4FEF" w:rsidP="007D37DE">
      <w:pPr>
        <w:numPr>
          <w:ilvl w:val="0"/>
          <w:numId w:val="8"/>
        </w:numPr>
        <w:spacing w:before="120" w:after="120"/>
        <w:ind w:right="11"/>
        <w:jc w:val="both"/>
        <w:rPr>
          <w:b/>
          <w:bCs/>
          <w:sz w:val="26"/>
          <w:szCs w:val="26"/>
        </w:rPr>
      </w:pPr>
      <w:r w:rsidRPr="00831BAC">
        <w:rPr>
          <w:sz w:val="26"/>
          <w:szCs w:val="26"/>
          <w:lang w:val="vi-VN"/>
        </w:rPr>
        <w:t xml:space="preserve">Sản phẩm bên B </w:t>
      </w:r>
      <w:r w:rsidR="00BA7CC3" w:rsidRPr="00831BAC">
        <w:rPr>
          <w:sz w:val="26"/>
          <w:szCs w:val="26"/>
          <w:lang w:val="vi-VN"/>
        </w:rPr>
        <w:t>cung cấp</w:t>
      </w:r>
      <w:r w:rsidR="001550EE" w:rsidRPr="00831BAC">
        <w:rPr>
          <w:sz w:val="26"/>
          <w:szCs w:val="26"/>
          <w:lang w:val="vi-VN"/>
        </w:rPr>
        <w:t xml:space="preserve"> </w:t>
      </w:r>
      <w:r w:rsidRPr="00831BAC">
        <w:rPr>
          <w:sz w:val="26"/>
          <w:szCs w:val="26"/>
          <w:lang w:val="vi-VN"/>
        </w:rPr>
        <w:t xml:space="preserve">phải đúng </w:t>
      </w:r>
      <w:r w:rsidR="00387305" w:rsidRPr="00831BAC">
        <w:rPr>
          <w:sz w:val="26"/>
          <w:szCs w:val="26"/>
          <w:lang w:val="vi-VN"/>
        </w:rPr>
        <w:t>xuất xứ</w:t>
      </w:r>
      <w:r w:rsidR="009008DA" w:rsidRPr="00831BAC">
        <w:rPr>
          <w:sz w:val="26"/>
          <w:szCs w:val="26"/>
          <w:lang w:val="vi-VN"/>
        </w:rPr>
        <w:t xml:space="preserve">, </w:t>
      </w:r>
      <w:r w:rsidR="007F2BE0" w:rsidRPr="00831BAC">
        <w:rPr>
          <w:sz w:val="26"/>
          <w:szCs w:val="26"/>
          <w:lang w:val="vi-VN"/>
        </w:rPr>
        <w:t>đúng thông số kỹ thuật</w:t>
      </w:r>
      <w:r w:rsidRPr="00831BAC">
        <w:rPr>
          <w:sz w:val="26"/>
          <w:szCs w:val="26"/>
          <w:lang w:val="vi-VN"/>
        </w:rPr>
        <w:t xml:space="preserve"> </w:t>
      </w:r>
      <w:r w:rsidR="00BA7CC3" w:rsidRPr="00831BAC">
        <w:rPr>
          <w:sz w:val="26"/>
          <w:szCs w:val="26"/>
          <w:lang w:val="vi-VN"/>
        </w:rPr>
        <w:t xml:space="preserve">qui định tại </w:t>
      </w:r>
      <w:r w:rsidR="00671BBF" w:rsidRPr="00831BAC">
        <w:rPr>
          <w:sz w:val="26"/>
          <w:szCs w:val="26"/>
          <w:lang w:val="vi-VN"/>
        </w:rPr>
        <w:t xml:space="preserve">Điều </w:t>
      </w:r>
      <w:r w:rsidR="00BA7CC3" w:rsidRPr="00831BAC">
        <w:rPr>
          <w:sz w:val="26"/>
          <w:szCs w:val="26"/>
          <w:lang w:val="vi-VN"/>
        </w:rPr>
        <w:t>1 của hợp đồng</w:t>
      </w:r>
      <w:r w:rsidR="001B7359" w:rsidRPr="00831BAC">
        <w:rPr>
          <w:sz w:val="26"/>
          <w:szCs w:val="26"/>
          <w:lang w:val="vi-VN"/>
        </w:rPr>
        <w:t xml:space="preserve"> này</w:t>
      </w:r>
      <w:r w:rsidR="00BA7CC3" w:rsidRPr="00831BAC">
        <w:rPr>
          <w:sz w:val="26"/>
          <w:szCs w:val="26"/>
          <w:lang w:val="vi-VN"/>
        </w:rPr>
        <w:t>.</w:t>
      </w:r>
      <w:r w:rsidR="00387305" w:rsidRPr="00831BAC">
        <w:rPr>
          <w:sz w:val="26"/>
          <w:szCs w:val="26"/>
          <w:lang w:val="vi-VN"/>
        </w:rPr>
        <w:t xml:space="preserve"> </w:t>
      </w:r>
    </w:p>
    <w:p w:rsidR="00D162A2" w:rsidRPr="00831BAC" w:rsidRDefault="009563B3" w:rsidP="007D37DE">
      <w:pPr>
        <w:numPr>
          <w:ilvl w:val="0"/>
          <w:numId w:val="8"/>
        </w:numPr>
        <w:spacing w:before="120" w:after="120"/>
        <w:ind w:right="11"/>
        <w:jc w:val="both"/>
        <w:rPr>
          <w:b/>
          <w:bCs/>
          <w:sz w:val="26"/>
          <w:szCs w:val="26"/>
        </w:rPr>
      </w:pPr>
      <w:proofErr w:type="spellStart"/>
      <w:r w:rsidRPr="00831BAC">
        <w:rPr>
          <w:sz w:val="26"/>
          <w:szCs w:val="26"/>
        </w:rPr>
        <w:t>Bên</w:t>
      </w:r>
      <w:proofErr w:type="spellEnd"/>
      <w:r w:rsidRPr="00831BAC">
        <w:rPr>
          <w:sz w:val="26"/>
          <w:szCs w:val="26"/>
        </w:rPr>
        <w:t xml:space="preserve"> B </w:t>
      </w:r>
      <w:proofErr w:type="spellStart"/>
      <w:r w:rsidRPr="00831BAC">
        <w:rPr>
          <w:sz w:val="26"/>
          <w:szCs w:val="26"/>
        </w:rPr>
        <w:t>cung</w:t>
      </w:r>
      <w:proofErr w:type="spellEnd"/>
      <w:r w:rsidRPr="00831BAC">
        <w:rPr>
          <w:sz w:val="26"/>
          <w:szCs w:val="26"/>
        </w:rPr>
        <w:t xml:space="preserve"> </w:t>
      </w:r>
      <w:proofErr w:type="spellStart"/>
      <w:r w:rsidRPr="00831BAC">
        <w:rPr>
          <w:sz w:val="26"/>
          <w:szCs w:val="26"/>
        </w:rPr>
        <w:t>cấp</w:t>
      </w:r>
      <w:proofErr w:type="spellEnd"/>
      <w:r w:rsidRPr="00831BAC">
        <w:rPr>
          <w:sz w:val="26"/>
          <w:szCs w:val="26"/>
        </w:rPr>
        <w:t xml:space="preserve"> </w:t>
      </w:r>
      <w:proofErr w:type="spellStart"/>
      <w:r w:rsidRPr="00831BAC">
        <w:rPr>
          <w:sz w:val="26"/>
          <w:szCs w:val="26"/>
        </w:rPr>
        <w:t>cho</w:t>
      </w:r>
      <w:proofErr w:type="spellEnd"/>
      <w:r w:rsidRPr="00831BAC">
        <w:rPr>
          <w:sz w:val="26"/>
          <w:szCs w:val="26"/>
        </w:rPr>
        <w:t xml:space="preserve"> </w:t>
      </w:r>
      <w:proofErr w:type="spellStart"/>
      <w:r w:rsidRPr="00831BAC">
        <w:rPr>
          <w:sz w:val="26"/>
          <w:szCs w:val="26"/>
        </w:rPr>
        <w:t>bên</w:t>
      </w:r>
      <w:proofErr w:type="spellEnd"/>
      <w:r w:rsidRPr="00831BAC">
        <w:rPr>
          <w:sz w:val="26"/>
          <w:szCs w:val="26"/>
        </w:rPr>
        <w:t xml:space="preserve"> A </w:t>
      </w:r>
      <w:proofErr w:type="spellStart"/>
      <w:r w:rsidRPr="00831BAC">
        <w:rPr>
          <w:sz w:val="26"/>
          <w:szCs w:val="26"/>
        </w:rPr>
        <w:t>chứng</w:t>
      </w:r>
      <w:proofErr w:type="spellEnd"/>
      <w:r w:rsidRPr="00831BAC">
        <w:rPr>
          <w:sz w:val="26"/>
          <w:szCs w:val="26"/>
        </w:rPr>
        <w:t xml:space="preserve"> </w:t>
      </w:r>
      <w:proofErr w:type="spellStart"/>
      <w:r w:rsidRPr="00831BAC">
        <w:rPr>
          <w:sz w:val="26"/>
          <w:szCs w:val="26"/>
        </w:rPr>
        <w:t>từ</w:t>
      </w:r>
      <w:proofErr w:type="spellEnd"/>
      <w:r w:rsidRPr="00831BAC">
        <w:rPr>
          <w:sz w:val="26"/>
          <w:szCs w:val="26"/>
        </w:rPr>
        <w:t xml:space="preserve"> </w:t>
      </w:r>
      <w:proofErr w:type="spellStart"/>
      <w:r w:rsidRPr="00831BAC">
        <w:rPr>
          <w:sz w:val="26"/>
          <w:szCs w:val="26"/>
        </w:rPr>
        <w:t>chứng</w:t>
      </w:r>
      <w:proofErr w:type="spellEnd"/>
      <w:r w:rsidRPr="00831BAC">
        <w:rPr>
          <w:sz w:val="26"/>
          <w:szCs w:val="26"/>
        </w:rPr>
        <w:t xml:space="preserve"> </w:t>
      </w:r>
      <w:proofErr w:type="spellStart"/>
      <w:r w:rsidRPr="00831BAC">
        <w:rPr>
          <w:sz w:val="26"/>
          <w:szCs w:val="26"/>
        </w:rPr>
        <w:t>nhận</w:t>
      </w:r>
      <w:proofErr w:type="spellEnd"/>
      <w:r w:rsidRPr="00831BAC">
        <w:rPr>
          <w:sz w:val="26"/>
          <w:szCs w:val="26"/>
        </w:rPr>
        <w:t xml:space="preserve"> </w:t>
      </w:r>
      <w:proofErr w:type="spellStart"/>
      <w:r w:rsidRPr="00831BAC">
        <w:rPr>
          <w:sz w:val="26"/>
          <w:szCs w:val="26"/>
        </w:rPr>
        <w:t>xuất</w:t>
      </w:r>
      <w:proofErr w:type="spellEnd"/>
      <w:r w:rsidRPr="00831BAC">
        <w:rPr>
          <w:sz w:val="26"/>
          <w:szCs w:val="26"/>
        </w:rPr>
        <w:t xml:space="preserve"> </w:t>
      </w:r>
      <w:proofErr w:type="spellStart"/>
      <w:r w:rsidRPr="00831BAC">
        <w:rPr>
          <w:sz w:val="26"/>
          <w:szCs w:val="26"/>
        </w:rPr>
        <w:t>xứ</w:t>
      </w:r>
      <w:proofErr w:type="spellEnd"/>
      <w:r w:rsidRPr="00831BAC">
        <w:rPr>
          <w:sz w:val="26"/>
          <w:szCs w:val="26"/>
        </w:rPr>
        <w:t xml:space="preserve"> (C/O – Certificate of </w:t>
      </w:r>
      <w:proofErr w:type="spellStart"/>
      <w:r w:rsidRPr="00831BAC">
        <w:rPr>
          <w:sz w:val="26"/>
          <w:szCs w:val="26"/>
        </w:rPr>
        <w:t>Orgin</w:t>
      </w:r>
      <w:proofErr w:type="spellEnd"/>
      <w:r w:rsidRPr="00831BAC">
        <w:rPr>
          <w:sz w:val="26"/>
          <w:szCs w:val="26"/>
        </w:rPr>
        <w:t xml:space="preserve">) </w:t>
      </w:r>
      <w:proofErr w:type="spellStart"/>
      <w:r w:rsidRPr="00831BAC">
        <w:rPr>
          <w:sz w:val="26"/>
          <w:szCs w:val="26"/>
        </w:rPr>
        <w:t>và</w:t>
      </w:r>
      <w:proofErr w:type="spellEnd"/>
      <w:r w:rsidRPr="00831BAC">
        <w:rPr>
          <w:sz w:val="26"/>
          <w:szCs w:val="26"/>
        </w:rPr>
        <w:t xml:space="preserve"> </w:t>
      </w:r>
      <w:proofErr w:type="spellStart"/>
      <w:r w:rsidRPr="00831BAC">
        <w:rPr>
          <w:sz w:val="26"/>
          <w:szCs w:val="26"/>
        </w:rPr>
        <w:t>chứng</w:t>
      </w:r>
      <w:proofErr w:type="spellEnd"/>
      <w:r w:rsidRPr="00831BAC">
        <w:rPr>
          <w:sz w:val="26"/>
          <w:szCs w:val="26"/>
        </w:rPr>
        <w:t xml:space="preserve"> </w:t>
      </w:r>
      <w:proofErr w:type="spellStart"/>
      <w:r w:rsidRPr="00831BAC">
        <w:rPr>
          <w:sz w:val="26"/>
          <w:szCs w:val="26"/>
        </w:rPr>
        <w:t>từ</w:t>
      </w:r>
      <w:proofErr w:type="spellEnd"/>
      <w:r w:rsidRPr="00831BAC">
        <w:rPr>
          <w:sz w:val="26"/>
          <w:szCs w:val="26"/>
        </w:rPr>
        <w:t xml:space="preserve"> </w:t>
      </w:r>
      <w:proofErr w:type="spellStart"/>
      <w:r w:rsidRPr="00831BAC">
        <w:rPr>
          <w:sz w:val="26"/>
          <w:szCs w:val="26"/>
        </w:rPr>
        <w:t>chứng</w:t>
      </w:r>
      <w:proofErr w:type="spellEnd"/>
      <w:r w:rsidRPr="00831BAC">
        <w:rPr>
          <w:sz w:val="26"/>
          <w:szCs w:val="26"/>
        </w:rPr>
        <w:t xml:space="preserve"> </w:t>
      </w:r>
      <w:proofErr w:type="spellStart"/>
      <w:r w:rsidRPr="00831BAC">
        <w:rPr>
          <w:sz w:val="26"/>
          <w:szCs w:val="26"/>
        </w:rPr>
        <w:t>nhận</w:t>
      </w:r>
      <w:proofErr w:type="spellEnd"/>
      <w:r w:rsidRPr="00831BAC">
        <w:rPr>
          <w:sz w:val="26"/>
          <w:szCs w:val="26"/>
        </w:rPr>
        <w:t xml:space="preserve"> </w:t>
      </w:r>
      <w:proofErr w:type="spellStart"/>
      <w:r w:rsidRPr="00831BAC">
        <w:rPr>
          <w:sz w:val="26"/>
          <w:szCs w:val="26"/>
        </w:rPr>
        <w:t>chất</w:t>
      </w:r>
      <w:proofErr w:type="spellEnd"/>
      <w:r w:rsidRPr="00831BAC">
        <w:rPr>
          <w:sz w:val="26"/>
          <w:szCs w:val="26"/>
        </w:rPr>
        <w:t xml:space="preserve"> </w:t>
      </w:r>
      <w:proofErr w:type="spellStart"/>
      <w:r w:rsidRPr="00831BAC">
        <w:rPr>
          <w:sz w:val="26"/>
          <w:szCs w:val="26"/>
        </w:rPr>
        <w:t>lượng</w:t>
      </w:r>
      <w:proofErr w:type="spellEnd"/>
      <w:r w:rsidRPr="00831BAC">
        <w:rPr>
          <w:sz w:val="26"/>
          <w:szCs w:val="26"/>
        </w:rPr>
        <w:t xml:space="preserve">, </w:t>
      </w:r>
      <w:proofErr w:type="spellStart"/>
      <w:r w:rsidRPr="00831BAC">
        <w:rPr>
          <w:sz w:val="26"/>
          <w:szCs w:val="26"/>
        </w:rPr>
        <w:t>số</w:t>
      </w:r>
      <w:proofErr w:type="spellEnd"/>
      <w:r w:rsidRPr="00831BAC">
        <w:rPr>
          <w:sz w:val="26"/>
          <w:szCs w:val="26"/>
        </w:rPr>
        <w:t xml:space="preserve"> </w:t>
      </w:r>
      <w:proofErr w:type="spellStart"/>
      <w:r w:rsidRPr="00831BAC">
        <w:rPr>
          <w:sz w:val="26"/>
          <w:szCs w:val="26"/>
        </w:rPr>
        <w:t>lượng</w:t>
      </w:r>
      <w:proofErr w:type="spellEnd"/>
      <w:r w:rsidRPr="00831BAC">
        <w:rPr>
          <w:sz w:val="26"/>
          <w:szCs w:val="26"/>
        </w:rPr>
        <w:t xml:space="preserve"> (C/Q – Certificate of Quality and Quantity), </w:t>
      </w:r>
      <w:proofErr w:type="spellStart"/>
      <w:r w:rsidRPr="00831BAC">
        <w:rPr>
          <w:sz w:val="26"/>
          <w:szCs w:val="26"/>
        </w:rPr>
        <w:t>sao</w:t>
      </w:r>
      <w:proofErr w:type="spellEnd"/>
      <w:r w:rsidRPr="00831BAC">
        <w:rPr>
          <w:sz w:val="26"/>
          <w:szCs w:val="26"/>
        </w:rPr>
        <w:t xml:space="preserve"> y </w:t>
      </w:r>
      <w:proofErr w:type="spellStart"/>
      <w:r w:rsidRPr="00831BAC">
        <w:rPr>
          <w:sz w:val="26"/>
          <w:szCs w:val="26"/>
        </w:rPr>
        <w:t>bản</w:t>
      </w:r>
      <w:proofErr w:type="spellEnd"/>
      <w:r w:rsidRPr="00831BAC">
        <w:rPr>
          <w:sz w:val="26"/>
          <w:szCs w:val="26"/>
        </w:rPr>
        <w:t xml:space="preserve"> </w:t>
      </w:r>
      <w:proofErr w:type="spellStart"/>
      <w:r w:rsidRPr="00831BAC">
        <w:rPr>
          <w:sz w:val="26"/>
          <w:szCs w:val="26"/>
        </w:rPr>
        <w:t>chính</w:t>
      </w:r>
      <w:proofErr w:type="spellEnd"/>
      <w:r w:rsidRPr="00831BAC">
        <w:rPr>
          <w:sz w:val="26"/>
          <w:szCs w:val="26"/>
        </w:rPr>
        <w:t xml:space="preserve"> do </w:t>
      </w:r>
      <w:proofErr w:type="spellStart"/>
      <w:r w:rsidRPr="00831BAC">
        <w:rPr>
          <w:sz w:val="26"/>
          <w:szCs w:val="26"/>
        </w:rPr>
        <w:t>công</w:t>
      </w:r>
      <w:proofErr w:type="spellEnd"/>
      <w:r w:rsidRPr="00831BAC">
        <w:rPr>
          <w:sz w:val="26"/>
          <w:szCs w:val="26"/>
        </w:rPr>
        <w:t xml:space="preserve"> ty </w:t>
      </w:r>
      <w:proofErr w:type="spellStart"/>
      <w:r w:rsidRPr="00831BAC">
        <w:rPr>
          <w:sz w:val="26"/>
          <w:szCs w:val="26"/>
        </w:rPr>
        <w:t>Hữu</w:t>
      </w:r>
      <w:proofErr w:type="spellEnd"/>
      <w:r w:rsidRPr="00831BAC">
        <w:rPr>
          <w:sz w:val="26"/>
          <w:szCs w:val="26"/>
        </w:rPr>
        <w:t xml:space="preserve"> </w:t>
      </w:r>
      <w:proofErr w:type="spellStart"/>
      <w:r w:rsidRPr="00831BAC">
        <w:rPr>
          <w:sz w:val="26"/>
          <w:szCs w:val="26"/>
        </w:rPr>
        <w:t>Tài</w:t>
      </w:r>
      <w:proofErr w:type="spellEnd"/>
      <w:r w:rsidRPr="00831BAC">
        <w:rPr>
          <w:sz w:val="26"/>
          <w:szCs w:val="26"/>
        </w:rPr>
        <w:t xml:space="preserve"> </w:t>
      </w:r>
      <w:proofErr w:type="spellStart"/>
      <w:r w:rsidRPr="00831BAC">
        <w:rPr>
          <w:sz w:val="26"/>
          <w:szCs w:val="26"/>
        </w:rPr>
        <w:t>chứng</w:t>
      </w:r>
      <w:proofErr w:type="spellEnd"/>
      <w:r w:rsidRPr="00831BAC">
        <w:rPr>
          <w:sz w:val="26"/>
          <w:szCs w:val="26"/>
        </w:rPr>
        <w:t xml:space="preserve"> </w:t>
      </w:r>
      <w:proofErr w:type="spellStart"/>
      <w:r w:rsidRPr="00831BAC">
        <w:rPr>
          <w:sz w:val="26"/>
          <w:szCs w:val="26"/>
        </w:rPr>
        <w:t>thực</w:t>
      </w:r>
      <w:proofErr w:type="spellEnd"/>
      <w:r w:rsidRPr="00831BAC">
        <w:rPr>
          <w:sz w:val="26"/>
          <w:szCs w:val="26"/>
        </w:rPr>
        <w:t>.</w:t>
      </w:r>
    </w:p>
    <w:p w:rsidR="00DF53E4" w:rsidRPr="00831BAC" w:rsidRDefault="00DF53E4" w:rsidP="007D37DE">
      <w:pPr>
        <w:numPr>
          <w:ilvl w:val="0"/>
          <w:numId w:val="8"/>
        </w:numPr>
        <w:spacing w:before="120" w:after="120"/>
        <w:ind w:right="11"/>
        <w:jc w:val="both"/>
        <w:rPr>
          <w:b/>
          <w:bCs/>
          <w:sz w:val="26"/>
          <w:szCs w:val="26"/>
        </w:rPr>
      </w:pPr>
      <w:r w:rsidRPr="00831BAC">
        <w:rPr>
          <w:sz w:val="26"/>
          <w:szCs w:val="26"/>
          <w:lang w:val="vi-VN"/>
        </w:rPr>
        <w:t>Thời gian bảo hành</w:t>
      </w:r>
      <w:r w:rsidR="007F2BE0" w:rsidRPr="00831BAC">
        <w:rPr>
          <w:sz w:val="26"/>
          <w:szCs w:val="26"/>
          <w:lang w:val="vi-VN"/>
        </w:rPr>
        <w:t xml:space="preserve">: 12 tháng kể từ ngày </w:t>
      </w:r>
      <w:proofErr w:type="spellStart"/>
      <w:r w:rsidR="00793897" w:rsidRPr="00831BAC">
        <w:rPr>
          <w:sz w:val="26"/>
          <w:szCs w:val="26"/>
          <w:lang w:val="en-SG"/>
        </w:rPr>
        <w:t>giao</w:t>
      </w:r>
      <w:proofErr w:type="spellEnd"/>
      <w:r w:rsidR="00793897" w:rsidRPr="00831BAC">
        <w:rPr>
          <w:sz w:val="26"/>
          <w:szCs w:val="26"/>
          <w:lang w:val="en-SG"/>
        </w:rPr>
        <w:t xml:space="preserve"> </w:t>
      </w:r>
      <w:proofErr w:type="spellStart"/>
      <w:r w:rsidR="00793897" w:rsidRPr="00831BAC">
        <w:rPr>
          <w:sz w:val="26"/>
          <w:szCs w:val="26"/>
          <w:lang w:val="en-SG"/>
        </w:rPr>
        <w:t>hàng</w:t>
      </w:r>
      <w:proofErr w:type="spellEnd"/>
      <w:r w:rsidR="007B391F" w:rsidRPr="00831BAC">
        <w:rPr>
          <w:sz w:val="26"/>
          <w:szCs w:val="26"/>
          <w:lang w:val="en-SG"/>
        </w:rPr>
        <w:t>.</w:t>
      </w:r>
    </w:p>
    <w:p w:rsidR="00D162A2" w:rsidRPr="00831BAC" w:rsidRDefault="00DA4FEF" w:rsidP="007D37DE">
      <w:pPr>
        <w:spacing w:before="120" w:after="120"/>
        <w:ind w:right="11"/>
        <w:jc w:val="both"/>
        <w:rPr>
          <w:b/>
          <w:bCs/>
          <w:sz w:val="26"/>
          <w:szCs w:val="26"/>
        </w:rPr>
      </w:pPr>
      <w:r w:rsidRPr="00831BAC">
        <w:rPr>
          <w:b/>
          <w:bCs/>
          <w:sz w:val="26"/>
          <w:szCs w:val="26"/>
          <w:u w:val="single"/>
          <w:lang w:val="vi-VN"/>
        </w:rPr>
        <w:t>Điều 3</w:t>
      </w:r>
      <w:r w:rsidR="006F64BE" w:rsidRPr="00831BAC">
        <w:rPr>
          <w:b/>
          <w:bCs/>
          <w:sz w:val="26"/>
          <w:szCs w:val="26"/>
          <w:lang w:val="vi-VN"/>
        </w:rPr>
        <w:t xml:space="preserve">. </w:t>
      </w:r>
      <w:r w:rsidRPr="00831BAC">
        <w:rPr>
          <w:b/>
          <w:bCs/>
          <w:sz w:val="26"/>
          <w:szCs w:val="26"/>
          <w:lang w:val="vi-VN"/>
        </w:rPr>
        <w:t>PHƯƠNG THỨC GIAO NHẬN, NGHIỆM THU HÀN</w:t>
      </w:r>
      <w:r w:rsidR="00D162A2" w:rsidRPr="00831BAC">
        <w:rPr>
          <w:b/>
          <w:bCs/>
          <w:sz w:val="26"/>
          <w:szCs w:val="26"/>
        </w:rPr>
        <w:t>G</w:t>
      </w:r>
    </w:p>
    <w:p w:rsidR="00D162A2" w:rsidRPr="00831BAC" w:rsidRDefault="00DA4FEF" w:rsidP="007D37DE">
      <w:pPr>
        <w:numPr>
          <w:ilvl w:val="0"/>
          <w:numId w:val="9"/>
        </w:numPr>
        <w:spacing w:before="120" w:after="120"/>
        <w:ind w:right="11"/>
        <w:jc w:val="both"/>
        <w:rPr>
          <w:b/>
          <w:bCs/>
          <w:sz w:val="26"/>
          <w:szCs w:val="26"/>
        </w:rPr>
      </w:pPr>
      <w:r w:rsidRPr="00831BAC">
        <w:rPr>
          <w:sz w:val="26"/>
          <w:szCs w:val="26"/>
          <w:lang w:val="vi-VN"/>
        </w:rPr>
        <w:t xml:space="preserve">Thời gian giao </w:t>
      </w:r>
      <w:r w:rsidR="005A6D1E" w:rsidRPr="00831BAC">
        <w:rPr>
          <w:sz w:val="26"/>
          <w:szCs w:val="26"/>
          <w:lang w:val="vi-VN"/>
        </w:rPr>
        <w:t>hàng:</w:t>
      </w:r>
      <w:r w:rsidR="005A6D1E" w:rsidRPr="00831BAC">
        <w:rPr>
          <w:b/>
          <w:sz w:val="26"/>
          <w:szCs w:val="26"/>
          <w:lang w:val="vi-VN"/>
        </w:rPr>
        <w:t xml:space="preserve"> </w:t>
      </w:r>
      <w:r w:rsidR="00587FD9">
        <w:rPr>
          <w:sz w:val="26"/>
          <w:szCs w:val="26"/>
        </w:rPr>
        <w:t>…</w:t>
      </w:r>
      <w:r w:rsidR="009E66DA" w:rsidRPr="00831BAC">
        <w:rPr>
          <w:sz w:val="26"/>
          <w:szCs w:val="26"/>
        </w:rPr>
        <w:t>.</w:t>
      </w:r>
    </w:p>
    <w:p w:rsidR="00D162A2" w:rsidRPr="00831BAC" w:rsidRDefault="00DA4FEF" w:rsidP="007D37DE">
      <w:pPr>
        <w:numPr>
          <w:ilvl w:val="0"/>
          <w:numId w:val="9"/>
        </w:numPr>
        <w:spacing w:before="120" w:after="120"/>
        <w:ind w:right="11"/>
        <w:jc w:val="both"/>
        <w:rPr>
          <w:b/>
          <w:bCs/>
          <w:sz w:val="26"/>
          <w:szCs w:val="26"/>
        </w:rPr>
      </w:pPr>
      <w:r w:rsidRPr="00831BAC">
        <w:rPr>
          <w:sz w:val="26"/>
          <w:szCs w:val="26"/>
          <w:lang w:val="vi-VN"/>
        </w:rPr>
        <w:t xml:space="preserve">Địa điểm giao nhận hàng: </w:t>
      </w:r>
      <w:proofErr w:type="spellStart"/>
      <w:r w:rsidR="0072522C" w:rsidRPr="00831BAC">
        <w:rPr>
          <w:sz w:val="26"/>
          <w:szCs w:val="26"/>
        </w:rPr>
        <w:t>kho</w:t>
      </w:r>
      <w:proofErr w:type="spellEnd"/>
      <w:r w:rsidR="0072522C" w:rsidRPr="00831BAC">
        <w:rPr>
          <w:sz w:val="26"/>
          <w:szCs w:val="26"/>
        </w:rPr>
        <w:t xml:space="preserve"> </w:t>
      </w:r>
      <w:proofErr w:type="spellStart"/>
      <w:r w:rsidR="0072522C" w:rsidRPr="00831BAC">
        <w:rPr>
          <w:sz w:val="26"/>
          <w:szCs w:val="26"/>
        </w:rPr>
        <w:t>Quý</w:t>
      </w:r>
      <w:proofErr w:type="spellEnd"/>
      <w:r w:rsidR="0072522C" w:rsidRPr="00831BAC">
        <w:rPr>
          <w:sz w:val="26"/>
          <w:szCs w:val="26"/>
        </w:rPr>
        <w:t xml:space="preserve"> </w:t>
      </w:r>
      <w:proofErr w:type="spellStart"/>
      <w:r w:rsidR="0072522C" w:rsidRPr="00831BAC">
        <w:rPr>
          <w:sz w:val="26"/>
          <w:szCs w:val="26"/>
        </w:rPr>
        <w:t>Công</w:t>
      </w:r>
      <w:proofErr w:type="spellEnd"/>
      <w:r w:rsidR="0072522C" w:rsidRPr="00831BAC">
        <w:rPr>
          <w:sz w:val="26"/>
          <w:szCs w:val="26"/>
        </w:rPr>
        <w:t xml:space="preserve"> ty, </w:t>
      </w:r>
      <w:proofErr w:type="spellStart"/>
      <w:r w:rsidR="007B391F" w:rsidRPr="00831BAC">
        <w:rPr>
          <w:sz w:val="26"/>
          <w:szCs w:val="26"/>
        </w:rPr>
        <w:t>tại</w:t>
      </w:r>
      <w:proofErr w:type="spellEnd"/>
      <w:r w:rsidR="007B391F" w:rsidRPr="00831BAC">
        <w:rPr>
          <w:sz w:val="26"/>
          <w:szCs w:val="26"/>
        </w:rPr>
        <w:t xml:space="preserve"> TP. </w:t>
      </w:r>
      <w:r w:rsidR="0088568E">
        <w:rPr>
          <w:sz w:val="26"/>
          <w:szCs w:val="26"/>
        </w:rPr>
        <w:t>HCM</w:t>
      </w:r>
      <w:r w:rsidR="007B391F" w:rsidRPr="00831BAC">
        <w:rPr>
          <w:sz w:val="26"/>
          <w:szCs w:val="26"/>
        </w:rPr>
        <w:t>.</w:t>
      </w:r>
    </w:p>
    <w:p w:rsidR="00D162A2" w:rsidRPr="00831BAC" w:rsidRDefault="00DA4FEF" w:rsidP="007D37DE">
      <w:pPr>
        <w:spacing w:before="120" w:after="120"/>
        <w:ind w:right="11"/>
        <w:jc w:val="both"/>
        <w:rPr>
          <w:b/>
          <w:bCs/>
          <w:sz w:val="26"/>
          <w:szCs w:val="26"/>
        </w:rPr>
      </w:pPr>
      <w:r w:rsidRPr="00831BAC">
        <w:rPr>
          <w:b/>
          <w:bCs/>
          <w:sz w:val="26"/>
          <w:szCs w:val="26"/>
          <w:u w:val="single"/>
          <w:lang w:val="vi-VN"/>
        </w:rPr>
        <w:t>Điều 4</w:t>
      </w:r>
      <w:r w:rsidR="006F64BE" w:rsidRPr="00831BAC">
        <w:rPr>
          <w:b/>
          <w:bCs/>
          <w:sz w:val="26"/>
          <w:szCs w:val="26"/>
          <w:lang w:val="vi-VN"/>
        </w:rPr>
        <w:t xml:space="preserve">. </w:t>
      </w:r>
      <w:r w:rsidRPr="00831BAC">
        <w:rPr>
          <w:b/>
          <w:bCs/>
          <w:sz w:val="26"/>
          <w:szCs w:val="26"/>
          <w:lang w:val="vi-VN"/>
        </w:rPr>
        <w:t>THANH TOÁN</w:t>
      </w:r>
    </w:p>
    <w:p w:rsidR="00D162A2" w:rsidRPr="00831BAC" w:rsidRDefault="0036291E" w:rsidP="007D37DE">
      <w:pPr>
        <w:numPr>
          <w:ilvl w:val="0"/>
          <w:numId w:val="10"/>
        </w:numPr>
        <w:spacing w:before="120" w:after="120"/>
        <w:ind w:right="11"/>
        <w:jc w:val="both"/>
        <w:rPr>
          <w:b/>
          <w:bCs/>
          <w:sz w:val="26"/>
          <w:szCs w:val="26"/>
        </w:rPr>
      </w:pPr>
      <w:r w:rsidRPr="00831BAC">
        <w:rPr>
          <w:sz w:val="26"/>
          <w:szCs w:val="26"/>
          <w:lang w:val="vi-VN"/>
        </w:rPr>
        <w:t>Hình thức thanh toán: Thanh toán bằng chuyển khoản.</w:t>
      </w:r>
    </w:p>
    <w:p w:rsidR="0072522C" w:rsidRPr="00831BAC" w:rsidRDefault="0036291E" w:rsidP="007D37DE">
      <w:pPr>
        <w:numPr>
          <w:ilvl w:val="0"/>
          <w:numId w:val="10"/>
        </w:numPr>
        <w:spacing w:before="120" w:after="120"/>
        <w:ind w:right="11"/>
        <w:jc w:val="both"/>
        <w:rPr>
          <w:b/>
          <w:bCs/>
          <w:sz w:val="26"/>
          <w:szCs w:val="26"/>
          <w:lang w:val="vi-VN"/>
        </w:rPr>
      </w:pPr>
      <w:r w:rsidRPr="00831BAC">
        <w:rPr>
          <w:sz w:val="26"/>
          <w:szCs w:val="26"/>
          <w:lang w:val="vi-VN"/>
        </w:rPr>
        <w:t xml:space="preserve">Phương  thức  thanh toán: </w:t>
      </w:r>
      <w:r w:rsidR="00587FD9">
        <w:rPr>
          <w:sz w:val="26"/>
          <w:szCs w:val="26"/>
        </w:rPr>
        <w:t>…</w:t>
      </w:r>
    </w:p>
    <w:p w:rsidR="00DA4FEF" w:rsidRPr="00831BAC" w:rsidRDefault="00DA4FEF" w:rsidP="007D37DE">
      <w:pPr>
        <w:spacing w:before="120" w:after="120"/>
        <w:ind w:right="11"/>
        <w:jc w:val="both"/>
        <w:rPr>
          <w:b/>
          <w:bCs/>
          <w:sz w:val="26"/>
          <w:szCs w:val="26"/>
          <w:lang w:val="vi-VN"/>
        </w:rPr>
      </w:pPr>
      <w:r w:rsidRPr="00831BAC">
        <w:rPr>
          <w:b/>
          <w:bCs/>
          <w:sz w:val="26"/>
          <w:szCs w:val="26"/>
          <w:u w:val="single"/>
          <w:lang w:val="vi-VN"/>
        </w:rPr>
        <w:t>Điều 5</w:t>
      </w:r>
      <w:r w:rsidR="006F64BE" w:rsidRPr="00831BAC">
        <w:rPr>
          <w:b/>
          <w:bCs/>
          <w:sz w:val="26"/>
          <w:szCs w:val="26"/>
          <w:lang w:val="vi-VN"/>
        </w:rPr>
        <w:t xml:space="preserve">. </w:t>
      </w:r>
      <w:r w:rsidR="005C6649" w:rsidRPr="00831BAC">
        <w:rPr>
          <w:b/>
          <w:bCs/>
          <w:sz w:val="26"/>
          <w:szCs w:val="26"/>
          <w:lang w:val="vi-VN"/>
        </w:rPr>
        <w:t>TRÁCH NHIỆM CỦA MỖI BÊN</w:t>
      </w:r>
    </w:p>
    <w:p w:rsidR="00D162A2" w:rsidRPr="00831BAC" w:rsidRDefault="00DA4FEF" w:rsidP="007D37DE">
      <w:pPr>
        <w:spacing w:before="120" w:after="120"/>
        <w:ind w:right="11"/>
        <w:jc w:val="both"/>
        <w:rPr>
          <w:bCs/>
          <w:sz w:val="26"/>
          <w:szCs w:val="26"/>
          <w:lang w:val="vi-VN"/>
        </w:rPr>
      </w:pPr>
      <w:r w:rsidRPr="00831BAC">
        <w:rPr>
          <w:b/>
          <w:bCs/>
          <w:sz w:val="26"/>
          <w:szCs w:val="26"/>
          <w:lang w:val="vi-VN"/>
        </w:rPr>
        <w:t xml:space="preserve">   </w:t>
      </w:r>
      <w:r w:rsidR="005769A8" w:rsidRPr="00831BAC">
        <w:rPr>
          <w:b/>
          <w:bCs/>
          <w:sz w:val="26"/>
          <w:szCs w:val="26"/>
          <w:lang w:val="vi-VN"/>
        </w:rPr>
        <w:t>5.</w:t>
      </w:r>
      <w:r w:rsidRPr="00831BAC">
        <w:rPr>
          <w:b/>
          <w:bCs/>
          <w:sz w:val="26"/>
          <w:szCs w:val="26"/>
          <w:lang w:val="vi-VN"/>
        </w:rPr>
        <w:t>1. Trách nhiệm của bên B:</w:t>
      </w:r>
    </w:p>
    <w:p w:rsidR="00D162A2" w:rsidRPr="00831BAC" w:rsidRDefault="00F32266" w:rsidP="007D37DE">
      <w:pPr>
        <w:numPr>
          <w:ilvl w:val="0"/>
          <w:numId w:val="11"/>
        </w:numPr>
        <w:spacing w:before="120" w:after="120"/>
        <w:ind w:right="11"/>
        <w:jc w:val="both"/>
        <w:rPr>
          <w:sz w:val="26"/>
          <w:szCs w:val="26"/>
          <w:lang w:val="vi-VN"/>
        </w:rPr>
      </w:pPr>
      <w:r w:rsidRPr="00831BAC">
        <w:rPr>
          <w:sz w:val="26"/>
          <w:szCs w:val="26"/>
          <w:lang w:val="vi-VN"/>
        </w:rPr>
        <w:t>Bên B đảm bảo cung cấp hàng hoá cho bên A đúng theo qui cách, chất lượng, thời gian qui định tại Đ</w:t>
      </w:r>
      <w:r w:rsidR="00D162A2" w:rsidRPr="00831BAC">
        <w:rPr>
          <w:sz w:val="26"/>
          <w:szCs w:val="26"/>
          <w:lang w:val="vi-VN"/>
        </w:rPr>
        <w:t>iều 1, Điều 2 của Hợp đồng này.</w:t>
      </w:r>
    </w:p>
    <w:p w:rsidR="00D162A2" w:rsidRPr="00831BAC" w:rsidRDefault="00F32266" w:rsidP="007D37DE">
      <w:pPr>
        <w:numPr>
          <w:ilvl w:val="0"/>
          <w:numId w:val="11"/>
        </w:numPr>
        <w:spacing w:before="120" w:after="120"/>
        <w:ind w:right="11"/>
        <w:jc w:val="both"/>
        <w:rPr>
          <w:sz w:val="26"/>
          <w:szCs w:val="26"/>
          <w:lang w:val="vi-VN"/>
        </w:rPr>
      </w:pPr>
      <w:r w:rsidRPr="00831BAC">
        <w:rPr>
          <w:sz w:val="26"/>
          <w:szCs w:val="26"/>
          <w:lang w:val="vi-VN"/>
        </w:rPr>
        <w:t xml:space="preserve">Chịu trách nhiệm bảo hành hàng hóa trong vòng 12 tháng kể từ </w:t>
      </w:r>
      <w:r w:rsidR="00990679" w:rsidRPr="00831BAC">
        <w:rPr>
          <w:sz w:val="26"/>
          <w:szCs w:val="26"/>
          <w:lang w:val="vi-VN"/>
        </w:rPr>
        <w:t>ngày giao hàng</w:t>
      </w:r>
      <w:r w:rsidR="00D162A2" w:rsidRPr="00831BAC">
        <w:rPr>
          <w:sz w:val="26"/>
          <w:szCs w:val="26"/>
          <w:lang w:val="vi-VN"/>
        </w:rPr>
        <w:t>.</w:t>
      </w:r>
    </w:p>
    <w:p w:rsidR="009D69A5" w:rsidRPr="00831BAC" w:rsidRDefault="009D69A5" w:rsidP="007D37DE">
      <w:pPr>
        <w:numPr>
          <w:ilvl w:val="0"/>
          <w:numId w:val="11"/>
        </w:numPr>
        <w:spacing w:before="120" w:after="120"/>
        <w:ind w:right="11"/>
        <w:jc w:val="both"/>
        <w:rPr>
          <w:bCs/>
          <w:sz w:val="26"/>
          <w:szCs w:val="26"/>
          <w:lang w:val="vi-VN"/>
        </w:rPr>
      </w:pPr>
      <w:r w:rsidRPr="00831BAC">
        <w:rPr>
          <w:sz w:val="26"/>
          <w:szCs w:val="26"/>
          <w:lang w:val="pt-BR"/>
        </w:rPr>
        <w:t xml:space="preserve">Khi phát hành hóa đơn GTGT cho bên A, đề nghị bên B ghi cụ thể như sau: </w:t>
      </w:r>
    </w:p>
    <w:p w:rsidR="00E552D2" w:rsidRPr="00587FD9" w:rsidRDefault="009D69A5" w:rsidP="007D37DE">
      <w:pPr>
        <w:pStyle w:val="BodyTextIndent2"/>
        <w:numPr>
          <w:ilvl w:val="0"/>
          <w:numId w:val="5"/>
        </w:numPr>
        <w:tabs>
          <w:tab w:val="clear" w:pos="567"/>
          <w:tab w:val="clear" w:pos="1134"/>
          <w:tab w:val="left" w:pos="360"/>
        </w:tabs>
        <w:spacing w:before="120" w:after="120"/>
        <w:ind w:left="1260" w:right="11"/>
        <w:rPr>
          <w:rFonts w:ascii="Times New Roman" w:hAnsi="Times New Roman"/>
          <w:szCs w:val="26"/>
          <w:lang w:val="pt-BR"/>
        </w:rPr>
      </w:pPr>
      <w:r w:rsidRPr="00587FD9">
        <w:rPr>
          <w:rFonts w:ascii="Times New Roman" w:hAnsi="Times New Roman"/>
          <w:szCs w:val="26"/>
          <w:lang w:val="pt-BR"/>
        </w:rPr>
        <w:t xml:space="preserve">Tên đơn vị: </w:t>
      </w:r>
    </w:p>
    <w:p w:rsidR="00C462F9" w:rsidRPr="00587FD9" w:rsidRDefault="009D69A5" w:rsidP="007D37DE">
      <w:pPr>
        <w:pStyle w:val="BodyTextIndent2"/>
        <w:numPr>
          <w:ilvl w:val="0"/>
          <w:numId w:val="5"/>
        </w:numPr>
        <w:tabs>
          <w:tab w:val="clear" w:pos="567"/>
          <w:tab w:val="clear" w:pos="1134"/>
          <w:tab w:val="left" w:pos="360"/>
        </w:tabs>
        <w:spacing w:before="120" w:after="120"/>
        <w:ind w:left="1260" w:right="11"/>
        <w:rPr>
          <w:rFonts w:ascii="Times New Roman" w:hAnsi="Times New Roman"/>
          <w:szCs w:val="26"/>
          <w:lang w:val="pt-BR"/>
        </w:rPr>
      </w:pPr>
      <w:r w:rsidRPr="00587FD9">
        <w:rPr>
          <w:rFonts w:ascii="Times New Roman" w:hAnsi="Times New Roman"/>
          <w:szCs w:val="26"/>
          <w:lang w:val="pt-BR"/>
        </w:rPr>
        <w:t>Địa chỉ:</w:t>
      </w:r>
      <w:r w:rsidR="006A342E" w:rsidRPr="00587FD9">
        <w:rPr>
          <w:rFonts w:ascii="Times New Roman" w:hAnsi="Times New Roman"/>
          <w:szCs w:val="26"/>
          <w:lang w:val="pt-BR"/>
        </w:rPr>
        <w:t xml:space="preserve"> </w:t>
      </w:r>
    </w:p>
    <w:p w:rsidR="00DF53E4" w:rsidRPr="00587FD9" w:rsidRDefault="006A342E" w:rsidP="007D37DE">
      <w:pPr>
        <w:numPr>
          <w:ilvl w:val="0"/>
          <w:numId w:val="5"/>
        </w:numPr>
        <w:tabs>
          <w:tab w:val="left" w:pos="360"/>
        </w:tabs>
        <w:spacing w:before="120" w:after="120"/>
        <w:ind w:left="1260" w:right="11"/>
        <w:jc w:val="both"/>
        <w:rPr>
          <w:sz w:val="26"/>
          <w:szCs w:val="26"/>
          <w:lang w:val="pt-BR"/>
        </w:rPr>
      </w:pPr>
      <w:r w:rsidRPr="00587FD9">
        <w:rPr>
          <w:sz w:val="26"/>
          <w:szCs w:val="26"/>
          <w:lang w:val="pt-BR"/>
        </w:rPr>
        <w:t>Mã số thuế</w:t>
      </w:r>
      <w:r w:rsidR="009D69A5" w:rsidRPr="00587FD9">
        <w:rPr>
          <w:sz w:val="26"/>
          <w:szCs w:val="26"/>
          <w:lang w:val="pt-BR"/>
        </w:rPr>
        <w:t xml:space="preserve">: </w:t>
      </w:r>
    </w:p>
    <w:p w:rsidR="00D162A2" w:rsidRPr="00831BAC" w:rsidRDefault="00DA4FEF" w:rsidP="007D37DE">
      <w:pPr>
        <w:spacing w:before="120" w:after="120"/>
        <w:ind w:right="11"/>
        <w:jc w:val="both"/>
        <w:rPr>
          <w:b/>
          <w:bCs/>
          <w:sz w:val="26"/>
          <w:szCs w:val="26"/>
          <w:lang w:val="pt-BR"/>
        </w:rPr>
      </w:pPr>
      <w:r w:rsidRPr="00831BAC">
        <w:rPr>
          <w:sz w:val="26"/>
          <w:szCs w:val="26"/>
          <w:lang w:val="vi-VN"/>
        </w:rPr>
        <w:t xml:space="preserve">  </w:t>
      </w:r>
      <w:r w:rsidR="005769A8" w:rsidRPr="00831BAC">
        <w:rPr>
          <w:b/>
          <w:sz w:val="26"/>
          <w:szCs w:val="26"/>
          <w:lang w:val="pt-BR"/>
        </w:rPr>
        <w:t>5.</w:t>
      </w:r>
      <w:r w:rsidRPr="00831BAC">
        <w:rPr>
          <w:b/>
          <w:bCs/>
          <w:sz w:val="26"/>
          <w:szCs w:val="26"/>
          <w:lang w:val="pt-BR"/>
        </w:rPr>
        <w:t>2. Trách nhiệm của bên A:</w:t>
      </w:r>
    </w:p>
    <w:p w:rsidR="00D162A2" w:rsidRPr="00831BAC" w:rsidRDefault="00DA4FEF" w:rsidP="007D37DE">
      <w:pPr>
        <w:numPr>
          <w:ilvl w:val="0"/>
          <w:numId w:val="18"/>
        </w:numPr>
        <w:spacing w:before="120" w:after="120"/>
        <w:ind w:right="11"/>
        <w:jc w:val="both"/>
        <w:rPr>
          <w:b/>
          <w:bCs/>
          <w:sz w:val="26"/>
          <w:szCs w:val="26"/>
          <w:lang w:val="pt-BR"/>
        </w:rPr>
      </w:pPr>
      <w:r w:rsidRPr="00831BAC">
        <w:rPr>
          <w:sz w:val="26"/>
          <w:szCs w:val="26"/>
          <w:lang w:val="pt-BR"/>
        </w:rPr>
        <w:t>N</w:t>
      </w:r>
      <w:r w:rsidR="00F32266" w:rsidRPr="00831BAC">
        <w:rPr>
          <w:sz w:val="26"/>
          <w:szCs w:val="26"/>
          <w:lang w:val="pt-BR"/>
        </w:rPr>
        <w:t>hận hàng, n</w:t>
      </w:r>
      <w:r w:rsidRPr="00831BAC">
        <w:rPr>
          <w:sz w:val="26"/>
          <w:szCs w:val="26"/>
          <w:lang w:val="pt-BR"/>
        </w:rPr>
        <w:t>ghiệm thu</w:t>
      </w:r>
      <w:r w:rsidR="00793897" w:rsidRPr="00831BAC">
        <w:rPr>
          <w:sz w:val="26"/>
          <w:szCs w:val="26"/>
          <w:lang w:val="pt-BR"/>
        </w:rPr>
        <w:t xml:space="preserve"> hàng hóa</w:t>
      </w:r>
      <w:r w:rsidRPr="00831BAC">
        <w:rPr>
          <w:sz w:val="26"/>
          <w:szCs w:val="26"/>
          <w:lang w:val="pt-BR"/>
        </w:rPr>
        <w:t xml:space="preserve"> và thanh toán đầy đủ cho bên B đúng hạn theo qui định tại điều</w:t>
      </w:r>
      <w:r w:rsidR="00EB7531" w:rsidRPr="00831BAC">
        <w:rPr>
          <w:sz w:val="26"/>
          <w:szCs w:val="26"/>
          <w:lang w:val="pt-BR"/>
        </w:rPr>
        <w:t xml:space="preserve"> 3 và điều </w:t>
      </w:r>
      <w:r w:rsidRPr="00831BAC">
        <w:rPr>
          <w:sz w:val="26"/>
          <w:szCs w:val="26"/>
          <w:lang w:val="pt-BR"/>
        </w:rPr>
        <w:t>4 của Hợp đồng này.</w:t>
      </w:r>
    </w:p>
    <w:p w:rsidR="00DA4FEF" w:rsidRPr="00831BAC" w:rsidRDefault="00DA4FEF" w:rsidP="007D37DE">
      <w:pPr>
        <w:numPr>
          <w:ilvl w:val="0"/>
          <w:numId w:val="18"/>
        </w:numPr>
        <w:spacing w:before="120" w:after="120"/>
        <w:ind w:right="11"/>
        <w:jc w:val="both"/>
        <w:rPr>
          <w:b/>
          <w:bCs/>
          <w:sz w:val="26"/>
          <w:szCs w:val="26"/>
          <w:lang w:val="pt-BR"/>
        </w:rPr>
      </w:pPr>
      <w:r w:rsidRPr="00831BAC">
        <w:rPr>
          <w:sz w:val="26"/>
          <w:szCs w:val="26"/>
          <w:lang w:val="pt-BR"/>
        </w:rPr>
        <w:t>C</w:t>
      </w:r>
      <w:r w:rsidRPr="00831BAC">
        <w:rPr>
          <w:sz w:val="26"/>
          <w:szCs w:val="26"/>
          <w:lang w:val="vi-VN"/>
        </w:rPr>
        <w:t>ó quyền từ chối nhận hàng</w:t>
      </w:r>
      <w:r w:rsidRPr="00831BAC">
        <w:rPr>
          <w:sz w:val="26"/>
          <w:szCs w:val="26"/>
          <w:lang w:val="pt-BR"/>
        </w:rPr>
        <w:t xml:space="preserve"> nếu bên B</w:t>
      </w:r>
      <w:r w:rsidRPr="00831BAC">
        <w:rPr>
          <w:sz w:val="26"/>
          <w:szCs w:val="26"/>
          <w:lang w:val="vi-VN"/>
        </w:rPr>
        <w:t xml:space="preserve"> giao không đúng </w:t>
      </w:r>
      <w:r w:rsidR="00C462F9" w:rsidRPr="00831BAC">
        <w:rPr>
          <w:sz w:val="26"/>
          <w:szCs w:val="26"/>
          <w:lang w:val="pt-BR"/>
        </w:rPr>
        <w:t>yêu cầu qui định tại Điều 1</w:t>
      </w:r>
      <w:r w:rsidR="00671BBF" w:rsidRPr="00831BAC">
        <w:rPr>
          <w:sz w:val="26"/>
          <w:szCs w:val="26"/>
          <w:lang w:val="pt-BR"/>
        </w:rPr>
        <w:t>, Điều 2 và Điều 3</w:t>
      </w:r>
      <w:r w:rsidRPr="00831BAC">
        <w:rPr>
          <w:sz w:val="26"/>
          <w:szCs w:val="26"/>
          <w:lang w:val="pt-BR"/>
        </w:rPr>
        <w:t xml:space="preserve"> của Hợp đồng này</w:t>
      </w:r>
      <w:r w:rsidRPr="00831BAC">
        <w:rPr>
          <w:sz w:val="26"/>
          <w:szCs w:val="26"/>
          <w:lang w:val="vi-VN"/>
        </w:rPr>
        <w:t xml:space="preserve">, mọi chi phí </w:t>
      </w:r>
      <w:r w:rsidRPr="00831BAC">
        <w:rPr>
          <w:sz w:val="26"/>
          <w:szCs w:val="26"/>
          <w:lang w:val="pt-BR"/>
        </w:rPr>
        <w:t xml:space="preserve">phát sinh </w:t>
      </w:r>
      <w:r w:rsidR="00AC0F24" w:rsidRPr="00831BAC">
        <w:rPr>
          <w:sz w:val="26"/>
          <w:szCs w:val="26"/>
          <w:lang w:val="pt-BR"/>
        </w:rPr>
        <w:t xml:space="preserve">do đổi trả hàng hóa </w:t>
      </w:r>
      <w:r w:rsidRPr="00831BAC">
        <w:rPr>
          <w:sz w:val="26"/>
          <w:szCs w:val="26"/>
          <w:lang w:val="vi-VN"/>
        </w:rPr>
        <w:t xml:space="preserve">bên B </w:t>
      </w:r>
      <w:r w:rsidRPr="00831BAC">
        <w:rPr>
          <w:sz w:val="26"/>
          <w:szCs w:val="26"/>
          <w:lang w:val="pt-BR"/>
        </w:rPr>
        <w:t xml:space="preserve">chịu trách nhiệm </w:t>
      </w:r>
      <w:r w:rsidRPr="00831BAC">
        <w:rPr>
          <w:sz w:val="26"/>
          <w:szCs w:val="26"/>
          <w:lang w:val="vi-VN"/>
        </w:rPr>
        <w:t>chi trả.</w:t>
      </w:r>
      <w:r w:rsidR="00E21473" w:rsidRPr="00831BAC">
        <w:rPr>
          <w:sz w:val="26"/>
          <w:szCs w:val="26"/>
          <w:lang w:val="pt-BR"/>
        </w:rPr>
        <w:t xml:space="preserve"> Đồng thời bên B phải cung cấp lại hàng mới đúng yêu cầu tại Điều 1 </w:t>
      </w:r>
      <w:r w:rsidR="00AC0F24" w:rsidRPr="00831BAC">
        <w:rPr>
          <w:sz w:val="26"/>
          <w:szCs w:val="26"/>
          <w:lang w:val="pt-BR"/>
        </w:rPr>
        <w:t xml:space="preserve">và Điều 2 </w:t>
      </w:r>
      <w:r w:rsidR="00E21473" w:rsidRPr="00831BAC">
        <w:rPr>
          <w:sz w:val="26"/>
          <w:szCs w:val="26"/>
          <w:lang w:val="pt-BR"/>
        </w:rPr>
        <w:t>hợp đồng này.</w:t>
      </w:r>
    </w:p>
    <w:p w:rsidR="00D162A2" w:rsidRPr="00831BAC" w:rsidRDefault="00E13C96" w:rsidP="007D37DE">
      <w:pPr>
        <w:spacing w:before="120" w:after="120"/>
        <w:ind w:right="11"/>
        <w:jc w:val="both"/>
        <w:rPr>
          <w:rFonts w:eastAsia="Arial Unicode MS"/>
          <w:b/>
          <w:bCs/>
          <w:sz w:val="26"/>
          <w:szCs w:val="26"/>
        </w:rPr>
      </w:pPr>
      <w:proofErr w:type="spellStart"/>
      <w:r w:rsidRPr="00831BAC">
        <w:rPr>
          <w:rFonts w:eastAsia="Arial Unicode MS"/>
          <w:b/>
          <w:bCs/>
          <w:sz w:val="26"/>
          <w:szCs w:val="26"/>
          <w:u w:val="single"/>
        </w:rPr>
        <w:t>Điều</w:t>
      </w:r>
      <w:proofErr w:type="spellEnd"/>
      <w:r w:rsidRPr="00831BAC">
        <w:rPr>
          <w:rFonts w:eastAsia="Arial Unicode MS"/>
          <w:b/>
          <w:bCs/>
          <w:sz w:val="26"/>
          <w:szCs w:val="26"/>
          <w:u w:val="single"/>
        </w:rPr>
        <w:t xml:space="preserve"> 6:</w:t>
      </w:r>
      <w:r w:rsidRPr="00831BAC">
        <w:rPr>
          <w:rFonts w:eastAsia="Arial Unicode MS"/>
          <w:b/>
          <w:bCs/>
          <w:sz w:val="26"/>
          <w:szCs w:val="26"/>
        </w:rPr>
        <w:t xml:space="preserve"> BẢO HÀN</w:t>
      </w:r>
      <w:r w:rsidR="00D162A2" w:rsidRPr="00831BAC">
        <w:rPr>
          <w:rFonts w:eastAsia="Arial Unicode MS"/>
          <w:b/>
          <w:bCs/>
          <w:sz w:val="26"/>
          <w:szCs w:val="26"/>
        </w:rPr>
        <w:t>H</w:t>
      </w:r>
    </w:p>
    <w:p w:rsidR="00D162A2" w:rsidRPr="00831BAC" w:rsidRDefault="00E13C96" w:rsidP="007D37DE">
      <w:pPr>
        <w:numPr>
          <w:ilvl w:val="0"/>
          <w:numId w:val="13"/>
        </w:numPr>
        <w:spacing w:before="120" w:after="120"/>
        <w:ind w:right="11"/>
        <w:jc w:val="both"/>
        <w:rPr>
          <w:rFonts w:eastAsia="Arial Unicode MS"/>
          <w:b/>
          <w:bCs/>
          <w:sz w:val="26"/>
          <w:szCs w:val="26"/>
        </w:rPr>
      </w:pPr>
      <w:proofErr w:type="spellStart"/>
      <w:r w:rsidRPr="00831BAC">
        <w:rPr>
          <w:rFonts w:eastAsia="Arial Unicode MS"/>
          <w:sz w:val="26"/>
          <w:szCs w:val="26"/>
        </w:rPr>
        <w:lastRenderedPageBreak/>
        <w:t>Thiết</w:t>
      </w:r>
      <w:proofErr w:type="spellEnd"/>
      <w:r w:rsidRPr="00831BAC">
        <w:rPr>
          <w:rFonts w:eastAsia="Arial Unicode MS"/>
          <w:sz w:val="26"/>
          <w:szCs w:val="26"/>
        </w:rPr>
        <w:t xml:space="preserve"> </w:t>
      </w:r>
      <w:proofErr w:type="spellStart"/>
      <w:r w:rsidRPr="00831BAC">
        <w:rPr>
          <w:rFonts w:eastAsia="Arial Unicode MS"/>
          <w:sz w:val="26"/>
          <w:szCs w:val="26"/>
        </w:rPr>
        <w:t>bị</w:t>
      </w:r>
      <w:proofErr w:type="spellEnd"/>
      <w:r w:rsidRPr="00831BAC">
        <w:rPr>
          <w:rFonts w:eastAsia="Arial Unicode MS"/>
          <w:sz w:val="26"/>
          <w:szCs w:val="26"/>
        </w:rPr>
        <w:t xml:space="preserve"> </w:t>
      </w:r>
      <w:proofErr w:type="spellStart"/>
      <w:r w:rsidRPr="00831BAC">
        <w:rPr>
          <w:rFonts w:eastAsia="Arial Unicode MS"/>
          <w:sz w:val="26"/>
          <w:szCs w:val="26"/>
        </w:rPr>
        <w:t>được</w:t>
      </w:r>
      <w:proofErr w:type="spellEnd"/>
      <w:r w:rsidRPr="00831BAC">
        <w:rPr>
          <w:rFonts w:eastAsia="Arial Unicode MS"/>
          <w:sz w:val="26"/>
          <w:szCs w:val="26"/>
        </w:rPr>
        <w:t xml:space="preserve"> </w:t>
      </w:r>
      <w:proofErr w:type="spellStart"/>
      <w:r w:rsidRPr="00831BAC">
        <w:rPr>
          <w:rFonts w:eastAsia="Arial Unicode MS"/>
          <w:sz w:val="26"/>
          <w:szCs w:val="26"/>
        </w:rPr>
        <w:t>bảo</w:t>
      </w:r>
      <w:proofErr w:type="spellEnd"/>
      <w:r w:rsidRPr="00831BAC">
        <w:rPr>
          <w:rFonts w:eastAsia="Arial Unicode MS"/>
          <w:sz w:val="26"/>
          <w:szCs w:val="26"/>
        </w:rPr>
        <w:t xml:space="preserve"> </w:t>
      </w:r>
      <w:proofErr w:type="spellStart"/>
      <w:r w:rsidRPr="00831BAC">
        <w:rPr>
          <w:rFonts w:eastAsia="Arial Unicode MS"/>
          <w:sz w:val="26"/>
          <w:szCs w:val="26"/>
        </w:rPr>
        <w:t>hành</w:t>
      </w:r>
      <w:proofErr w:type="spellEnd"/>
      <w:r w:rsidRPr="00831BAC">
        <w:rPr>
          <w:rFonts w:eastAsia="Arial Unicode MS"/>
          <w:sz w:val="26"/>
          <w:szCs w:val="26"/>
        </w:rPr>
        <w:t xml:space="preserve"> 12 </w:t>
      </w:r>
      <w:proofErr w:type="spellStart"/>
      <w:r w:rsidRPr="00831BAC">
        <w:rPr>
          <w:rFonts w:eastAsia="Arial Unicode MS"/>
          <w:sz w:val="26"/>
          <w:szCs w:val="26"/>
        </w:rPr>
        <w:t>tháng</w:t>
      </w:r>
      <w:proofErr w:type="spellEnd"/>
      <w:r w:rsidRPr="00831BAC">
        <w:rPr>
          <w:rFonts w:eastAsia="Arial Unicode MS"/>
          <w:sz w:val="26"/>
          <w:szCs w:val="26"/>
        </w:rPr>
        <w:t xml:space="preserve"> </w:t>
      </w:r>
      <w:proofErr w:type="spellStart"/>
      <w:r w:rsidRPr="00831BAC">
        <w:rPr>
          <w:rFonts w:eastAsia="Arial Unicode MS"/>
          <w:sz w:val="26"/>
          <w:szCs w:val="26"/>
        </w:rPr>
        <w:t>kể</w:t>
      </w:r>
      <w:proofErr w:type="spellEnd"/>
      <w:r w:rsidRPr="00831BAC">
        <w:rPr>
          <w:rFonts w:eastAsia="Arial Unicode MS"/>
          <w:sz w:val="26"/>
          <w:szCs w:val="26"/>
        </w:rPr>
        <w:t xml:space="preserve"> </w:t>
      </w:r>
      <w:proofErr w:type="spellStart"/>
      <w:r w:rsidRPr="00831BAC">
        <w:rPr>
          <w:rFonts w:eastAsia="Arial Unicode MS"/>
          <w:sz w:val="26"/>
          <w:szCs w:val="26"/>
        </w:rPr>
        <w:t>từ</w:t>
      </w:r>
      <w:proofErr w:type="spellEnd"/>
      <w:r w:rsidRPr="00831BAC">
        <w:rPr>
          <w:rFonts w:eastAsia="Arial Unicode MS"/>
          <w:sz w:val="26"/>
          <w:szCs w:val="26"/>
        </w:rPr>
        <w:t xml:space="preserve"> </w:t>
      </w:r>
      <w:proofErr w:type="spellStart"/>
      <w:r w:rsidRPr="00831BAC">
        <w:rPr>
          <w:rFonts w:eastAsia="Arial Unicode MS"/>
          <w:sz w:val="26"/>
          <w:szCs w:val="26"/>
        </w:rPr>
        <w:t>ngày</w:t>
      </w:r>
      <w:proofErr w:type="spellEnd"/>
      <w:r w:rsidRPr="00831BAC">
        <w:rPr>
          <w:rFonts w:eastAsia="Arial Unicode MS"/>
          <w:sz w:val="26"/>
          <w:szCs w:val="26"/>
        </w:rPr>
        <w:t xml:space="preserve"> </w:t>
      </w:r>
      <w:proofErr w:type="spellStart"/>
      <w:r w:rsidRPr="00831BAC">
        <w:rPr>
          <w:rFonts w:eastAsia="Arial Unicode MS"/>
          <w:sz w:val="26"/>
          <w:szCs w:val="26"/>
        </w:rPr>
        <w:t>giao</w:t>
      </w:r>
      <w:proofErr w:type="spellEnd"/>
      <w:r w:rsidRPr="00831BAC">
        <w:rPr>
          <w:rFonts w:eastAsia="Arial Unicode MS"/>
          <w:sz w:val="26"/>
          <w:szCs w:val="26"/>
        </w:rPr>
        <w:t xml:space="preserve"> </w:t>
      </w:r>
      <w:proofErr w:type="spellStart"/>
      <w:r w:rsidRPr="00831BAC">
        <w:rPr>
          <w:rFonts w:eastAsia="Arial Unicode MS"/>
          <w:sz w:val="26"/>
          <w:szCs w:val="26"/>
        </w:rPr>
        <w:t>hàng</w:t>
      </w:r>
      <w:proofErr w:type="spellEnd"/>
      <w:r w:rsidR="00E552D2" w:rsidRPr="00831BAC">
        <w:rPr>
          <w:rFonts w:eastAsia="Arial Unicode MS"/>
          <w:sz w:val="26"/>
          <w:szCs w:val="26"/>
        </w:rPr>
        <w:t>.</w:t>
      </w:r>
    </w:p>
    <w:p w:rsidR="00E13C96" w:rsidRPr="00831BAC" w:rsidRDefault="00E13C96" w:rsidP="007D37DE">
      <w:pPr>
        <w:numPr>
          <w:ilvl w:val="0"/>
          <w:numId w:val="13"/>
        </w:numPr>
        <w:spacing w:before="120" w:after="120"/>
        <w:ind w:right="11"/>
        <w:jc w:val="both"/>
        <w:rPr>
          <w:rFonts w:eastAsia="Arial Unicode MS"/>
          <w:b/>
          <w:bCs/>
          <w:sz w:val="26"/>
          <w:szCs w:val="26"/>
        </w:rPr>
      </w:pPr>
      <w:proofErr w:type="spellStart"/>
      <w:proofErr w:type="gramStart"/>
      <w:r w:rsidRPr="00831BAC">
        <w:rPr>
          <w:rFonts w:eastAsia="Arial Unicode MS"/>
          <w:sz w:val="26"/>
          <w:szCs w:val="26"/>
        </w:rPr>
        <w:t>Trong</w:t>
      </w:r>
      <w:proofErr w:type="spellEnd"/>
      <w:r w:rsidRPr="00831BAC">
        <w:rPr>
          <w:rFonts w:eastAsia="Arial Unicode MS"/>
          <w:sz w:val="26"/>
          <w:szCs w:val="26"/>
        </w:rPr>
        <w:t xml:space="preserve"> </w:t>
      </w:r>
      <w:proofErr w:type="spellStart"/>
      <w:r w:rsidRPr="00831BAC">
        <w:rPr>
          <w:rFonts w:eastAsia="Arial Unicode MS"/>
          <w:sz w:val="26"/>
          <w:szCs w:val="26"/>
        </w:rPr>
        <w:t>thời</w:t>
      </w:r>
      <w:proofErr w:type="spellEnd"/>
      <w:r w:rsidRPr="00831BAC">
        <w:rPr>
          <w:rFonts w:eastAsia="Arial Unicode MS"/>
          <w:sz w:val="26"/>
          <w:szCs w:val="26"/>
        </w:rPr>
        <w:t xml:space="preserve"> </w:t>
      </w:r>
      <w:proofErr w:type="spellStart"/>
      <w:r w:rsidRPr="00831BAC">
        <w:rPr>
          <w:rFonts w:eastAsia="Arial Unicode MS"/>
          <w:sz w:val="26"/>
          <w:szCs w:val="26"/>
        </w:rPr>
        <w:t>gian</w:t>
      </w:r>
      <w:proofErr w:type="spellEnd"/>
      <w:r w:rsidRPr="00831BAC">
        <w:rPr>
          <w:rFonts w:eastAsia="Arial Unicode MS"/>
          <w:sz w:val="26"/>
          <w:szCs w:val="26"/>
        </w:rPr>
        <w:t xml:space="preserve"> </w:t>
      </w:r>
      <w:proofErr w:type="spellStart"/>
      <w:r w:rsidRPr="00831BAC">
        <w:rPr>
          <w:rFonts w:eastAsia="Arial Unicode MS"/>
          <w:sz w:val="26"/>
          <w:szCs w:val="26"/>
        </w:rPr>
        <w:t>bảo</w:t>
      </w:r>
      <w:proofErr w:type="spellEnd"/>
      <w:r w:rsidRPr="00831BAC">
        <w:rPr>
          <w:rFonts w:eastAsia="Arial Unicode MS"/>
          <w:sz w:val="26"/>
          <w:szCs w:val="26"/>
        </w:rPr>
        <w:t xml:space="preserve"> </w:t>
      </w:r>
      <w:proofErr w:type="spellStart"/>
      <w:r w:rsidRPr="00831BAC">
        <w:rPr>
          <w:rFonts w:eastAsia="Arial Unicode MS"/>
          <w:sz w:val="26"/>
          <w:szCs w:val="26"/>
        </w:rPr>
        <w:t>hành</w:t>
      </w:r>
      <w:proofErr w:type="spellEnd"/>
      <w:r w:rsidRPr="00831BAC">
        <w:rPr>
          <w:rFonts w:eastAsia="Arial Unicode MS"/>
          <w:sz w:val="26"/>
          <w:szCs w:val="26"/>
        </w:rPr>
        <w:t xml:space="preserve">, </w:t>
      </w:r>
      <w:proofErr w:type="spellStart"/>
      <w:r w:rsidRPr="00831BAC">
        <w:rPr>
          <w:rFonts w:eastAsia="Arial Unicode MS"/>
          <w:sz w:val="26"/>
          <w:szCs w:val="26"/>
        </w:rPr>
        <w:t>nếu</w:t>
      </w:r>
      <w:proofErr w:type="spellEnd"/>
      <w:r w:rsidRPr="00831BAC">
        <w:rPr>
          <w:rFonts w:eastAsia="Arial Unicode MS"/>
          <w:sz w:val="26"/>
          <w:szCs w:val="26"/>
        </w:rPr>
        <w:t xml:space="preserve"> </w:t>
      </w:r>
      <w:proofErr w:type="spellStart"/>
      <w:r w:rsidRPr="00831BAC">
        <w:rPr>
          <w:rFonts w:eastAsia="Arial Unicode MS"/>
          <w:sz w:val="26"/>
          <w:szCs w:val="26"/>
        </w:rPr>
        <w:t>thiết</w:t>
      </w:r>
      <w:proofErr w:type="spellEnd"/>
      <w:r w:rsidRPr="00831BAC">
        <w:rPr>
          <w:rFonts w:eastAsia="Arial Unicode MS"/>
          <w:sz w:val="26"/>
          <w:szCs w:val="26"/>
        </w:rPr>
        <w:t xml:space="preserve"> </w:t>
      </w:r>
      <w:proofErr w:type="spellStart"/>
      <w:r w:rsidRPr="00831BAC">
        <w:rPr>
          <w:rFonts w:eastAsia="Arial Unicode MS"/>
          <w:sz w:val="26"/>
          <w:szCs w:val="26"/>
        </w:rPr>
        <w:t>bị</w:t>
      </w:r>
      <w:proofErr w:type="spellEnd"/>
      <w:r w:rsidRPr="00831BAC">
        <w:rPr>
          <w:rFonts w:eastAsia="Arial Unicode MS"/>
          <w:sz w:val="26"/>
          <w:szCs w:val="26"/>
        </w:rPr>
        <w:t xml:space="preserve"> </w:t>
      </w:r>
      <w:proofErr w:type="spellStart"/>
      <w:r w:rsidRPr="00831BAC">
        <w:rPr>
          <w:rFonts w:eastAsia="Arial Unicode MS"/>
          <w:sz w:val="26"/>
          <w:szCs w:val="26"/>
        </w:rPr>
        <w:t>bị</w:t>
      </w:r>
      <w:proofErr w:type="spellEnd"/>
      <w:r w:rsidRPr="00831BAC">
        <w:rPr>
          <w:rFonts w:eastAsia="Arial Unicode MS"/>
          <w:sz w:val="26"/>
          <w:szCs w:val="26"/>
        </w:rPr>
        <w:t xml:space="preserve"> </w:t>
      </w:r>
      <w:proofErr w:type="spellStart"/>
      <w:r w:rsidRPr="00831BAC">
        <w:rPr>
          <w:rFonts w:eastAsia="Arial Unicode MS"/>
          <w:sz w:val="26"/>
          <w:szCs w:val="26"/>
        </w:rPr>
        <w:t>hỏng</w:t>
      </w:r>
      <w:proofErr w:type="spellEnd"/>
      <w:r w:rsidRPr="00831BAC">
        <w:rPr>
          <w:rFonts w:eastAsia="Arial Unicode MS"/>
          <w:sz w:val="26"/>
          <w:szCs w:val="26"/>
        </w:rPr>
        <w:t xml:space="preserve"> </w:t>
      </w:r>
      <w:proofErr w:type="spellStart"/>
      <w:r w:rsidRPr="00831BAC">
        <w:rPr>
          <w:rFonts w:eastAsia="Arial Unicode MS"/>
          <w:sz w:val="26"/>
          <w:szCs w:val="26"/>
        </w:rPr>
        <w:t>hóc</w:t>
      </w:r>
      <w:proofErr w:type="spellEnd"/>
      <w:r w:rsidRPr="00831BAC">
        <w:rPr>
          <w:rFonts w:eastAsia="Arial Unicode MS"/>
          <w:sz w:val="26"/>
          <w:szCs w:val="26"/>
        </w:rPr>
        <w:t xml:space="preserve"> do </w:t>
      </w:r>
      <w:proofErr w:type="spellStart"/>
      <w:r w:rsidRPr="00831BAC">
        <w:rPr>
          <w:rFonts w:eastAsia="Arial Unicode MS"/>
          <w:sz w:val="26"/>
          <w:szCs w:val="26"/>
        </w:rPr>
        <w:t>lỗi</w:t>
      </w:r>
      <w:proofErr w:type="spellEnd"/>
      <w:r w:rsidRPr="00831BAC">
        <w:rPr>
          <w:rFonts w:eastAsia="Arial Unicode MS"/>
          <w:sz w:val="26"/>
          <w:szCs w:val="26"/>
        </w:rPr>
        <w:t xml:space="preserve"> </w:t>
      </w:r>
      <w:proofErr w:type="spellStart"/>
      <w:r w:rsidRPr="00831BAC">
        <w:rPr>
          <w:rFonts w:eastAsia="Arial Unicode MS"/>
          <w:sz w:val="26"/>
          <w:szCs w:val="26"/>
        </w:rPr>
        <w:t>nhà</w:t>
      </w:r>
      <w:proofErr w:type="spellEnd"/>
      <w:r w:rsidRPr="00831BAC">
        <w:rPr>
          <w:rFonts w:eastAsia="Arial Unicode MS"/>
          <w:sz w:val="26"/>
          <w:szCs w:val="26"/>
        </w:rPr>
        <w:t xml:space="preserve"> </w:t>
      </w:r>
      <w:proofErr w:type="spellStart"/>
      <w:r w:rsidRPr="00831BAC">
        <w:rPr>
          <w:rFonts w:eastAsia="Arial Unicode MS"/>
          <w:sz w:val="26"/>
          <w:szCs w:val="26"/>
        </w:rPr>
        <w:t>sản</w:t>
      </w:r>
      <w:proofErr w:type="spellEnd"/>
      <w:r w:rsidRPr="00831BAC">
        <w:rPr>
          <w:rFonts w:eastAsia="Arial Unicode MS"/>
          <w:sz w:val="26"/>
          <w:szCs w:val="26"/>
        </w:rPr>
        <w:t xml:space="preserve"> </w:t>
      </w:r>
      <w:proofErr w:type="spellStart"/>
      <w:r w:rsidRPr="00831BAC">
        <w:rPr>
          <w:rFonts w:eastAsia="Arial Unicode MS"/>
          <w:sz w:val="26"/>
          <w:szCs w:val="26"/>
        </w:rPr>
        <w:t>xuất</w:t>
      </w:r>
      <w:proofErr w:type="spellEnd"/>
      <w:r w:rsidRPr="00831BAC">
        <w:rPr>
          <w:rFonts w:eastAsia="Arial Unicode MS"/>
          <w:sz w:val="26"/>
          <w:szCs w:val="26"/>
        </w:rPr>
        <w:t xml:space="preserve"> </w:t>
      </w:r>
      <w:proofErr w:type="spellStart"/>
      <w:r w:rsidRPr="00831BAC">
        <w:rPr>
          <w:rFonts w:eastAsia="Arial Unicode MS"/>
          <w:sz w:val="26"/>
          <w:szCs w:val="26"/>
        </w:rPr>
        <w:t>Bên</w:t>
      </w:r>
      <w:proofErr w:type="spellEnd"/>
      <w:r w:rsidRPr="00831BAC">
        <w:rPr>
          <w:rFonts w:eastAsia="Arial Unicode MS"/>
          <w:sz w:val="26"/>
          <w:szCs w:val="26"/>
        </w:rPr>
        <w:t xml:space="preserve"> B </w:t>
      </w:r>
      <w:proofErr w:type="spellStart"/>
      <w:r w:rsidRPr="00831BAC">
        <w:rPr>
          <w:rFonts w:eastAsia="Arial Unicode MS"/>
          <w:sz w:val="26"/>
          <w:szCs w:val="26"/>
        </w:rPr>
        <w:t>có</w:t>
      </w:r>
      <w:proofErr w:type="spellEnd"/>
      <w:r w:rsidRPr="00831BAC">
        <w:rPr>
          <w:rFonts w:eastAsia="Arial Unicode MS"/>
          <w:sz w:val="26"/>
          <w:szCs w:val="26"/>
        </w:rPr>
        <w:t xml:space="preserve"> </w:t>
      </w:r>
      <w:r w:rsidRPr="00831BAC">
        <w:rPr>
          <w:rFonts w:eastAsia="Arial Unicode MS"/>
          <w:sz w:val="26"/>
          <w:szCs w:val="26"/>
        </w:rPr>
        <w:br/>
      </w:r>
      <w:proofErr w:type="spellStart"/>
      <w:r w:rsidRPr="00831BAC">
        <w:rPr>
          <w:rFonts w:eastAsia="Arial Unicode MS"/>
          <w:sz w:val="26"/>
          <w:szCs w:val="26"/>
        </w:rPr>
        <w:t>trách</w:t>
      </w:r>
      <w:proofErr w:type="spellEnd"/>
      <w:r w:rsidRPr="00831BAC">
        <w:rPr>
          <w:rFonts w:eastAsia="Arial Unicode MS"/>
          <w:sz w:val="26"/>
          <w:szCs w:val="26"/>
        </w:rPr>
        <w:t xml:space="preserve"> </w:t>
      </w:r>
      <w:proofErr w:type="spellStart"/>
      <w:r w:rsidRPr="00831BAC">
        <w:rPr>
          <w:rFonts w:eastAsia="Arial Unicode MS"/>
          <w:sz w:val="26"/>
          <w:szCs w:val="26"/>
        </w:rPr>
        <w:t>nhiệm</w:t>
      </w:r>
      <w:proofErr w:type="spellEnd"/>
      <w:r w:rsidRPr="00831BAC">
        <w:rPr>
          <w:rFonts w:eastAsia="Arial Unicode MS"/>
          <w:sz w:val="26"/>
          <w:szCs w:val="26"/>
        </w:rPr>
        <w:t xml:space="preserve"> </w:t>
      </w:r>
      <w:proofErr w:type="spellStart"/>
      <w:r w:rsidRPr="00831BAC">
        <w:rPr>
          <w:rFonts w:eastAsia="Arial Unicode MS"/>
          <w:sz w:val="26"/>
          <w:szCs w:val="26"/>
        </w:rPr>
        <w:t>sửa</w:t>
      </w:r>
      <w:proofErr w:type="spellEnd"/>
      <w:r w:rsidRPr="00831BAC">
        <w:rPr>
          <w:rFonts w:eastAsia="Arial Unicode MS"/>
          <w:sz w:val="26"/>
          <w:szCs w:val="26"/>
        </w:rPr>
        <w:t xml:space="preserve"> </w:t>
      </w:r>
      <w:proofErr w:type="spellStart"/>
      <w:r w:rsidRPr="00831BAC">
        <w:rPr>
          <w:rFonts w:eastAsia="Arial Unicode MS"/>
          <w:sz w:val="26"/>
          <w:szCs w:val="26"/>
        </w:rPr>
        <w:t>chữa</w:t>
      </w:r>
      <w:proofErr w:type="spellEnd"/>
      <w:r w:rsidRPr="00831BAC">
        <w:rPr>
          <w:rFonts w:eastAsia="Arial Unicode MS"/>
          <w:sz w:val="26"/>
          <w:szCs w:val="26"/>
        </w:rPr>
        <w:t xml:space="preserve"> </w:t>
      </w:r>
      <w:proofErr w:type="spellStart"/>
      <w:r w:rsidRPr="00831BAC">
        <w:rPr>
          <w:rFonts w:eastAsia="Arial Unicode MS"/>
          <w:sz w:val="26"/>
          <w:szCs w:val="26"/>
        </w:rPr>
        <w:t>hoặc</w:t>
      </w:r>
      <w:proofErr w:type="spellEnd"/>
      <w:r w:rsidRPr="00831BAC">
        <w:rPr>
          <w:rFonts w:eastAsia="Arial Unicode MS"/>
          <w:sz w:val="26"/>
          <w:szCs w:val="26"/>
        </w:rPr>
        <w:t xml:space="preserve"> </w:t>
      </w:r>
      <w:proofErr w:type="spellStart"/>
      <w:r w:rsidRPr="00831BAC">
        <w:rPr>
          <w:rFonts w:eastAsia="Arial Unicode MS"/>
          <w:sz w:val="26"/>
          <w:szCs w:val="26"/>
        </w:rPr>
        <w:t>thay</w:t>
      </w:r>
      <w:proofErr w:type="spellEnd"/>
      <w:r w:rsidRPr="00831BAC">
        <w:rPr>
          <w:rFonts w:eastAsia="Arial Unicode MS"/>
          <w:sz w:val="26"/>
          <w:szCs w:val="26"/>
        </w:rPr>
        <w:t xml:space="preserve"> </w:t>
      </w:r>
      <w:proofErr w:type="spellStart"/>
      <w:r w:rsidRPr="00831BAC">
        <w:rPr>
          <w:rFonts w:eastAsia="Arial Unicode MS"/>
          <w:sz w:val="26"/>
          <w:szCs w:val="26"/>
        </w:rPr>
        <w:t>thế</w:t>
      </w:r>
      <w:proofErr w:type="spellEnd"/>
      <w:r w:rsidRPr="00831BAC">
        <w:rPr>
          <w:rFonts w:eastAsia="Arial Unicode MS"/>
          <w:sz w:val="26"/>
          <w:szCs w:val="26"/>
        </w:rPr>
        <w:t xml:space="preserve"> </w:t>
      </w:r>
      <w:proofErr w:type="spellStart"/>
      <w:r w:rsidRPr="00831BAC">
        <w:rPr>
          <w:rFonts w:eastAsia="Arial Unicode MS"/>
          <w:sz w:val="26"/>
          <w:szCs w:val="26"/>
        </w:rPr>
        <w:t>thiết</w:t>
      </w:r>
      <w:proofErr w:type="spellEnd"/>
      <w:r w:rsidRPr="00831BAC">
        <w:rPr>
          <w:rFonts w:eastAsia="Arial Unicode MS"/>
          <w:sz w:val="26"/>
          <w:szCs w:val="26"/>
        </w:rPr>
        <w:t xml:space="preserve"> </w:t>
      </w:r>
      <w:proofErr w:type="spellStart"/>
      <w:r w:rsidRPr="00831BAC">
        <w:rPr>
          <w:rFonts w:eastAsia="Arial Unicode MS"/>
          <w:sz w:val="26"/>
          <w:szCs w:val="26"/>
        </w:rPr>
        <w:t>bị</w:t>
      </w:r>
      <w:proofErr w:type="spellEnd"/>
      <w:r w:rsidRPr="00831BAC">
        <w:rPr>
          <w:rFonts w:eastAsia="Arial Unicode MS"/>
          <w:sz w:val="26"/>
          <w:szCs w:val="26"/>
        </w:rPr>
        <w:t xml:space="preserve"> </w:t>
      </w:r>
      <w:proofErr w:type="spellStart"/>
      <w:r w:rsidRPr="00831BAC">
        <w:rPr>
          <w:rFonts w:eastAsia="Arial Unicode MS"/>
          <w:sz w:val="26"/>
          <w:szCs w:val="26"/>
        </w:rPr>
        <w:t>mới</w:t>
      </w:r>
      <w:proofErr w:type="spellEnd"/>
      <w:r w:rsidRPr="00831BAC">
        <w:rPr>
          <w:rFonts w:eastAsia="Arial Unicode MS"/>
          <w:sz w:val="26"/>
          <w:szCs w:val="26"/>
        </w:rPr>
        <w:t xml:space="preserve"> </w:t>
      </w:r>
      <w:proofErr w:type="spellStart"/>
      <w:r w:rsidRPr="00831BAC">
        <w:rPr>
          <w:rFonts w:eastAsia="Arial Unicode MS"/>
          <w:sz w:val="26"/>
          <w:szCs w:val="26"/>
        </w:rPr>
        <w:t>miễn</w:t>
      </w:r>
      <w:proofErr w:type="spellEnd"/>
      <w:r w:rsidRPr="00831BAC">
        <w:rPr>
          <w:rFonts w:eastAsia="Arial Unicode MS"/>
          <w:sz w:val="26"/>
          <w:szCs w:val="26"/>
        </w:rPr>
        <w:t xml:space="preserve"> </w:t>
      </w:r>
      <w:proofErr w:type="spellStart"/>
      <w:r w:rsidRPr="00831BAC">
        <w:rPr>
          <w:rFonts w:eastAsia="Arial Unicode MS"/>
          <w:sz w:val="26"/>
          <w:szCs w:val="26"/>
        </w:rPr>
        <w:t>phí</w:t>
      </w:r>
      <w:proofErr w:type="spellEnd"/>
      <w:r w:rsidRPr="00831BAC">
        <w:rPr>
          <w:rFonts w:eastAsia="Arial Unicode MS"/>
          <w:sz w:val="26"/>
          <w:szCs w:val="26"/>
        </w:rPr>
        <w:t xml:space="preserve"> </w:t>
      </w:r>
      <w:proofErr w:type="spellStart"/>
      <w:r w:rsidRPr="00831BAC">
        <w:rPr>
          <w:rFonts w:eastAsia="Arial Unicode MS"/>
          <w:sz w:val="26"/>
          <w:szCs w:val="26"/>
        </w:rPr>
        <w:t>từ</w:t>
      </w:r>
      <w:proofErr w:type="spellEnd"/>
      <w:r w:rsidRPr="00831BAC">
        <w:rPr>
          <w:rFonts w:eastAsia="Arial Unicode MS"/>
          <w:sz w:val="26"/>
          <w:szCs w:val="26"/>
        </w:rPr>
        <w:t xml:space="preserve"> </w:t>
      </w:r>
      <w:proofErr w:type="spellStart"/>
      <w:r w:rsidRPr="00831BAC">
        <w:rPr>
          <w:rFonts w:eastAsia="Arial Unicode MS"/>
          <w:sz w:val="26"/>
          <w:szCs w:val="26"/>
        </w:rPr>
        <w:t>chính</w:t>
      </w:r>
      <w:proofErr w:type="spellEnd"/>
      <w:r w:rsidRPr="00831BAC">
        <w:rPr>
          <w:rFonts w:eastAsia="Arial Unicode MS"/>
          <w:sz w:val="26"/>
          <w:szCs w:val="26"/>
        </w:rPr>
        <w:t xml:space="preserve"> </w:t>
      </w:r>
      <w:proofErr w:type="spellStart"/>
      <w:r w:rsidRPr="00831BAC">
        <w:rPr>
          <w:rFonts w:eastAsia="Arial Unicode MS"/>
          <w:sz w:val="26"/>
          <w:szCs w:val="26"/>
        </w:rPr>
        <w:t>hãng</w:t>
      </w:r>
      <w:proofErr w:type="spellEnd"/>
      <w:r w:rsidRPr="00831BAC">
        <w:rPr>
          <w:rFonts w:eastAsia="Arial Unicode MS"/>
          <w:sz w:val="26"/>
          <w:szCs w:val="26"/>
        </w:rPr>
        <w:t xml:space="preserve"> </w:t>
      </w:r>
      <w:proofErr w:type="spellStart"/>
      <w:r w:rsidRPr="00831BAC">
        <w:rPr>
          <w:rFonts w:eastAsia="Arial Unicode MS"/>
          <w:sz w:val="26"/>
          <w:szCs w:val="26"/>
        </w:rPr>
        <w:t>cho</w:t>
      </w:r>
      <w:proofErr w:type="spellEnd"/>
      <w:r w:rsidRPr="00831BAC">
        <w:rPr>
          <w:rFonts w:eastAsia="Arial Unicode MS"/>
          <w:sz w:val="26"/>
          <w:szCs w:val="26"/>
        </w:rPr>
        <w:t xml:space="preserve"> </w:t>
      </w:r>
      <w:proofErr w:type="spellStart"/>
      <w:r w:rsidRPr="00831BAC">
        <w:rPr>
          <w:rFonts w:eastAsia="Arial Unicode MS"/>
          <w:sz w:val="26"/>
          <w:szCs w:val="26"/>
        </w:rPr>
        <w:t>Bên</w:t>
      </w:r>
      <w:proofErr w:type="spellEnd"/>
      <w:r w:rsidRPr="00831BAC">
        <w:rPr>
          <w:rFonts w:eastAsia="Arial Unicode MS"/>
          <w:sz w:val="26"/>
          <w:szCs w:val="26"/>
        </w:rPr>
        <w:t xml:space="preserve"> A. </w:t>
      </w:r>
      <w:proofErr w:type="spellStart"/>
      <w:r w:rsidRPr="00831BAC">
        <w:rPr>
          <w:rFonts w:eastAsia="Arial Unicode MS"/>
          <w:sz w:val="26"/>
          <w:szCs w:val="26"/>
        </w:rPr>
        <w:t>Ngược</w:t>
      </w:r>
      <w:proofErr w:type="spellEnd"/>
      <w:r w:rsidRPr="00831BAC">
        <w:rPr>
          <w:rFonts w:eastAsia="Arial Unicode MS"/>
          <w:sz w:val="26"/>
          <w:szCs w:val="26"/>
        </w:rPr>
        <w:t xml:space="preserve"> </w:t>
      </w:r>
      <w:proofErr w:type="spellStart"/>
      <w:r w:rsidRPr="00831BAC">
        <w:rPr>
          <w:rFonts w:eastAsia="Arial Unicode MS"/>
          <w:sz w:val="26"/>
          <w:szCs w:val="26"/>
        </w:rPr>
        <w:t>lại</w:t>
      </w:r>
      <w:proofErr w:type="spellEnd"/>
      <w:r w:rsidRPr="00831BAC">
        <w:rPr>
          <w:rFonts w:eastAsia="Arial Unicode MS"/>
          <w:sz w:val="26"/>
          <w:szCs w:val="26"/>
        </w:rPr>
        <w:t xml:space="preserve"> </w:t>
      </w:r>
      <w:proofErr w:type="spellStart"/>
      <w:r w:rsidRPr="00831BAC">
        <w:rPr>
          <w:rFonts w:eastAsia="Arial Unicode MS"/>
          <w:sz w:val="26"/>
          <w:szCs w:val="26"/>
        </w:rPr>
        <w:t>nếu</w:t>
      </w:r>
      <w:proofErr w:type="spellEnd"/>
      <w:r w:rsidRPr="00831BAC">
        <w:rPr>
          <w:rFonts w:eastAsia="Arial Unicode MS"/>
          <w:sz w:val="26"/>
          <w:szCs w:val="26"/>
        </w:rPr>
        <w:t xml:space="preserve"> do </w:t>
      </w:r>
      <w:proofErr w:type="spellStart"/>
      <w:r w:rsidRPr="00831BAC">
        <w:rPr>
          <w:rFonts w:eastAsia="Arial Unicode MS"/>
          <w:sz w:val="26"/>
          <w:szCs w:val="26"/>
        </w:rPr>
        <w:t>lỗi</w:t>
      </w:r>
      <w:proofErr w:type="spellEnd"/>
      <w:r w:rsidRPr="00831BAC">
        <w:rPr>
          <w:rFonts w:eastAsia="Arial Unicode MS"/>
          <w:sz w:val="26"/>
          <w:szCs w:val="26"/>
        </w:rPr>
        <w:t xml:space="preserve"> </w:t>
      </w:r>
      <w:proofErr w:type="spellStart"/>
      <w:r w:rsidRPr="00831BAC">
        <w:rPr>
          <w:rFonts w:eastAsia="Arial Unicode MS"/>
          <w:sz w:val="26"/>
          <w:szCs w:val="26"/>
        </w:rPr>
        <w:t>vận</w:t>
      </w:r>
      <w:proofErr w:type="spellEnd"/>
      <w:r w:rsidRPr="00831BAC">
        <w:rPr>
          <w:rFonts w:eastAsia="Arial Unicode MS"/>
          <w:sz w:val="26"/>
          <w:szCs w:val="26"/>
        </w:rPr>
        <w:t xml:space="preserve"> </w:t>
      </w:r>
      <w:proofErr w:type="spellStart"/>
      <w:r w:rsidRPr="00831BAC">
        <w:rPr>
          <w:rFonts w:eastAsia="Arial Unicode MS"/>
          <w:sz w:val="26"/>
          <w:szCs w:val="26"/>
        </w:rPr>
        <w:t>hành</w:t>
      </w:r>
      <w:proofErr w:type="spellEnd"/>
      <w:r w:rsidRPr="00831BAC">
        <w:rPr>
          <w:rFonts w:eastAsia="Arial Unicode MS"/>
          <w:sz w:val="26"/>
          <w:szCs w:val="26"/>
        </w:rPr>
        <w:t xml:space="preserve"> </w:t>
      </w:r>
      <w:proofErr w:type="spellStart"/>
      <w:r w:rsidRPr="00831BAC">
        <w:rPr>
          <w:rFonts w:eastAsia="Arial Unicode MS"/>
          <w:sz w:val="26"/>
          <w:szCs w:val="26"/>
        </w:rPr>
        <w:t>cửa</w:t>
      </w:r>
      <w:proofErr w:type="spellEnd"/>
      <w:r w:rsidRPr="00831BAC">
        <w:rPr>
          <w:rFonts w:eastAsia="Arial Unicode MS"/>
          <w:sz w:val="26"/>
          <w:szCs w:val="26"/>
        </w:rPr>
        <w:t xml:space="preserve"> </w:t>
      </w:r>
      <w:proofErr w:type="spellStart"/>
      <w:r w:rsidRPr="00831BAC">
        <w:rPr>
          <w:rFonts w:eastAsia="Arial Unicode MS"/>
          <w:sz w:val="26"/>
          <w:szCs w:val="26"/>
        </w:rPr>
        <w:t>người</w:t>
      </w:r>
      <w:proofErr w:type="spellEnd"/>
      <w:r w:rsidRPr="00831BAC">
        <w:rPr>
          <w:rFonts w:eastAsia="Arial Unicode MS"/>
          <w:sz w:val="26"/>
          <w:szCs w:val="26"/>
        </w:rPr>
        <w:t xml:space="preserve"> </w:t>
      </w:r>
      <w:proofErr w:type="spellStart"/>
      <w:r w:rsidRPr="00831BAC">
        <w:rPr>
          <w:rFonts w:eastAsia="Arial Unicode MS"/>
          <w:sz w:val="26"/>
          <w:szCs w:val="26"/>
        </w:rPr>
        <w:t>sử</w:t>
      </w:r>
      <w:proofErr w:type="spellEnd"/>
      <w:r w:rsidRPr="00831BAC">
        <w:rPr>
          <w:rFonts w:eastAsia="Arial Unicode MS"/>
          <w:sz w:val="26"/>
          <w:szCs w:val="26"/>
        </w:rPr>
        <w:t xml:space="preserve"> </w:t>
      </w:r>
      <w:proofErr w:type="spellStart"/>
      <w:r w:rsidRPr="00831BAC">
        <w:rPr>
          <w:rFonts w:eastAsia="Arial Unicode MS"/>
          <w:sz w:val="26"/>
          <w:szCs w:val="26"/>
        </w:rPr>
        <w:t>dụng</w:t>
      </w:r>
      <w:proofErr w:type="spellEnd"/>
      <w:r w:rsidRPr="00831BAC">
        <w:rPr>
          <w:rFonts w:eastAsia="Arial Unicode MS"/>
          <w:sz w:val="26"/>
          <w:szCs w:val="26"/>
        </w:rPr>
        <w:t xml:space="preserve"> </w:t>
      </w:r>
      <w:proofErr w:type="spellStart"/>
      <w:r w:rsidRPr="00831BAC">
        <w:rPr>
          <w:rFonts w:eastAsia="Arial Unicode MS"/>
          <w:sz w:val="26"/>
          <w:szCs w:val="26"/>
        </w:rPr>
        <w:t>thì</w:t>
      </w:r>
      <w:proofErr w:type="spellEnd"/>
      <w:r w:rsidRPr="00831BAC">
        <w:rPr>
          <w:rFonts w:eastAsia="Arial Unicode MS"/>
          <w:sz w:val="26"/>
          <w:szCs w:val="26"/>
        </w:rPr>
        <w:t xml:space="preserve"> </w:t>
      </w:r>
      <w:proofErr w:type="spellStart"/>
      <w:r w:rsidRPr="00831BAC">
        <w:rPr>
          <w:rFonts w:eastAsia="Arial Unicode MS"/>
          <w:sz w:val="26"/>
          <w:szCs w:val="26"/>
        </w:rPr>
        <w:t>mọi</w:t>
      </w:r>
      <w:proofErr w:type="spellEnd"/>
      <w:r w:rsidRPr="00831BAC">
        <w:rPr>
          <w:rFonts w:eastAsia="Arial Unicode MS"/>
          <w:sz w:val="26"/>
          <w:szCs w:val="26"/>
        </w:rPr>
        <w:t xml:space="preserve"> chi </w:t>
      </w:r>
      <w:proofErr w:type="spellStart"/>
      <w:r w:rsidRPr="00831BAC">
        <w:rPr>
          <w:rFonts w:eastAsia="Arial Unicode MS"/>
          <w:sz w:val="26"/>
          <w:szCs w:val="26"/>
        </w:rPr>
        <w:t>phí</w:t>
      </w:r>
      <w:proofErr w:type="spellEnd"/>
      <w:r w:rsidRPr="00831BAC">
        <w:rPr>
          <w:rFonts w:eastAsia="Arial Unicode MS"/>
          <w:sz w:val="26"/>
          <w:szCs w:val="26"/>
        </w:rPr>
        <w:t xml:space="preserve"> </w:t>
      </w:r>
      <w:proofErr w:type="spellStart"/>
      <w:r w:rsidRPr="00831BAC">
        <w:rPr>
          <w:rFonts w:eastAsia="Arial Unicode MS"/>
          <w:sz w:val="26"/>
          <w:szCs w:val="26"/>
        </w:rPr>
        <w:t>sửa</w:t>
      </w:r>
      <w:proofErr w:type="spellEnd"/>
      <w:r w:rsidRPr="00831BAC">
        <w:rPr>
          <w:rFonts w:eastAsia="Arial Unicode MS"/>
          <w:sz w:val="26"/>
          <w:szCs w:val="26"/>
        </w:rPr>
        <w:t xml:space="preserve"> </w:t>
      </w:r>
      <w:proofErr w:type="spellStart"/>
      <w:r w:rsidRPr="00831BAC">
        <w:rPr>
          <w:rFonts w:eastAsia="Arial Unicode MS"/>
          <w:sz w:val="26"/>
          <w:szCs w:val="26"/>
        </w:rPr>
        <w:t>chữa</w:t>
      </w:r>
      <w:proofErr w:type="spellEnd"/>
      <w:r w:rsidRPr="00831BAC">
        <w:rPr>
          <w:rFonts w:eastAsia="Arial Unicode MS"/>
          <w:sz w:val="26"/>
          <w:szCs w:val="26"/>
        </w:rPr>
        <w:t xml:space="preserve"> </w:t>
      </w:r>
      <w:proofErr w:type="spellStart"/>
      <w:r w:rsidRPr="00831BAC">
        <w:rPr>
          <w:rFonts w:eastAsia="Arial Unicode MS"/>
          <w:sz w:val="26"/>
          <w:szCs w:val="26"/>
        </w:rPr>
        <w:t>hoặc</w:t>
      </w:r>
      <w:proofErr w:type="spellEnd"/>
      <w:r w:rsidRPr="00831BAC">
        <w:rPr>
          <w:rFonts w:eastAsia="Arial Unicode MS"/>
          <w:sz w:val="26"/>
          <w:szCs w:val="26"/>
        </w:rPr>
        <w:t xml:space="preserve"> </w:t>
      </w:r>
      <w:proofErr w:type="spellStart"/>
      <w:r w:rsidRPr="00831BAC">
        <w:rPr>
          <w:rFonts w:eastAsia="Arial Unicode MS"/>
          <w:sz w:val="26"/>
          <w:szCs w:val="26"/>
        </w:rPr>
        <w:t>thay</w:t>
      </w:r>
      <w:proofErr w:type="spellEnd"/>
      <w:r w:rsidRPr="00831BAC">
        <w:rPr>
          <w:rFonts w:eastAsia="Arial Unicode MS"/>
          <w:sz w:val="26"/>
          <w:szCs w:val="26"/>
        </w:rPr>
        <w:t xml:space="preserve"> </w:t>
      </w:r>
      <w:proofErr w:type="spellStart"/>
      <w:r w:rsidRPr="00831BAC">
        <w:rPr>
          <w:rFonts w:eastAsia="Arial Unicode MS"/>
          <w:sz w:val="26"/>
          <w:szCs w:val="26"/>
        </w:rPr>
        <w:t>thế</w:t>
      </w:r>
      <w:proofErr w:type="spellEnd"/>
      <w:r w:rsidRPr="00831BAC">
        <w:rPr>
          <w:rFonts w:eastAsia="Arial Unicode MS"/>
          <w:sz w:val="26"/>
          <w:szCs w:val="26"/>
        </w:rPr>
        <w:t xml:space="preserve"> </w:t>
      </w:r>
      <w:proofErr w:type="spellStart"/>
      <w:r w:rsidRPr="00831BAC">
        <w:rPr>
          <w:rFonts w:eastAsia="Arial Unicode MS"/>
          <w:sz w:val="26"/>
          <w:szCs w:val="26"/>
        </w:rPr>
        <w:t>sẽ</w:t>
      </w:r>
      <w:proofErr w:type="spellEnd"/>
      <w:r w:rsidRPr="00831BAC">
        <w:rPr>
          <w:rFonts w:eastAsia="Arial Unicode MS"/>
          <w:sz w:val="26"/>
          <w:szCs w:val="26"/>
        </w:rPr>
        <w:t xml:space="preserve"> do </w:t>
      </w:r>
      <w:proofErr w:type="spellStart"/>
      <w:r w:rsidRPr="00831BAC">
        <w:rPr>
          <w:rFonts w:eastAsia="Arial Unicode MS"/>
          <w:sz w:val="26"/>
          <w:szCs w:val="26"/>
        </w:rPr>
        <w:t>bên</w:t>
      </w:r>
      <w:proofErr w:type="spellEnd"/>
      <w:r w:rsidRPr="00831BAC">
        <w:rPr>
          <w:rFonts w:eastAsia="Arial Unicode MS"/>
          <w:sz w:val="26"/>
          <w:szCs w:val="26"/>
        </w:rPr>
        <w:t xml:space="preserve"> A </w:t>
      </w:r>
      <w:proofErr w:type="spellStart"/>
      <w:r w:rsidRPr="00831BAC">
        <w:rPr>
          <w:rFonts w:eastAsia="Arial Unicode MS"/>
          <w:sz w:val="26"/>
          <w:szCs w:val="26"/>
        </w:rPr>
        <w:t>chịu</w:t>
      </w:r>
      <w:proofErr w:type="spellEnd"/>
      <w:r w:rsidRPr="00831BAC">
        <w:rPr>
          <w:rFonts w:eastAsia="Arial Unicode MS"/>
          <w:sz w:val="26"/>
          <w:szCs w:val="26"/>
        </w:rPr>
        <w:t>.</w:t>
      </w:r>
      <w:proofErr w:type="gramEnd"/>
    </w:p>
    <w:p w:rsidR="00E13C96" w:rsidRPr="00831BAC" w:rsidRDefault="00E13C96" w:rsidP="007D37DE">
      <w:pPr>
        <w:numPr>
          <w:ilvl w:val="0"/>
          <w:numId w:val="13"/>
        </w:numPr>
        <w:spacing w:before="120" w:after="120"/>
        <w:ind w:right="11"/>
        <w:jc w:val="both"/>
        <w:rPr>
          <w:rFonts w:eastAsia="Arial Unicode MS"/>
          <w:sz w:val="26"/>
          <w:szCs w:val="26"/>
        </w:rPr>
      </w:pPr>
      <w:bookmarkStart w:id="1" w:name="OLE_LINK1"/>
      <w:bookmarkStart w:id="2" w:name="OLE_LINK2"/>
      <w:proofErr w:type="spellStart"/>
      <w:r w:rsidRPr="00831BAC">
        <w:rPr>
          <w:rFonts w:eastAsia="Arial Unicode MS"/>
          <w:sz w:val="26"/>
          <w:szCs w:val="26"/>
        </w:rPr>
        <w:t>Trong</w:t>
      </w:r>
      <w:proofErr w:type="spellEnd"/>
      <w:r w:rsidRPr="00831BAC">
        <w:rPr>
          <w:rFonts w:eastAsia="Arial Unicode MS"/>
          <w:sz w:val="26"/>
          <w:szCs w:val="26"/>
        </w:rPr>
        <w:t xml:space="preserve"> </w:t>
      </w:r>
      <w:proofErr w:type="spellStart"/>
      <w:r w:rsidRPr="00831BAC">
        <w:rPr>
          <w:rFonts w:eastAsia="Arial Unicode MS"/>
          <w:sz w:val="26"/>
          <w:szCs w:val="26"/>
        </w:rPr>
        <w:t>thời</w:t>
      </w:r>
      <w:proofErr w:type="spellEnd"/>
      <w:r w:rsidRPr="00831BAC">
        <w:rPr>
          <w:rFonts w:eastAsia="Arial Unicode MS"/>
          <w:sz w:val="26"/>
          <w:szCs w:val="26"/>
        </w:rPr>
        <w:t xml:space="preserve"> </w:t>
      </w:r>
      <w:proofErr w:type="spellStart"/>
      <w:r w:rsidRPr="00831BAC">
        <w:rPr>
          <w:rFonts w:eastAsia="Arial Unicode MS"/>
          <w:sz w:val="26"/>
          <w:szCs w:val="26"/>
        </w:rPr>
        <w:t>gian</w:t>
      </w:r>
      <w:proofErr w:type="spellEnd"/>
      <w:r w:rsidRPr="00831BAC">
        <w:rPr>
          <w:rFonts w:eastAsia="Arial Unicode MS"/>
          <w:sz w:val="26"/>
          <w:szCs w:val="26"/>
        </w:rPr>
        <w:t xml:space="preserve"> </w:t>
      </w:r>
      <w:proofErr w:type="spellStart"/>
      <w:r w:rsidRPr="00831BAC">
        <w:rPr>
          <w:rFonts w:eastAsia="Arial Unicode MS"/>
          <w:sz w:val="26"/>
          <w:szCs w:val="26"/>
        </w:rPr>
        <w:t>bảo</w:t>
      </w:r>
      <w:proofErr w:type="spellEnd"/>
      <w:r w:rsidRPr="00831BAC">
        <w:rPr>
          <w:rFonts w:eastAsia="Arial Unicode MS"/>
          <w:sz w:val="26"/>
          <w:szCs w:val="26"/>
        </w:rPr>
        <w:t xml:space="preserve"> </w:t>
      </w:r>
      <w:proofErr w:type="spellStart"/>
      <w:r w:rsidRPr="00831BAC">
        <w:rPr>
          <w:rFonts w:eastAsia="Arial Unicode MS"/>
          <w:sz w:val="26"/>
          <w:szCs w:val="26"/>
        </w:rPr>
        <w:t>hành</w:t>
      </w:r>
      <w:proofErr w:type="spellEnd"/>
      <w:r w:rsidRPr="00831BAC">
        <w:rPr>
          <w:rFonts w:eastAsia="Arial Unicode MS"/>
          <w:sz w:val="26"/>
          <w:szCs w:val="26"/>
        </w:rPr>
        <w:t xml:space="preserve">, </w:t>
      </w:r>
      <w:proofErr w:type="spellStart"/>
      <w:r w:rsidRPr="00831BAC">
        <w:rPr>
          <w:rFonts w:eastAsia="Arial Unicode MS"/>
          <w:sz w:val="26"/>
          <w:szCs w:val="26"/>
        </w:rPr>
        <w:t>bên</w:t>
      </w:r>
      <w:proofErr w:type="spellEnd"/>
      <w:r w:rsidRPr="00831BAC">
        <w:rPr>
          <w:rFonts w:eastAsia="Arial Unicode MS"/>
          <w:sz w:val="26"/>
          <w:szCs w:val="26"/>
        </w:rPr>
        <w:t xml:space="preserve"> A </w:t>
      </w:r>
      <w:proofErr w:type="spellStart"/>
      <w:r w:rsidRPr="00831BAC">
        <w:rPr>
          <w:rFonts w:eastAsia="Arial Unicode MS"/>
          <w:sz w:val="26"/>
          <w:szCs w:val="26"/>
        </w:rPr>
        <w:t>phải</w:t>
      </w:r>
      <w:proofErr w:type="spellEnd"/>
      <w:r w:rsidRPr="00831BAC">
        <w:rPr>
          <w:rFonts w:eastAsia="Arial Unicode MS"/>
          <w:sz w:val="26"/>
          <w:szCs w:val="26"/>
        </w:rPr>
        <w:t xml:space="preserve"> </w:t>
      </w:r>
      <w:proofErr w:type="spellStart"/>
      <w:r w:rsidRPr="00831BAC">
        <w:rPr>
          <w:rFonts w:eastAsia="Arial Unicode MS"/>
          <w:sz w:val="26"/>
          <w:szCs w:val="26"/>
        </w:rPr>
        <w:t>tuân</w:t>
      </w:r>
      <w:proofErr w:type="spellEnd"/>
      <w:r w:rsidRPr="00831BAC">
        <w:rPr>
          <w:rFonts w:eastAsia="Arial Unicode MS"/>
          <w:sz w:val="26"/>
          <w:szCs w:val="26"/>
        </w:rPr>
        <w:t xml:space="preserve"> </w:t>
      </w:r>
      <w:proofErr w:type="spellStart"/>
      <w:r w:rsidRPr="00831BAC">
        <w:rPr>
          <w:rFonts w:eastAsia="Arial Unicode MS"/>
          <w:sz w:val="26"/>
          <w:szCs w:val="26"/>
        </w:rPr>
        <w:t>thủ</w:t>
      </w:r>
      <w:proofErr w:type="spellEnd"/>
      <w:r w:rsidRPr="00831BAC">
        <w:rPr>
          <w:rFonts w:eastAsia="Arial Unicode MS"/>
          <w:sz w:val="26"/>
          <w:szCs w:val="26"/>
        </w:rPr>
        <w:t xml:space="preserve"> </w:t>
      </w:r>
      <w:proofErr w:type="spellStart"/>
      <w:proofErr w:type="gramStart"/>
      <w:r w:rsidRPr="00831BAC">
        <w:rPr>
          <w:rFonts w:eastAsia="Arial Unicode MS"/>
          <w:sz w:val="26"/>
          <w:szCs w:val="26"/>
        </w:rPr>
        <w:t>theo</w:t>
      </w:r>
      <w:proofErr w:type="spellEnd"/>
      <w:proofErr w:type="gramEnd"/>
      <w:r w:rsidRPr="00831BAC">
        <w:rPr>
          <w:rFonts w:eastAsia="Arial Unicode MS"/>
          <w:sz w:val="26"/>
          <w:szCs w:val="26"/>
        </w:rPr>
        <w:t xml:space="preserve"> </w:t>
      </w:r>
      <w:proofErr w:type="spellStart"/>
      <w:r w:rsidRPr="00831BAC">
        <w:rPr>
          <w:rFonts w:eastAsia="Arial Unicode MS"/>
          <w:sz w:val="26"/>
          <w:szCs w:val="26"/>
        </w:rPr>
        <w:t>hướng</w:t>
      </w:r>
      <w:proofErr w:type="spellEnd"/>
      <w:r w:rsidRPr="00831BAC">
        <w:rPr>
          <w:rFonts w:eastAsia="Arial Unicode MS"/>
          <w:sz w:val="26"/>
          <w:szCs w:val="26"/>
        </w:rPr>
        <w:t xml:space="preserve"> </w:t>
      </w:r>
      <w:proofErr w:type="spellStart"/>
      <w:r w:rsidRPr="00831BAC">
        <w:rPr>
          <w:rFonts w:eastAsia="Arial Unicode MS"/>
          <w:sz w:val="26"/>
          <w:szCs w:val="26"/>
        </w:rPr>
        <w:t>dẫn</w:t>
      </w:r>
      <w:proofErr w:type="spellEnd"/>
      <w:r w:rsidRPr="00831BAC">
        <w:rPr>
          <w:rFonts w:eastAsia="Arial Unicode MS"/>
          <w:sz w:val="26"/>
          <w:szCs w:val="26"/>
        </w:rPr>
        <w:t xml:space="preserve"> </w:t>
      </w:r>
      <w:proofErr w:type="spellStart"/>
      <w:r w:rsidRPr="00831BAC">
        <w:rPr>
          <w:rFonts w:eastAsia="Arial Unicode MS"/>
          <w:sz w:val="26"/>
          <w:szCs w:val="26"/>
        </w:rPr>
        <w:t>của</w:t>
      </w:r>
      <w:proofErr w:type="spellEnd"/>
      <w:r w:rsidRPr="00831BAC">
        <w:rPr>
          <w:rFonts w:eastAsia="Arial Unicode MS"/>
          <w:sz w:val="26"/>
          <w:szCs w:val="26"/>
        </w:rPr>
        <w:t xml:space="preserve"> </w:t>
      </w:r>
      <w:proofErr w:type="spellStart"/>
      <w:r w:rsidRPr="00831BAC">
        <w:rPr>
          <w:rFonts w:eastAsia="Arial Unicode MS"/>
          <w:sz w:val="26"/>
          <w:szCs w:val="26"/>
        </w:rPr>
        <w:t>nhà</w:t>
      </w:r>
      <w:proofErr w:type="spellEnd"/>
      <w:r w:rsidRPr="00831BAC">
        <w:rPr>
          <w:rFonts w:eastAsia="Arial Unicode MS"/>
          <w:sz w:val="26"/>
          <w:szCs w:val="26"/>
        </w:rPr>
        <w:t xml:space="preserve"> </w:t>
      </w:r>
      <w:proofErr w:type="spellStart"/>
      <w:r w:rsidRPr="00831BAC">
        <w:rPr>
          <w:rFonts w:eastAsia="Arial Unicode MS"/>
          <w:sz w:val="26"/>
          <w:szCs w:val="26"/>
        </w:rPr>
        <w:t>sản</w:t>
      </w:r>
      <w:proofErr w:type="spellEnd"/>
      <w:r w:rsidRPr="00831BAC">
        <w:rPr>
          <w:rFonts w:eastAsia="Arial Unicode MS"/>
          <w:sz w:val="26"/>
          <w:szCs w:val="26"/>
        </w:rPr>
        <w:t xml:space="preserve"> </w:t>
      </w:r>
      <w:proofErr w:type="spellStart"/>
      <w:r w:rsidRPr="00831BAC">
        <w:rPr>
          <w:rFonts w:eastAsia="Arial Unicode MS"/>
          <w:sz w:val="26"/>
          <w:szCs w:val="26"/>
        </w:rPr>
        <w:t>xuất</w:t>
      </w:r>
      <w:proofErr w:type="spellEnd"/>
      <w:r w:rsidRPr="00831BAC">
        <w:rPr>
          <w:rFonts w:eastAsia="Arial Unicode MS"/>
          <w:sz w:val="26"/>
          <w:szCs w:val="26"/>
        </w:rPr>
        <w:t xml:space="preserve">. </w:t>
      </w:r>
      <w:proofErr w:type="spellStart"/>
      <w:r w:rsidRPr="00831BAC">
        <w:rPr>
          <w:rFonts w:eastAsia="Arial Unicode MS"/>
          <w:sz w:val="26"/>
          <w:szCs w:val="26"/>
        </w:rPr>
        <w:t>Nếu</w:t>
      </w:r>
      <w:proofErr w:type="spellEnd"/>
      <w:r w:rsidRPr="00831BAC">
        <w:rPr>
          <w:rFonts w:eastAsia="Arial Unicode MS"/>
          <w:sz w:val="26"/>
          <w:szCs w:val="26"/>
        </w:rPr>
        <w:t xml:space="preserve"> </w:t>
      </w:r>
      <w:proofErr w:type="spellStart"/>
      <w:r w:rsidRPr="00831BAC">
        <w:rPr>
          <w:rFonts w:eastAsia="Arial Unicode MS"/>
          <w:sz w:val="26"/>
          <w:szCs w:val="26"/>
        </w:rPr>
        <w:t>có</w:t>
      </w:r>
      <w:proofErr w:type="spellEnd"/>
      <w:r w:rsidRPr="00831BAC">
        <w:rPr>
          <w:rFonts w:eastAsia="Arial Unicode MS"/>
          <w:sz w:val="26"/>
          <w:szCs w:val="26"/>
        </w:rPr>
        <w:t xml:space="preserve"> </w:t>
      </w:r>
      <w:proofErr w:type="spellStart"/>
      <w:r w:rsidRPr="00831BAC">
        <w:rPr>
          <w:rFonts w:eastAsia="Arial Unicode MS"/>
          <w:sz w:val="26"/>
          <w:szCs w:val="26"/>
        </w:rPr>
        <w:t>bất</w:t>
      </w:r>
      <w:proofErr w:type="spellEnd"/>
      <w:r w:rsidRPr="00831BAC">
        <w:rPr>
          <w:rFonts w:eastAsia="Arial Unicode MS"/>
          <w:sz w:val="26"/>
          <w:szCs w:val="26"/>
        </w:rPr>
        <w:t xml:space="preserve"> </w:t>
      </w:r>
      <w:proofErr w:type="spellStart"/>
      <w:r w:rsidRPr="00831BAC">
        <w:rPr>
          <w:rFonts w:eastAsia="Arial Unicode MS"/>
          <w:sz w:val="26"/>
          <w:szCs w:val="26"/>
        </w:rPr>
        <w:t>kỳ</w:t>
      </w:r>
      <w:proofErr w:type="spellEnd"/>
      <w:r w:rsidRPr="00831BAC">
        <w:rPr>
          <w:rFonts w:eastAsia="Arial Unicode MS"/>
          <w:sz w:val="26"/>
          <w:szCs w:val="26"/>
        </w:rPr>
        <w:t xml:space="preserve"> </w:t>
      </w:r>
      <w:proofErr w:type="spellStart"/>
      <w:r w:rsidRPr="00831BAC">
        <w:rPr>
          <w:rFonts w:eastAsia="Arial Unicode MS"/>
          <w:sz w:val="26"/>
          <w:szCs w:val="26"/>
        </w:rPr>
        <w:t>sự</w:t>
      </w:r>
      <w:proofErr w:type="spellEnd"/>
      <w:r w:rsidRPr="00831BAC">
        <w:rPr>
          <w:rFonts w:eastAsia="Arial Unicode MS"/>
          <w:sz w:val="26"/>
          <w:szCs w:val="26"/>
        </w:rPr>
        <w:t xml:space="preserve"> </w:t>
      </w:r>
      <w:proofErr w:type="spellStart"/>
      <w:r w:rsidRPr="00831BAC">
        <w:rPr>
          <w:rFonts w:eastAsia="Arial Unicode MS"/>
          <w:sz w:val="26"/>
          <w:szCs w:val="26"/>
        </w:rPr>
        <w:t>cố</w:t>
      </w:r>
      <w:proofErr w:type="spellEnd"/>
      <w:r w:rsidRPr="00831BAC">
        <w:rPr>
          <w:rFonts w:eastAsia="Arial Unicode MS"/>
          <w:sz w:val="26"/>
          <w:szCs w:val="26"/>
        </w:rPr>
        <w:t xml:space="preserve"> </w:t>
      </w:r>
      <w:proofErr w:type="spellStart"/>
      <w:r w:rsidRPr="00831BAC">
        <w:rPr>
          <w:rFonts w:eastAsia="Arial Unicode MS"/>
          <w:sz w:val="26"/>
          <w:szCs w:val="26"/>
        </w:rPr>
        <w:t>kỹ</w:t>
      </w:r>
      <w:proofErr w:type="spellEnd"/>
      <w:r w:rsidRPr="00831BAC">
        <w:rPr>
          <w:rFonts w:eastAsia="Arial Unicode MS"/>
          <w:sz w:val="26"/>
          <w:szCs w:val="26"/>
        </w:rPr>
        <w:t xml:space="preserve"> </w:t>
      </w:r>
      <w:proofErr w:type="spellStart"/>
      <w:r w:rsidRPr="00831BAC">
        <w:rPr>
          <w:rFonts w:eastAsia="Arial Unicode MS"/>
          <w:sz w:val="26"/>
          <w:szCs w:val="26"/>
        </w:rPr>
        <w:t>thuật</w:t>
      </w:r>
      <w:proofErr w:type="spellEnd"/>
      <w:r w:rsidRPr="00831BAC">
        <w:rPr>
          <w:rFonts w:eastAsia="Arial Unicode MS"/>
          <w:sz w:val="26"/>
          <w:szCs w:val="26"/>
        </w:rPr>
        <w:t xml:space="preserve"> </w:t>
      </w:r>
      <w:proofErr w:type="spellStart"/>
      <w:r w:rsidRPr="00831BAC">
        <w:rPr>
          <w:rFonts w:eastAsia="Arial Unicode MS"/>
          <w:sz w:val="26"/>
          <w:szCs w:val="26"/>
        </w:rPr>
        <w:t>nào</w:t>
      </w:r>
      <w:proofErr w:type="spellEnd"/>
      <w:r w:rsidRPr="00831BAC">
        <w:rPr>
          <w:rFonts w:eastAsia="Arial Unicode MS"/>
          <w:sz w:val="26"/>
          <w:szCs w:val="26"/>
        </w:rPr>
        <w:t xml:space="preserve"> </w:t>
      </w:r>
      <w:proofErr w:type="spellStart"/>
      <w:r w:rsidRPr="00831BAC">
        <w:rPr>
          <w:rFonts w:eastAsia="Arial Unicode MS"/>
          <w:sz w:val="26"/>
          <w:szCs w:val="26"/>
        </w:rPr>
        <w:t>xảy</w:t>
      </w:r>
      <w:proofErr w:type="spellEnd"/>
      <w:r w:rsidRPr="00831BAC">
        <w:rPr>
          <w:rFonts w:eastAsia="Arial Unicode MS"/>
          <w:sz w:val="26"/>
          <w:szCs w:val="26"/>
        </w:rPr>
        <w:t xml:space="preserve"> </w:t>
      </w:r>
      <w:proofErr w:type="spellStart"/>
      <w:r w:rsidRPr="00831BAC">
        <w:rPr>
          <w:rFonts w:eastAsia="Arial Unicode MS"/>
          <w:sz w:val="26"/>
          <w:szCs w:val="26"/>
        </w:rPr>
        <w:t>ra</w:t>
      </w:r>
      <w:proofErr w:type="spellEnd"/>
      <w:r w:rsidRPr="00831BAC">
        <w:rPr>
          <w:rFonts w:eastAsia="Arial Unicode MS"/>
          <w:sz w:val="26"/>
          <w:szCs w:val="26"/>
        </w:rPr>
        <w:t xml:space="preserve">, </w:t>
      </w:r>
      <w:proofErr w:type="spellStart"/>
      <w:r w:rsidRPr="00831BAC">
        <w:rPr>
          <w:rFonts w:eastAsia="Arial Unicode MS"/>
          <w:sz w:val="26"/>
          <w:szCs w:val="26"/>
        </w:rPr>
        <w:t>liên</w:t>
      </w:r>
      <w:proofErr w:type="spellEnd"/>
      <w:r w:rsidRPr="00831BAC">
        <w:rPr>
          <w:rFonts w:eastAsia="Arial Unicode MS"/>
          <w:sz w:val="26"/>
          <w:szCs w:val="26"/>
        </w:rPr>
        <w:t xml:space="preserve"> </w:t>
      </w:r>
      <w:proofErr w:type="spellStart"/>
      <w:r w:rsidRPr="00831BAC">
        <w:rPr>
          <w:rFonts w:eastAsia="Arial Unicode MS"/>
          <w:sz w:val="26"/>
          <w:szCs w:val="26"/>
        </w:rPr>
        <w:t>hệ</w:t>
      </w:r>
      <w:proofErr w:type="spellEnd"/>
      <w:r w:rsidRPr="00831BAC">
        <w:rPr>
          <w:rFonts w:eastAsia="Arial Unicode MS"/>
          <w:sz w:val="26"/>
          <w:szCs w:val="26"/>
        </w:rPr>
        <w:t xml:space="preserve"> </w:t>
      </w:r>
      <w:proofErr w:type="spellStart"/>
      <w:r w:rsidRPr="00831BAC">
        <w:rPr>
          <w:rFonts w:eastAsia="Arial Unicode MS"/>
          <w:sz w:val="26"/>
          <w:szCs w:val="26"/>
        </w:rPr>
        <w:t>ngay</w:t>
      </w:r>
      <w:proofErr w:type="spellEnd"/>
      <w:r w:rsidRPr="00831BAC">
        <w:rPr>
          <w:rFonts w:eastAsia="Arial Unicode MS"/>
          <w:sz w:val="26"/>
          <w:szCs w:val="26"/>
        </w:rPr>
        <w:t xml:space="preserve"> </w:t>
      </w:r>
      <w:proofErr w:type="spellStart"/>
      <w:r w:rsidRPr="00831BAC">
        <w:rPr>
          <w:rFonts w:eastAsia="Arial Unicode MS"/>
          <w:sz w:val="26"/>
          <w:szCs w:val="26"/>
        </w:rPr>
        <w:t>với</w:t>
      </w:r>
      <w:proofErr w:type="spellEnd"/>
      <w:r w:rsidRPr="00831BAC">
        <w:rPr>
          <w:rFonts w:eastAsia="Arial Unicode MS"/>
          <w:sz w:val="26"/>
          <w:szCs w:val="26"/>
        </w:rPr>
        <w:t xml:space="preserve"> </w:t>
      </w:r>
      <w:proofErr w:type="spellStart"/>
      <w:r w:rsidRPr="00831BAC">
        <w:rPr>
          <w:rFonts w:eastAsia="Arial Unicode MS"/>
          <w:sz w:val="26"/>
          <w:szCs w:val="26"/>
        </w:rPr>
        <w:t>trung</w:t>
      </w:r>
      <w:proofErr w:type="spellEnd"/>
      <w:r w:rsidRPr="00831BAC">
        <w:rPr>
          <w:rFonts w:eastAsia="Arial Unicode MS"/>
          <w:sz w:val="26"/>
          <w:szCs w:val="26"/>
        </w:rPr>
        <w:t xml:space="preserve"> </w:t>
      </w:r>
      <w:proofErr w:type="spellStart"/>
      <w:r w:rsidRPr="00831BAC">
        <w:rPr>
          <w:rFonts w:eastAsia="Arial Unicode MS"/>
          <w:sz w:val="26"/>
          <w:szCs w:val="26"/>
        </w:rPr>
        <w:t>tâm</w:t>
      </w:r>
      <w:proofErr w:type="spellEnd"/>
      <w:r w:rsidRPr="00831BAC">
        <w:rPr>
          <w:rFonts w:eastAsia="Arial Unicode MS"/>
          <w:sz w:val="26"/>
          <w:szCs w:val="26"/>
        </w:rPr>
        <w:t xml:space="preserve"> </w:t>
      </w:r>
      <w:proofErr w:type="spellStart"/>
      <w:r w:rsidRPr="00831BAC">
        <w:rPr>
          <w:rFonts w:eastAsia="Arial Unicode MS"/>
          <w:sz w:val="26"/>
          <w:szCs w:val="26"/>
        </w:rPr>
        <w:t>dịch</w:t>
      </w:r>
      <w:proofErr w:type="spellEnd"/>
      <w:r w:rsidRPr="00831BAC">
        <w:rPr>
          <w:rFonts w:eastAsia="Arial Unicode MS"/>
          <w:sz w:val="26"/>
          <w:szCs w:val="26"/>
        </w:rPr>
        <w:t xml:space="preserve"> </w:t>
      </w:r>
      <w:proofErr w:type="spellStart"/>
      <w:r w:rsidRPr="00831BAC">
        <w:rPr>
          <w:rFonts w:eastAsia="Arial Unicode MS"/>
          <w:sz w:val="26"/>
          <w:szCs w:val="26"/>
        </w:rPr>
        <w:t>vụ</w:t>
      </w:r>
      <w:proofErr w:type="spellEnd"/>
      <w:r w:rsidRPr="00831BAC">
        <w:rPr>
          <w:rFonts w:eastAsia="Arial Unicode MS"/>
          <w:sz w:val="26"/>
          <w:szCs w:val="26"/>
        </w:rPr>
        <w:t xml:space="preserve"> </w:t>
      </w:r>
      <w:proofErr w:type="spellStart"/>
      <w:r w:rsidRPr="00831BAC">
        <w:rPr>
          <w:rFonts w:eastAsia="Arial Unicode MS"/>
          <w:sz w:val="26"/>
          <w:szCs w:val="26"/>
        </w:rPr>
        <w:t>bảo</w:t>
      </w:r>
      <w:proofErr w:type="spellEnd"/>
      <w:r w:rsidRPr="00831BAC">
        <w:rPr>
          <w:rFonts w:eastAsia="Arial Unicode MS"/>
          <w:sz w:val="26"/>
          <w:szCs w:val="26"/>
        </w:rPr>
        <w:t xml:space="preserve"> </w:t>
      </w:r>
      <w:proofErr w:type="spellStart"/>
      <w:r w:rsidRPr="00831BAC">
        <w:rPr>
          <w:rFonts w:eastAsia="Arial Unicode MS"/>
          <w:sz w:val="26"/>
          <w:szCs w:val="26"/>
        </w:rPr>
        <w:t>hành</w:t>
      </w:r>
      <w:proofErr w:type="spellEnd"/>
      <w:r w:rsidRPr="00831BAC">
        <w:rPr>
          <w:rFonts w:eastAsia="Arial Unicode MS"/>
          <w:sz w:val="26"/>
          <w:szCs w:val="26"/>
        </w:rPr>
        <w:t xml:space="preserve"> </w:t>
      </w:r>
      <w:proofErr w:type="spellStart"/>
      <w:r w:rsidRPr="00831BAC">
        <w:rPr>
          <w:rFonts w:eastAsia="Arial Unicode MS"/>
          <w:sz w:val="26"/>
          <w:szCs w:val="26"/>
        </w:rPr>
        <w:t>để</w:t>
      </w:r>
      <w:proofErr w:type="spellEnd"/>
      <w:r w:rsidRPr="00831BAC">
        <w:rPr>
          <w:rFonts w:eastAsia="Arial Unicode MS"/>
          <w:sz w:val="26"/>
          <w:szCs w:val="26"/>
        </w:rPr>
        <w:t xml:space="preserve"> </w:t>
      </w:r>
      <w:proofErr w:type="spellStart"/>
      <w:r w:rsidRPr="00831BAC">
        <w:rPr>
          <w:rFonts w:eastAsia="Arial Unicode MS"/>
          <w:sz w:val="26"/>
          <w:szCs w:val="26"/>
        </w:rPr>
        <w:t>giải</w:t>
      </w:r>
      <w:proofErr w:type="spellEnd"/>
      <w:r w:rsidRPr="00831BAC">
        <w:rPr>
          <w:rFonts w:eastAsia="Arial Unicode MS"/>
          <w:sz w:val="26"/>
          <w:szCs w:val="26"/>
        </w:rPr>
        <w:t xml:space="preserve"> </w:t>
      </w:r>
      <w:proofErr w:type="spellStart"/>
      <w:r w:rsidRPr="00831BAC">
        <w:rPr>
          <w:rFonts w:eastAsia="Arial Unicode MS"/>
          <w:sz w:val="26"/>
          <w:szCs w:val="26"/>
        </w:rPr>
        <w:t>quyết</w:t>
      </w:r>
      <w:proofErr w:type="spellEnd"/>
      <w:r w:rsidRPr="00831BAC">
        <w:rPr>
          <w:rFonts w:eastAsia="Arial Unicode MS"/>
          <w:sz w:val="26"/>
          <w:szCs w:val="26"/>
        </w:rPr>
        <w:t xml:space="preserve">, </w:t>
      </w:r>
      <w:proofErr w:type="spellStart"/>
      <w:r w:rsidRPr="00831BAC">
        <w:rPr>
          <w:rFonts w:eastAsia="Arial Unicode MS"/>
          <w:sz w:val="26"/>
          <w:szCs w:val="26"/>
        </w:rPr>
        <w:t>không</w:t>
      </w:r>
      <w:proofErr w:type="spellEnd"/>
      <w:r w:rsidRPr="00831BAC">
        <w:rPr>
          <w:rFonts w:eastAsia="Arial Unicode MS"/>
          <w:sz w:val="26"/>
          <w:szCs w:val="26"/>
        </w:rPr>
        <w:t xml:space="preserve"> </w:t>
      </w:r>
      <w:proofErr w:type="spellStart"/>
      <w:r w:rsidRPr="00831BAC">
        <w:rPr>
          <w:rFonts w:eastAsia="Arial Unicode MS"/>
          <w:sz w:val="26"/>
          <w:szCs w:val="26"/>
        </w:rPr>
        <w:t>được</w:t>
      </w:r>
      <w:proofErr w:type="spellEnd"/>
      <w:r w:rsidRPr="00831BAC">
        <w:rPr>
          <w:rFonts w:eastAsia="Arial Unicode MS"/>
          <w:sz w:val="26"/>
          <w:szCs w:val="26"/>
        </w:rPr>
        <w:t xml:space="preserve"> </w:t>
      </w:r>
      <w:proofErr w:type="spellStart"/>
      <w:r w:rsidRPr="00831BAC">
        <w:rPr>
          <w:rFonts w:eastAsia="Arial Unicode MS"/>
          <w:sz w:val="26"/>
          <w:szCs w:val="26"/>
        </w:rPr>
        <w:t>tự</w:t>
      </w:r>
      <w:proofErr w:type="spellEnd"/>
      <w:r w:rsidRPr="00831BAC">
        <w:rPr>
          <w:rFonts w:eastAsia="Arial Unicode MS"/>
          <w:sz w:val="26"/>
          <w:szCs w:val="26"/>
        </w:rPr>
        <w:t xml:space="preserve"> ý </w:t>
      </w:r>
      <w:proofErr w:type="spellStart"/>
      <w:r w:rsidRPr="00831BAC">
        <w:rPr>
          <w:rFonts w:eastAsia="Arial Unicode MS"/>
          <w:sz w:val="26"/>
          <w:szCs w:val="26"/>
        </w:rPr>
        <w:t>tháo</w:t>
      </w:r>
      <w:proofErr w:type="spellEnd"/>
      <w:r w:rsidRPr="00831BAC">
        <w:rPr>
          <w:rFonts w:eastAsia="Arial Unicode MS"/>
          <w:sz w:val="26"/>
          <w:szCs w:val="26"/>
        </w:rPr>
        <w:t xml:space="preserve"> </w:t>
      </w:r>
      <w:proofErr w:type="spellStart"/>
      <w:r w:rsidRPr="00831BAC">
        <w:rPr>
          <w:rFonts w:eastAsia="Arial Unicode MS"/>
          <w:sz w:val="26"/>
          <w:szCs w:val="26"/>
        </w:rPr>
        <w:t>rời</w:t>
      </w:r>
      <w:proofErr w:type="spellEnd"/>
      <w:r w:rsidRPr="00831BAC">
        <w:rPr>
          <w:rFonts w:eastAsia="Arial Unicode MS"/>
          <w:sz w:val="26"/>
          <w:szCs w:val="26"/>
        </w:rPr>
        <w:t xml:space="preserve"> </w:t>
      </w:r>
      <w:proofErr w:type="spellStart"/>
      <w:r w:rsidRPr="00831BAC">
        <w:rPr>
          <w:rFonts w:eastAsia="Arial Unicode MS"/>
          <w:sz w:val="26"/>
          <w:szCs w:val="26"/>
        </w:rPr>
        <w:t>thiết</w:t>
      </w:r>
      <w:proofErr w:type="spellEnd"/>
      <w:r w:rsidRPr="00831BAC">
        <w:rPr>
          <w:rFonts w:eastAsia="Arial Unicode MS"/>
          <w:sz w:val="26"/>
          <w:szCs w:val="26"/>
        </w:rPr>
        <w:t xml:space="preserve"> </w:t>
      </w:r>
      <w:proofErr w:type="spellStart"/>
      <w:r w:rsidRPr="00831BAC">
        <w:rPr>
          <w:rFonts w:eastAsia="Arial Unicode MS"/>
          <w:sz w:val="26"/>
          <w:szCs w:val="26"/>
        </w:rPr>
        <w:t>bị</w:t>
      </w:r>
      <w:proofErr w:type="spellEnd"/>
      <w:r w:rsidRPr="00831BAC">
        <w:rPr>
          <w:rFonts w:eastAsia="Arial Unicode MS"/>
          <w:sz w:val="26"/>
          <w:szCs w:val="26"/>
        </w:rPr>
        <w:t xml:space="preserve"> </w:t>
      </w:r>
      <w:proofErr w:type="spellStart"/>
      <w:r w:rsidRPr="00831BAC">
        <w:rPr>
          <w:rFonts w:eastAsia="Arial Unicode MS"/>
          <w:sz w:val="26"/>
          <w:szCs w:val="26"/>
        </w:rPr>
        <w:t>khi</w:t>
      </w:r>
      <w:proofErr w:type="spellEnd"/>
      <w:r w:rsidRPr="00831BAC">
        <w:rPr>
          <w:rFonts w:eastAsia="Arial Unicode MS"/>
          <w:sz w:val="26"/>
          <w:szCs w:val="26"/>
        </w:rPr>
        <w:t xml:space="preserve"> </w:t>
      </w:r>
      <w:proofErr w:type="spellStart"/>
      <w:r w:rsidRPr="00831BAC">
        <w:rPr>
          <w:rFonts w:eastAsia="Arial Unicode MS"/>
          <w:sz w:val="26"/>
          <w:szCs w:val="26"/>
        </w:rPr>
        <w:t>chưa</w:t>
      </w:r>
      <w:proofErr w:type="spellEnd"/>
      <w:r w:rsidRPr="00831BAC">
        <w:rPr>
          <w:rFonts w:eastAsia="Arial Unicode MS"/>
          <w:sz w:val="26"/>
          <w:szCs w:val="26"/>
        </w:rPr>
        <w:t xml:space="preserve"> </w:t>
      </w:r>
      <w:proofErr w:type="spellStart"/>
      <w:r w:rsidRPr="00831BAC">
        <w:rPr>
          <w:rFonts w:eastAsia="Arial Unicode MS"/>
          <w:sz w:val="26"/>
          <w:szCs w:val="26"/>
        </w:rPr>
        <w:t>được</w:t>
      </w:r>
      <w:proofErr w:type="spellEnd"/>
      <w:r w:rsidRPr="00831BAC">
        <w:rPr>
          <w:rFonts w:eastAsia="Arial Unicode MS"/>
          <w:sz w:val="26"/>
          <w:szCs w:val="26"/>
        </w:rPr>
        <w:t xml:space="preserve"> </w:t>
      </w:r>
      <w:proofErr w:type="spellStart"/>
      <w:r w:rsidRPr="00831BAC">
        <w:rPr>
          <w:rFonts w:eastAsia="Arial Unicode MS"/>
          <w:sz w:val="26"/>
          <w:szCs w:val="26"/>
        </w:rPr>
        <w:t>phép</w:t>
      </w:r>
      <w:proofErr w:type="spellEnd"/>
      <w:r w:rsidRPr="00831BAC">
        <w:rPr>
          <w:rFonts w:eastAsia="Arial Unicode MS"/>
          <w:sz w:val="26"/>
          <w:szCs w:val="26"/>
        </w:rPr>
        <w:t xml:space="preserve"> </w:t>
      </w:r>
      <w:proofErr w:type="spellStart"/>
      <w:r w:rsidRPr="00831BAC">
        <w:rPr>
          <w:rFonts w:eastAsia="Arial Unicode MS"/>
          <w:sz w:val="26"/>
          <w:szCs w:val="26"/>
        </w:rPr>
        <w:t>của</w:t>
      </w:r>
      <w:proofErr w:type="spellEnd"/>
      <w:r w:rsidRPr="00831BAC">
        <w:rPr>
          <w:rFonts w:eastAsia="Arial Unicode MS"/>
          <w:sz w:val="26"/>
          <w:szCs w:val="26"/>
        </w:rPr>
        <w:t xml:space="preserve"> </w:t>
      </w:r>
      <w:proofErr w:type="spellStart"/>
      <w:r w:rsidRPr="00831BAC">
        <w:rPr>
          <w:rFonts w:eastAsia="Arial Unicode MS"/>
          <w:sz w:val="26"/>
          <w:szCs w:val="26"/>
        </w:rPr>
        <w:t>bên</w:t>
      </w:r>
      <w:proofErr w:type="spellEnd"/>
      <w:r w:rsidRPr="00831BAC">
        <w:rPr>
          <w:rFonts w:eastAsia="Arial Unicode MS"/>
          <w:sz w:val="26"/>
          <w:szCs w:val="26"/>
        </w:rPr>
        <w:t xml:space="preserve"> B. </w:t>
      </w:r>
      <w:proofErr w:type="spellStart"/>
      <w:r w:rsidRPr="00831BAC">
        <w:rPr>
          <w:rFonts w:eastAsia="Arial Unicode MS"/>
          <w:sz w:val="26"/>
          <w:szCs w:val="26"/>
        </w:rPr>
        <w:t>Trung</w:t>
      </w:r>
      <w:proofErr w:type="spellEnd"/>
      <w:r w:rsidRPr="00831BAC">
        <w:rPr>
          <w:rFonts w:eastAsia="Arial Unicode MS"/>
          <w:sz w:val="26"/>
          <w:szCs w:val="26"/>
        </w:rPr>
        <w:t xml:space="preserve"> </w:t>
      </w:r>
      <w:proofErr w:type="spellStart"/>
      <w:r w:rsidRPr="00831BAC">
        <w:rPr>
          <w:rFonts w:eastAsia="Arial Unicode MS"/>
          <w:sz w:val="26"/>
          <w:szCs w:val="26"/>
        </w:rPr>
        <w:t>tâm</w:t>
      </w:r>
      <w:proofErr w:type="spellEnd"/>
      <w:r w:rsidRPr="00831BAC">
        <w:rPr>
          <w:rFonts w:eastAsia="Arial Unicode MS"/>
          <w:sz w:val="26"/>
          <w:szCs w:val="26"/>
        </w:rPr>
        <w:t xml:space="preserve"> </w:t>
      </w:r>
      <w:proofErr w:type="spellStart"/>
      <w:r w:rsidRPr="00831BAC">
        <w:rPr>
          <w:rFonts w:eastAsia="Arial Unicode MS"/>
          <w:sz w:val="26"/>
          <w:szCs w:val="26"/>
        </w:rPr>
        <w:t>bảo</w:t>
      </w:r>
      <w:proofErr w:type="spellEnd"/>
      <w:r w:rsidRPr="00831BAC">
        <w:rPr>
          <w:rFonts w:eastAsia="Arial Unicode MS"/>
          <w:sz w:val="26"/>
          <w:szCs w:val="26"/>
        </w:rPr>
        <w:t xml:space="preserve"> </w:t>
      </w:r>
      <w:proofErr w:type="spellStart"/>
      <w:r w:rsidRPr="00831BAC">
        <w:rPr>
          <w:rFonts w:eastAsia="Arial Unicode MS"/>
          <w:sz w:val="26"/>
          <w:szCs w:val="26"/>
        </w:rPr>
        <w:t>hành</w:t>
      </w:r>
      <w:proofErr w:type="spellEnd"/>
      <w:r w:rsidRPr="00831BAC">
        <w:rPr>
          <w:rFonts w:eastAsia="Arial Unicode MS"/>
          <w:sz w:val="26"/>
          <w:szCs w:val="26"/>
        </w:rPr>
        <w:t xml:space="preserve"> </w:t>
      </w:r>
      <w:proofErr w:type="spellStart"/>
      <w:r w:rsidRPr="00831BAC">
        <w:rPr>
          <w:rFonts w:eastAsia="Arial Unicode MS"/>
          <w:sz w:val="26"/>
          <w:szCs w:val="26"/>
        </w:rPr>
        <w:t>sẽ</w:t>
      </w:r>
      <w:proofErr w:type="spellEnd"/>
      <w:r w:rsidRPr="00831BAC">
        <w:rPr>
          <w:rFonts w:eastAsia="Arial Unicode MS"/>
          <w:sz w:val="26"/>
          <w:szCs w:val="26"/>
        </w:rPr>
        <w:t xml:space="preserve"> </w:t>
      </w:r>
      <w:proofErr w:type="spellStart"/>
      <w:r w:rsidRPr="00831BAC">
        <w:rPr>
          <w:rFonts w:eastAsia="Arial Unicode MS"/>
          <w:sz w:val="26"/>
          <w:szCs w:val="26"/>
        </w:rPr>
        <w:t>cử</w:t>
      </w:r>
      <w:proofErr w:type="spellEnd"/>
      <w:r w:rsidRPr="00831BAC">
        <w:rPr>
          <w:rFonts w:eastAsia="Arial Unicode MS"/>
          <w:sz w:val="26"/>
          <w:szCs w:val="26"/>
        </w:rPr>
        <w:t xml:space="preserve"> </w:t>
      </w:r>
      <w:proofErr w:type="spellStart"/>
      <w:r w:rsidRPr="00831BAC">
        <w:rPr>
          <w:rFonts w:eastAsia="Arial Unicode MS"/>
          <w:sz w:val="26"/>
          <w:szCs w:val="26"/>
        </w:rPr>
        <w:t>nhân</w:t>
      </w:r>
      <w:proofErr w:type="spellEnd"/>
      <w:r w:rsidRPr="00831BAC">
        <w:rPr>
          <w:rFonts w:eastAsia="Arial Unicode MS"/>
          <w:sz w:val="26"/>
          <w:szCs w:val="26"/>
        </w:rPr>
        <w:t xml:space="preserve"> </w:t>
      </w:r>
      <w:proofErr w:type="spellStart"/>
      <w:r w:rsidRPr="00831BAC">
        <w:rPr>
          <w:rFonts w:eastAsia="Arial Unicode MS"/>
          <w:sz w:val="26"/>
          <w:szCs w:val="26"/>
        </w:rPr>
        <w:t>viên</w:t>
      </w:r>
      <w:proofErr w:type="spellEnd"/>
      <w:r w:rsidRPr="00831BAC">
        <w:rPr>
          <w:rFonts w:eastAsia="Arial Unicode MS"/>
          <w:sz w:val="26"/>
          <w:szCs w:val="26"/>
        </w:rPr>
        <w:t xml:space="preserve"> </w:t>
      </w:r>
      <w:proofErr w:type="spellStart"/>
      <w:r w:rsidRPr="00831BAC">
        <w:rPr>
          <w:rFonts w:eastAsia="Arial Unicode MS"/>
          <w:sz w:val="26"/>
          <w:szCs w:val="26"/>
        </w:rPr>
        <w:t>đến</w:t>
      </w:r>
      <w:proofErr w:type="spellEnd"/>
      <w:r w:rsidRPr="00831BAC">
        <w:rPr>
          <w:rFonts w:eastAsia="Arial Unicode MS"/>
          <w:sz w:val="26"/>
          <w:szCs w:val="26"/>
        </w:rPr>
        <w:t xml:space="preserve"> </w:t>
      </w:r>
      <w:proofErr w:type="spellStart"/>
      <w:r w:rsidRPr="00831BAC">
        <w:rPr>
          <w:rFonts w:eastAsia="Arial Unicode MS"/>
          <w:sz w:val="26"/>
          <w:szCs w:val="26"/>
        </w:rPr>
        <w:t>kiểm</w:t>
      </w:r>
      <w:proofErr w:type="spellEnd"/>
      <w:r w:rsidRPr="00831BAC">
        <w:rPr>
          <w:rFonts w:eastAsia="Arial Unicode MS"/>
          <w:sz w:val="26"/>
          <w:szCs w:val="26"/>
        </w:rPr>
        <w:t xml:space="preserve"> </w:t>
      </w:r>
      <w:proofErr w:type="spellStart"/>
      <w:r w:rsidRPr="00831BAC">
        <w:rPr>
          <w:rFonts w:eastAsia="Arial Unicode MS"/>
          <w:sz w:val="26"/>
          <w:szCs w:val="26"/>
        </w:rPr>
        <w:t>tra</w:t>
      </w:r>
      <w:proofErr w:type="spellEnd"/>
      <w:r w:rsidRPr="00831BAC">
        <w:rPr>
          <w:rFonts w:eastAsia="Arial Unicode MS"/>
          <w:sz w:val="26"/>
          <w:szCs w:val="26"/>
        </w:rPr>
        <w:t xml:space="preserve"> </w:t>
      </w:r>
      <w:proofErr w:type="spellStart"/>
      <w:r w:rsidRPr="00831BAC">
        <w:rPr>
          <w:rFonts w:eastAsia="Arial Unicode MS"/>
          <w:sz w:val="26"/>
          <w:szCs w:val="26"/>
        </w:rPr>
        <w:t>và</w:t>
      </w:r>
      <w:proofErr w:type="spellEnd"/>
      <w:r w:rsidRPr="00831BAC">
        <w:rPr>
          <w:rFonts w:eastAsia="Arial Unicode MS"/>
          <w:sz w:val="26"/>
          <w:szCs w:val="26"/>
        </w:rPr>
        <w:t xml:space="preserve"> </w:t>
      </w:r>
      <w:proofErr w:type="spellStart"/>
      <w:r w:rsidRPr="00831BAC">
        <w:rPr>
          <w:rFonts w:eastAsia="Arial Unicode MS"/>
          <w:sz w:val="26"/>
          <w:szCs w:val="26"/>
        </w:rPr>
        <w:t>sửa</w:t>
      </w:r>
      <w:proofErr w:type="spellEnd"/>
      <w:r w:rsidRPr="00831BAC">
        <w:rPr>
          <w:rFonts w:eastAsia="Arial Unicode MS"/>
          <w:sz w:val="26"/>
          <w:szCs w:val="26"/>
        </w:rPr>
        <w:t xml:space="preserve"> </w:t>
      </w:r>
      <w:proofErr w:type="spellStart"/>
      <w:r w:rsidRPr="00831BAC">
        <w:rPr>
          <w:rFonts w:eastAsia="Arial Unicode MS"/>
          <w:sz w:val="26"/>
          <w:szCs w:val="26"/>
        </w:rPr>
        <w:t>chữa</w:t>
      </w:r>
      <w:proofErr w:type="spellEnd"/>
      <w:r w:rsidRPr="00831BAC">
        <w:rPr>
          <w:rFonts w:eastAsia="Arial Unicode MS"/>
          <w:sz w:val="26"/>
          <w:szCs w:val="26"/>
        </w:rPr>
        <w:t>.</w:t>
      </w:r>
    </w:p>
    <w:p w:rsidR="00E13C96" w:rsidRPr="00831BAC" w:rsidRDefault="00E13C96" w:rsidP="007D37DE">
      <w:pPr>
        <w:numPr>
          <w:ilvl w:val="0"/>
          <w:numId w:val="13"/>
        </w:numPr>
        <w:spacing w:before="120" w:after="120"/>
        <w:ind w:right="11"/>
        <w:jc w:val="both"/>
        <w:rPr>
          <w:rFonts w:eastAsia="Arial Unicode MS"/>
          <w:sz w:val="26"/>
          <w:szCs w:val="26"/>
        </w:rPr>
      </w:pPr>
      <w:proofErr w:type="spellStart"/>
      <w:r w:rsidRPr="00831BAC">
        <w:rPr>
          <w:rFonts w:eastAsia="Arial Unicode MS"/>
          <w:sz w:val="26"/>
          <w:szCs w:val="26"/>
        </w:rPr>
        <w:t>Bên</w:t>
      </w:r>
      <w:proofErr w:type="spellEnd"/>
      <w:r w:rsidRPr="00831BAC">
        <w:rPr>
          <w:rFonts w:eastAsia="Arial Unicode MS"/>
          <w:sz w:val="26"/>
          <w:szCs w:val="26"/>
        </w:rPr>
        <w:t xml:space="preserve"> </w:t>
      </w:r>
      <w:proofErr w:type="spellStart"/>
      <w:r w:rsidRPr="00831BAC">
        <w:rPr>
          <w:rFonts w:eastAsia="Arial Unicode MS"/>
          <w:sz w:val="26"/>
          <w:szCs w:val="26"/>
        </w:rPr>
        <w:t>bán</w:t>
      </w:r>
      <w:proofErr w:type="spellEnd"/>
      <w:r w:rsidRPr="00831BAC">
        <w:rPr>
          <w:rFonts w:eastAsia="Arial Unicode MS"/>
          <w:sz w:val="26"/>
          <w:szCs w:val="26"/>
        </w:rPr>
        <w:t xml:space="preserve"> </w:t>
      </w:r>
      <w:proofErr w:type="spellStart"/>
      <w:r w:rsidRPr="00831BAC">
        <w:rPr>
          <w:rFonts w:eastAsia="Arial Unicode MS"/>
          <w:sz w:val="26"/>
          <w:szCs w:val="26"/>
        </w:rPr>
        <w:t>sẽ</w:t>
      </w:r>
      <w:proofErr w:type="spellEnd"/>
      <w:r w:rsidRPr="00831BAC">
        <w:rPr>
          <w:rFonts w:eastAsia="Arial Unicode MS"/>
          <w:sz w:val="26"/>
          <w:szCs w:val="26"/>
        </w:rPr>
        <w:t xml:space="preserve"> </w:t>
      </w:r>
      <w:proofErr w:type="spellStart"/>
      <w:r w:rsidRPr="00831BAC">
        <w:rPr>
          <w:rFonts w:eastAsia="Arial Unicode MS"/>
          <w:sz w:val="26"/>
          <w:szCs w:val="26"/>
        </w:rPr>
        <w:t>không</w:t>
      </w:r>
      <w:proofErr w:type="spellEnd"/>
      <w:r w:rsidRPr="00831BAC">
        <w:rPr>
          <w:rFonts w:eastAsia="Arial Unicode MS"/>
          <w:sz w:val="26"/>
          <w:szCs w:val="26"/>
        </w:rPr>
        <w:t xml:space="preserve"> </w:t>
      </w:r>
      <w:proofErr w:type="spellStart"/>
      <w:r w:rsidRPr="00831BAC">
        <w:rPr>
          <w:rFonts w:eastAsia="Arial Unicode MS"/>
          <w:sz w:val="26"/>
          <w:szCs w:val="26"/>
        </w:rPr>
        <w:t>bảo</w:t>
      </w:r>
      <w:proofErr w:type="spellEnd"/>
      <w:r w:rsidRPr="00831BAC">
        <w:rPr>
          <w:rFonts w:eastAsia="Arial Unicode MS"/>
          <w:sz w:val="26"/>
          <w:szCs w:val="26"/>
        </w:rPr>
        <w:t xml:space="preserve"> </w:t>
      </w:r>
      <w:proofErr w:type="spellStart"/>
      <w:r w:rsidRPr="00831BAC">
        <w:rPr>
          <w:rFonts w:eastAsia="Arial Unicode MS"/>
          <w:sz w:val="26"/>
          <w:szCs w:val="26"/>
        </w:rPr>
        <w:t>hành</w:t>
      </w:r>
      <w:proofErr w:type="spellEnd"/>
      <w:r w:rsidRPr="00831BAC">
        <w:rPr>
          <w:rFonts w:eastAsia="Arial Unicode MS"/>
          <w:sz w:val="26"/>
          <w:szCs w:val="26"/>
        </w:rPr>
        <w:t xml:space="preserve"> </w:t>
      </w:r>
      <w:proofErr w:type="spellStart"/>
      <w:r w:rsidRPr="00831BAC">
        <w:rPr>
          <w:rFonts w:eastAsia="Arial Unicode MS"/>
          <w:sz w:val="26"/>
          <w:szCs w:val="26"/>
        </w:rPr>
        <w:t>trong</w:t>
      </w:r>
      <w:proofErr w:type="spellEnd"/>
      <w:r w:rsidRPr="00831BAC">
        <w:rPr>
          <w:rFonts w:eastAsia="Arial Unicode MS"/>
          <w:sz w:val="26"/>
          <w:szCs w:val="26"/>
        </w:rPr>
        <w:t xml:space="preserve"> </w:t>
      </w:r>
      <w:proofErr w:type="spellStart"/>
      <w:r w:rsidRPr="00831BAC">
        <w:rPr>
          <w:rFonts w:eastAsia="Arial Unicode MS"/>
          <w:sz w:val="26"/>
          <w:szCs w:val="26"/>
        </w:rPr>
        <w:t>các</w:t>
      </w:r>
      <w:proofErr w:type="spellEnd"/>
      <w:r w:rsidRPr="00831BAC">
        <w:rPr>
          <w:rFonts w:eastAsia="Arial Unicode MS"/>
          <w:sz w:val="26"/>
          <w:szCs w:val="26"/>
        </w:rPr>
        <w:t xml:space="preserve"> </w:t>
      </w:r>
      <w:proofErr w:type="spellStart"/>
      <w:r w:rsidRPr="00831BAC">
        <w:rPr>
          <w:rFonts w:eastAsia="Arial Unicode MS"/>
          <w:sz w:val="26"/>
          <w:szCs w:val="26"/>
        </w:rPr>
        <w:t>trường</w:t>
      </w:r>
      <w:proofErr w:type="spellEnd"/>
      <w:r w:rsidRPr="00831BAC">
        <w:rPr>
          <w:rFonts w:eastAsia="Arial Unicode MS"/>
          <w:sz w:val="26"/>
          <w:szCs w:val="26"/>
        </w:rPr>
        <w:t xml:space="preserve"> </w:t>
      </w:r>
      <w:proofErr w:type="spellStart"/>
      <w:r w:rsidRPr="00831BAC">
        <w:rPr>
          <w:rFonts w:eastAsia="Arial Unicode MS"/>
          <w:sz w:val="26"/>
          <w:szCs w:val="26"/>
        </w:rPr>
        <w:t>hợp</w:t>
      </w:r>
      <w:proofErr w:type="spellEnd"/>
      <w:r w:rsidRPr="00831BAC">
        <w:rPr>
          <w:rFonts w:eastAsia="Arial Unicode MS"/>
          <w:sz w:val="26"/>
          <w:szCs w:val="26"/>
        </w:rPr>
        <w:t xml:space="preserve"> do </w:t>
      </w:r>
      <w:proofErr w:type="spellStart"/>
      <w:r w:rsidRPr="00831BAC">
        <w:rPr>
          <w:rFonts w:eastAsia="Arial Unicode MS"/>
          <w:sz w:val="26"/>
          <w:szCs w:val="26"/>
        </w:rPr>
        <w:t>bên</w:t>
      </w:r>
      <w:proofErr w:type="spellEnd"/>
      <w:r w:rsidRPr="00831BAC">
        <w:rPr>
          <w:rFonts w:eastAsia="Arial Unicode MS"/>
          <w:sz w:val="26"/>
          <w:szCs w:val="26"/>
        </w:rPr>
        <w:t xml:space="preserve"> </w:t>
      </w:r>
      <w:proofErr w:type="spellStart"/>
      <w:r w:rsidRPr="00831BAC">
        <w:rPr>
          <w:rFonts w:eastAsia="Arial Unicode MS"/>
          <w:sz w:val="26"/>
          <w:szCs w:val="26"/>
        </w:rPr>
        <w:t>mua</w:t>
      </w:r>
      <w:proofErr w:type="spellEnd"/>
      <w:r w:rsidRPr="00831BAC">
        <w:rPr>
          <w:rFonts w:eastAsia="Arial Unicode MS"/>
          <w:sz w:val="26"/>
          <w:szCs w:val="26"/>
        </w:rPr>
        <w:t xml:space="preserve"> </w:t>
      </w:r>
      <w:proofErr w:type="spellStart"/>
      <w:r w:rsidRPr="00831BAC">
        <w:rPr>
          <w:rFonts w:eastAsia="Arial Unicode MS"/>
          <w:sz w:val="26"/>
          <w:szCs w:val="26"/>
        </w:rPr>
        <w:t>sử</w:t>
      </w:r>
      <w:proofErr w:type="spellEnd"/>
      <w:r w:rsidRPr="00831BAC">
        <w:rPr>
          <w:rFonts w:eastAsia="Arial Unicode MS"/>
          <w:sz w:val="26"/>
          <w:szCs w:val="26"/>
        </w:rPr>
        <w:t xml:space="preserve"> </w:t>
      </w:r>
      <w:proofErr w:type="spellStart"/>
      <w:r w:rsidRPr="00831BAC">
        <w:rPr>
          <w:rFonts w:eastAsia="Arial Unicode MS"/>
          <w:sz w:val="26"/>
          <w:szCs w:val="26"/>
        </w:rPr>
        <w:t>dụng</w:t>
      </w:r>
      <w:proofErr w:type="spellEnd"/>
      <w:r w:rsidRPr="00831BAC">
        <w:rPr>
          <w:rFonts w:eastAsia="Arial Unicode MS"/>
          <w:sz w:val="26"/>
          <w:szCs w:val="26"/>
        </w:rPr>
        <w:t xml:space="preserve"> </w:t>
      </w:r>
      <w:proofErr w:type="spellStart"/>
      <w:r w:rsidRPr="00831BAC">
        <w:rPr>
          <w:rFonts w:eastAsia="Arial Unicode MS"/>
          <w:sz w:val="26"/>
          <w:szCs w:val="26"/>
        </w:rPr>
        <w:t>vận</w:t>
      </w:r>
      <w:proofErr w:type="spellEnd"/>
      <w:r w:rsidRPr="00831BAC">
        <w:rPr>
          <w:rFonts w:eastAsia="Arial Unicode MS"/>
          <w:sz w:val="26"/>
          <w:szCs w:val="26"/>
        </w:rPr>
        <w:t xml:space="preserve"> </w:t>
      </w:r>
      <w:proofErr w:type="spellStart"/>
      <w:r w:rsidRPr="00831BAC">
        <w:rPr>
          <w:rFonts w:eastAsia="Arial Unicode MS"/>
          <w:sz w:val="26"/>
          <w:szCs w:val="26"/>
        </w:rPr>
        <w:t>hành</w:t>
      </w:r>
      <w:proofErr w:type="spellEnd"/>
      <w:r w:rsidRPr="00831BAC">
        <w:rPr>
          <w:rFonts w:eastAsia="Arial Unicode MS"/>
          <w:sz w:val="26"/>
          <w:szCs w:val="26"/>
        </w:rPr>
        <w:t xml:space="preserve"> </w:t>
      </w:r>
      <w:proofErr w:type="spellStart"/>
      <w:r w:rsidRPr="00831BAC">
        <w:rPr>
          <w:rFonts w:eastAsia="Arial Unicode MS"/>
          <w:sz w:val="26"/>
          <w:szCs w:val="26"/>
        </w:rPr>
        <w:t>không</w:t>
      </w:r>
      <w:proofErr w:type="spellEnd"/>
      <w:r w:rsidRPr="00831BAC">
        <w:rPr>
          <w:rFonts w:eastAsia="Arial Unicode MS"/>
          <w:sz w:val="26"/>
          <w:szCs w:val="26"/>
        </w:rPr>
        <w:t xml:space="preserve"> </w:t>
      </w:r>
      <w:proofErr w:type="spellStart"/>
      <w:r w:rsidRPr="00831BAC">
        <w:rPr>
          <w:rFonts w:eastAsia="Arial Unicode MS"/>
          <w:sz w:val="26"/>
          <w:szCs w:val="26"/>
        </w:rPr>
        <w:t>đúng</w:t>
      </w:r>
      <w:proofErr w:type="spellEnd"/>
      <w:r w:rsidRPr="00831BAC">
        <w:rPr>
          <w:rFonts w:eastAsia="Arial Unicode MS"/>
          <w:sz w:val="26"/>
          <w:szCs w:val="26"/>
        </w:rPr>
        <w:t xml:space="preserve"> </w:t>
      </w:r>
      <w:proofErr w:type="spellStart"/>
      <w:r w:rsidRPr="00831BAC">
        <w:rPr>
          <w:rFonts w:eastAsia="Arial Unicode MS"/>
          <w:sz w:val="26"/>
          <w:szCs w:val="26"/>
        </w:rPr>
        <w:t>theo</w:t>
      </w:r>
      <w:proofErr w:type="spellEnd"/>
      <w:r w:rsidRPr="00831BAC">
        <w:rPr>
          <w:rFonts w:eastAsia="Arial Unicode MS"/>
          <w:sz w:val="26"/>
          <w:szCs w:val="26"/>
        </w:rPr>
        <w:t xml:space="preserve"> </w:t>
      </w:r>
      <w:proofErr w:type="spellStart"/>
      <w:r w:rsidRPr="00831BAC">
        <w:rPr>
          <w:rFonts w:eastAsia="Arial Unicode MS"/>
          <w:sz w:val="26"/>
          <w:szCs w:val="26"/>
        </w:rPr>
        <w:t>yêu</w:t>
      </w:r>
      <w:proofErr w:type="spellEnd"/>
      <w:r w:rsidRPr="00831BAC">
        <w:rPr>
          <w:rFonts w:eastAsia="Arial Unicode MS"/>
          <w:sz w:val="26"/>
          <w:szCs w:val="26"/>
        </w:rPr>
        <w:t xml:space="preserve"> </w:t>
      </w:r>
      <w:proofErr w:type="spellStart"/>
      <w:r w:rsidRPr="00831BAC">
        <w:rPr>
          <w:rFonts w:eastAsia="Arial Unicode MS"/>
          <w:sz w:val="26"/>
          <w:szCs w:val="26"/>
        </w:rPr>
        <w:t>cầu</w:t>
      </w:r>
      <w:proofErr w:type="spellEnd"/>
      <w:r w:rsidRPr="00831BAC">
        <w:rPr>
          <w:rFonts w:eastAsia="Arial Unicode MS"/>
          <w:sz w:val="26"/>
          <w:szCs w:val="26"/>
        </w:rPr>
        <w:t xml:space="preserve">, </w:t>
      </w:r>
      <w:proofErr w:type="spellStart"/>
      <w:r w:rsidRPr="00831BAC">
        <w:rPr>
          <w:rFonts w:eastAsia="Arial Unicode MS"/>
          <w:sz w:val="26"/>
          <w:szCs w:val="26"/>
        </w:rPr>
        <w:t>tiêu</w:t>
      </w:r>
      <w:proofErr w:type="spellEnd"/>
      <w:r w:rsidRPr="00831BAC">
        <w:rPr>
          <w:rFonts w:eastAsia="Arial Unicode MS"/>
          <w:sz w:val="26"/>
          <w:szCs w:val="26"/>
        </w:rPr>
        <w:t xml:space="preserve"> </w:t>
      </w:r>
      <w:proofErr w:type="spellStart"/>
      <w:r w:rsidRPr="00831BAC">
        <w:rPr>
          <w:rFonts w:eastAsia="Arial Unicode MS"/>
          <w:sz w:val="26"/>
          <w:szCs w:val="26"/>
        </w:rPr>
        <w:t>chuẩn</w:t>
      </w:r>
      <w:proofErr w:type="spellEnd"/>
      <w:r w:rsidRPr="00831BAC">
        <w:rPr>
          <w:rFonts w:eastAsia="Arial Unicode MS"/>
          <w:sz w:val="26"/>
          <w:szCs w:val="26"/>
        </w:rPr>
        <w:t xml:space="preserve"> </w:t>
      </w:r>
      <w:proofErr w:type="spellStart"/>
      <w:r w:rsidRPr="00831BAC">
        <w:rPr>
          <w:rFonts w:eastAsia="Arial Unicode MS"/>
          <w:sz w:val="26"/>
          <w:szCs w:val="26"/>
        </w:rPr>
        <w:t>và</w:t>
      </w:r>
      <w:proofErr w:type="spellEnd"/>
      <w:r w:rsidRPr="00831BAC">
        <w:rPr>
          <w:rFonts w:eastAsia="Arial Unicode MS"/>
          <w:sz w:val="26"/>
          <w:szCs w:val="26"/>
        </w:rPr>
        <w:t xml:space="preserve"> </w:t>
      </w:r>
      <w:proofErr w:type="spellStart"/>
      <w:r w:rsidRPr="00831BAC">
        <w:rPr>
          <w:rFonts w:eastAsia="Arial Unicode MS"/>
          <w:sz w:val="26"/>
          <w:szCs w:val="26"/>
        </w:rPr>
        <w:t>hướng</w:t>
      </w:r>
      <w:proofErr w:type="spellEnd"/>
      <w:r w:rsidRPr="00831BAC">
        <w:rPr>
          <w:rFonts w:eastAsia="Arial Unicode MS"/>
          <w:sz w:val="26"/>
          <w:szCs w:val="26"/>
        </w:rPr>
        <w:t xml:space="preserve"> </w:t>
      </w:r>
      <w:proofErr w:type="spellStart"/>
      <w:r w:rsidRPr="00831BAC">
        <w:rPr>
          <w:rFonts w:eastAsia="Arial Unicode MS"/>
          <w:sz w:val="26"/>
          <w:szCs w:val="26"/>
        </w:rPr>
        <w:t>dẫn</w:t>
      </w:r>
      <w:proofErr w:type="spellEnd"/>
      <w:r w:rsidRPr="00831BAC">
        <w:rPr>
          <w:rFonts w:eastAsia="Arial Unicode MS"/>
          <w:sz w:val="26"/>
          <w:szCs w:val="26"/>
        </w:rPr>
        <w:t xml:space="preserve"> </w:t>
      </w:r>
      <w:proofErr w:type="spellStart"/>
      <w:r w:rsidRPr="00831BAC">
        <w:rPr>
          <w:rFonts w:eastAsia="Arial Unicode MS"/>
          <w:sz w:val="26"/>
          <w:szCs w:val="26"/>
        </w:rPr>
        <w:t>của</w:t>
      </w:r>
      <w:proofErr w:type="spellEnd"/>
      <w:r w:rsidRPr="00831BAC">
        <w:rPr>
          <w:rFonts w:eastAsia="Arial Unicode MS"/>
          <w:sz w:val="26"/>
          <w:szCs w:val="26"/>
        </w:rPr>
        <w:t xml:space="preserve"> </w:t>
      </w:r>
      <w:proofErr w:type="spellStart"/>
      <w:r w:rsidRPr="00831BAC">
        <w:rPr>
          <w:rFonts w:eastAsia="Arial Unicode MS"/>
          <w:sz w:val="26"/>
          <w:szCs w:val="26"/>
        </w:rPr>
        <w:t>nhà</w:t>
      </w:r>
      <w:proofErr w:type="spellEnd"/>
      <w:r w:rsidRPr="00831BAC">
        <w:rPr>
          <w:rFonts w:eastAsia="Arial Unicode MS"/>
          <w:sz w:val="26"/>
          <w:szCs w:val="26"/>
        </w:rPr>
        <w:t xml:space="preserve"> </w:t>
      </w:r>
      <w:proofErr w:type="spellStart"/>
      <w:r w:rsidRPr="00831BAC">
        <w:rPr>
          <w:rFonts w:eastAsia="Arial Unicode MS"/>
          <w:sz w:val="26"/>
          <w:szCs w:val="26"/>
        </w:rPr>
        <w:t>cung</w:t>
      </w:r>
      <w:proofErr w:type="spellEnd"/>
      <w:r w:rsidRPr="00831BAC">
        <w:rPr>
          <w:rFonts w:eastAsia="Arial Unicode MS"/>
          <w:sz w:val="26"/>
          <w:szCs w:val="26"/>
        </w:rPr>
        <w:t xml:space="preserve"> </w:t>
      </w:r>
      <w:proofErr w:type="spellStart"/>
      <w:r w:rsidRPr="00831BAC">
        <w:rPr>
          <w:rFonts w:eastAsia="Arial Unicode MS"/>
          <w:sz w:val="26"/>
          <w:szCs w:val="26"/>
        </w:rPr>
        <w:t>cấp</w:t>
      </w:r>
      <w:proofErr w:type="spellEnd"/>
      <w:r w:rsidRPr="00831BAC">
        <w:rPr>
          <w:rFonts w:eastAsia="Arial Unicode MS"/>
          <w:sz w:val="26"/>
          <w:szCs w:val="26"/>
        </w:rPr>
        <w:t xml:space="preserve">, </w:t>
      </w:r>
      <w:proofErr w:type="spellStart"/>
      <w:r w:rsidRPr="00831BAC">
        <w:rPr>
          <w:rFonts w:eastAsia="Arial Unicode MS"/>
          <w:sz w:val="26"/>
          <w:szCs w:val="26"/>
        </w:rPr>
        <w:t>tình</w:t>
      </w:r>
      <w:proofErr w:type="spellEnd"/>
      <w:r w:rsidRPr="00831BAC">
        <w:rPr>
          <w:rFonts w:eastAsia="Arial Unicode MS"/>
          <w:sz w:val="26"/>
          <w:szCs w:val="26"/>
        </w:rPr>
        <w:t xml:space="preserve"> </w:t>
      </w:r>
      <w:proofErr w:type="spellStart"/>
      <w:r w:rsidRPr="00831BAC">
        <w:rPr>
          <w:rFonts w:eastAsia="Arial Unicode MS"/>
          <w:sz w:val="26"/>
          <w:szCs w:val="26"/>
        </w:rPr>
        <w:t>trạng</w:t>
      </w:r>
      <w:proofErr w:type="spellEnd"/>
      <w:r w:rsidRPr="00831BAC">
        <w:rPr>
          <w:rFonts w:eastAsia="Arial Unicode MS"/>
          <w:sz w:val="26"/>
          <w:szCs w:val="26"/>
        </w:rPr>
        <w:t xml:space="preserve"> </w:t>
      </w:r>
      <w:proofErr w:type="spellStart"/>
      <w:r w:rsidRPr="00831BAC">
        <w:rPr>
          <w:rFonts w:eastAsia="Arial Unicode MS"/>
          <w:sz w:val="26"/>
          <w:szCs w:val="26"/>
        </w:rPr>
        <w:t>máy</w:t>
      </w:r>
      <w:proofErr w:type="spellEnd"/>
      <w:r w:rsidRPr="00831BAC">
        <w:rPr>
          <w:rFonts w:eastAsia="Arial Unicode MS"/>
          <w:sz w:val="26"/>
          <w:szCs w:val="26"/>
        </w:rPr>
        <w:t xml:space="preserve"> </w:t>
      </w:r>
      <w:proofErr w:type="spellStart"/>
      <w:r w:rsidRPr="00831BAC">
        <w:rPr>
          <w:rFonts w:eastAsia="Arial Unicode MS"/>
          <w:sz w:val="26"/>
          <w:szCs w:val="26"/>
        </w:rPr>
        <w:t>móc</w:t>
      </w:r>
      <w:proofErr w:type="spellEnd"/>
      <w:r w:rsidRPr="00831BAC">
        <w:rPr>
          <w:rFonts w:eastAsia="Arial Unicode MS"/>
          <w:sz w:val="26"/>
          <w:szCs w:val="26"/>
        </w:rPr>
        <w:t xml:space="preserve"> </w:t>
      </w:r>
      <w:proofErr w:type="spellStart"/>
      <w:r w:rsidRPr="00831BAC">
        <w:rPr>
          <w:rFonts w:eastAsia="Arial Unicode MS"/>
          <w:sz w:val="26"/>
          <w:szCs w:val="26"/>
        </w:rPr>
        <w:t>không</w:t>
      </w:r>
      <w:proofErr w:type="spellEnd"/>
      <w:r w:rsidRPr="00831BAC">
        <w:rPr>
          <w:rFonts w:eastAsia="Arial Unicode MS"/>
          <w:sz w:val="26"/>
          <w:szCs w:val="26"/>
        </w:rPr>
        <w:t xml:space="preserve"> </w:t>
      </w:r>
      <w:proofErr w:type="spellStart"/>
      <w:r w:rsidRPr="00831BAC">
        <w:rPr>
          <w:rFonts w:eastAsia="Arial Unicode MS"/>
          <w:sz w:val="26"/>
          <w:szCs w:val="26"/>
        </w:rPr>
        <w:t>còn</w:t>
      </w:r>
      <w:proofErr w:type="spellEnd"/>
      <w:r w:rsidRPr="00831BAC">
        <w:rPr>
          <w:rFonts w:eastAsia="Arial Unicode MS"/>
          <w:sz w:val="26"/>
          <w:szCs w:val="26"/>
        </w:rPr>
        <w:t xml:space="preserve"> </w:t>
      </w:r>
      <w:proofErr w:type="spellStart"/>
      <w:r w:rsidRPr="00831BAC">
        <w:rPr>
          <w:rFonts w:eastAsia="Arial Unicode MS"/>
          <w:sz w:val="26"/>
          <w:szCs w:val="26"/>
        </w:rPr>
        <w:t>nguyên</w:t>
      </w:r>
      <w:proofErr w:type="spellEnd"/>
      <w:r w:rsidRPr="00831BAC">
        <w:rPr>
          <w:rFonts w:eastAsia="Arial Unicode MS"/>
          <w:sz w:val="26"/>
          <w:szCs w:val="26"/>
        </w:rPr>
        <w:t xml:space="preserve"> </w:t>
      </w:r>
      <w:proofErr w:type="spellStart"/>
      <w:r w:rsidRPr="00831BAC">
        <w:rPr>
          <w:rFonts w:eastAsia="Arial Unicode MS"/>
          <w:sz w:val="26"/>
          <w:szCs w:val="26"/>
        </w:rPr>
        <w:t>vẹn</w:t>
      </w:r>
      <w:proofErr w:type="spellEnd"/>
      <w:r w:rsidRPr="00831BAC">
        <w:rPr>
          <w:rFonts w:eastAsia="Arial Unicode MS"/>
          <w:sz w:val="26"/>
          <w:szCs w:val="26"/>
        </w:rPr>
        <w:t xml:space="preserve">, </w:t>
      </w:r>
      <w:proofErr w:type="spellStart"/>
      <w:r w:rsidRPr="00831BAC">
        <w:rPr>
          <w:rFonts w:eastAsia="Arial Unicode MS"/>
          <w:sz w:val="26"/>
          <w:szCs w:val="26"/>
        </w:rPr>
        <w:t>bị</w:t>
      </w:r>
      <w:proofErr w:type="spellEnd"/>
      <w:r w:rsidRPr="00831BAC">
        <w:rPr>
          <w:rFonts w:eastAsia="Arial Unicode MS"/>
          <w:sz w:val="26"/>
          <w:szCs w:val="26"/>
        </w:rPr>
        <w:t xml:space="preserve"> </w:t>
      </w:r>
      <w:proofErr w:type="spellStart"/>
      <w:r w:rsidRPr="00831BAC">
        <w:rPr>
          <w:rFonts w:eastAsia="Arial Unicode MS"/>
          <w:sz w:val="26"/>
          <w:szCs w:val="26"/>
        </w:rPr>
        <w:t>cháy</w:t>
      </w:r>
      <w:proofErr w:type="spellEnd"/>
      <w:r w:rsidRPr="00831BAC">
        <w:rPr>
          <w:rFonts w:eastAsia="Arial Unicode MS"/>
          <w:sz w:val="26"/>
          <w:szCs w:val="26"/>
        </w:rPr>
        <w:t xml:space="preserve"> </w:t>
      </w:r>
      <w:proofErr w:type="spellStart"/>
      <w:r w:rsidRPr="00831BAC">
        <w:rPr>
          <w:rFonts w:eastAsia="Arial Unicode MS"/>
          <w:sz w:val="26"/>
          <w:szCs w:val="26"/>
        </w:rPr>
        <w:t>nổ</w:t>
      </w:r>
      <w:proofErr w:type="spellEnd"/>
      <w:r w:rsidRPr="00831BAC">
        <w:rPr>
          <w:rFonts w:eastAsia="Arial Unicode MS"/>
          <w:sz w:val="26"/>
          <w:szCs w:val="26"/>
        </w:rPr>
        <w:t xml:space="preserve"> do </w:t>
      </w:r>
      <w:proofErr w:type="spellStart"/>
      <w:r w:rsidRPr="00831BAC">
        <w:rPr>
          <w:rFonts w:eastAsia="Arial Unicode MS"/>
          <w:sz w:val="26"/>
          <w:szCs w:val="26"/>
        </w:rPr>
        <w:t>tác</w:t>
      </w:r>
      <w:proofErr w:type="spellEnd"/>
      <w:r w:rsidRPr="00831BAC">
        <w:rPr>
          <w:rFonts w:eastAsia="Arial Unicode MS"/>
          <w:sz w:val="26"/>
          <w:szCs w:val="26"/>
        </w:rPr>
        <w:t xml:space="preserve"> </w:t>
      </w:r>
      <w:proofErr w:type="spellStart"/>
      <w:r w:rsidRPr="00831BAC">
        <w:rPr>
          <w:rFonts w:eastAsia="Arial Unicode MS"/>
          <w:sz w:val="26"/>
          <w:szCs w:val="26"/>
        </w:rPr>
        <w:t>động</w:t>
      </w:r>
      <w:proofErr w:type="spellEnd"/>
      <w:r w:rsidRPr="00831BAC">
        <w:rPr>
          <w:rFonts w:eastAsia="Arial Unicode MS"/>
          <w:sz w:val="26"/>
          <w:szCs w:val="26"/>
        </w:rPr>
        <w:t xml:space="preserve"> </w:t>
      </w:r>
      <w:proofErr w:type="spellStart"/>
      <w:r w:rsidRPr="00831BAC">
        <w:rPr>
          <w:rFonts w:eastAsia="Arial Unicode MS"/>
          <w:sz w:val="26"/>
          <w:szCs w:val="26"/>
        </w:rPr>
        <w:t>bên</w:t>
      </w:r>
      <w:proofErr w:type="spellEnd"/>
      <w:r w:rsidRPr="00831BAC">
        <w:rPr>
          <w:rFonts w:eastAsia="Arial Unicode MS"/>
          <w:sz w:val="26"/>
          <w:szCs w:val="26"/>
        </w:rPr>
        <w:t xml:space="preserve"> </w:t>
      </w:r>
      <w:proofErr w:type="spellStart"/>
      <w:r w:rsidRPr="00831BAC">
        <w:rPr>
          <w:rFonts w:eastAsia="Arial Unicode MS"/>
          <w:sz w:val="26"/>
          <w:szCs w:val="26"/>
        </w:rPr>
        <w:t>ngoài</w:t>
      </w:r>
      <w:proofErr w:type="spellEnd"/>
      <w:r w:rsidRPr="00831BAC">
        <w:rPr>
          <w:rFonts w:eastAsia="Arial Unicode MS"/>
          <w:sz w:val="26"/>
          <w:szCs w:val="26"/>
        </w:rPr>
        <w:t xml:space="preserve">, </w:t>
      </w:r>
      <w:proofErr w:type="spellStart"/>
      <w:r w:rsidRPr="00831BAC">
        <w:rPr>
          <w:rFonts w:eastAsia="Arial Unicode MS"/>
          <w:sz w:val="26"/>
          <w:szCs w:val="26"/>
        </w:rPr>
        <w:t>gãy</w:t>
      </w:r>
      <w:proofErr w:type="spellEnd"/>
      <w:r w:rsidRPr="00831BAC">
        <w:rPr>
          <w:rFonts w:eastAsia="Arial Unicode MS"/>
          <w:sz w:val="26"/>
          <w:szCs w:val="26"/>
        </w:rPr>
        <w:t xml:space="preserve">, </w:t>
      </w:r>
      <w:proofErr w:type="spellStart"/>
      <w:r w:rsidRPr="00831BAC">
        <w:rPr>
          <w:rFonts w:eastAsia="Arial Unicode MS"/>
          <w:sz w:val="26"/>
          <w:szCs w:val="26"/>
        </w:rPr>
        <w:t>bể</w:t>
      </w:r>
      <w:proofErr w:type="spellEnd"/>
      <w:r w:rsidRPr="00831BAC">
        <w:rPr>
          <w:rFonts w:eastAsia="Arial Unicode MS"/>
          <w:sz w:val="26"/>
          <w:szCs w:val="26"/>
        </w:rPr>
        <w:t xml:space="preserve"> do </w:t>
      </w:r>
      <w:proofErr w:type="spellStart"/>
      <w:r w:rsidRPr="00831BAC">
        <w:rPr>
          <w:rFonts w:eastAsia="Arial Unicode MS"/>
          <w:sz w:val="26"/>
          <w:szCs w:val="26"/>
        </w:rPr>
        <w:t>va</w:t>
      </w:r>
      <w:proofErr w:type="spellEnd"/>
      <w:r w:rsidRPr="00831BAC">
        <w:rPr>
          <w:rFonts w:eastAsia="Arial Unicode MS"/>
          <w:sz w:val="26"/>
          <w:szCs w:val="26"/>
        </w:rPr>
        <w:t xml:space="preserve"> </w:t>
      </w:r>
      <w:proofErr w:type="spellStart"/>
      <w:r w:rsidRPr="00831BAC">
        <w:rPr>
          <w:rFonts w:eastAsia="Arial Unicode MS"/>
          <w:sz w:val="26"/>
          <w:szCs w:val="26"/>
        </w:rPr>
        <w:t>đập</w:t>
      </w:r>
      <w:proofErr w:type="spellEnd"/>
      <w:r w:rsidRPr="00831BAC">
        <w:rPr>
          <w:rFonts w:eastAsia="Arial Unicode MS"/>
          <w:sz w:val="26"/>
          <w:szCs w:val="26"/>
        </w:rPr>
        <w:t xml:space="preserve">, </w:t>
      </w:r>
      <w:proofErr w:type="spellStart"/>
      <w:r w:rsidRPr="00831BAC">
        <w:rPr>
          <w:rFonts w:eastAsia="Arial Unicode MS"/>
          <w:sz w:val="26"/>
          <w:szCs w:val="26"/>
        </w:rPr>
        <w:t>bị</w:t>
      </w:r>
      <w:proofErr w:type="spellEnd"/>
      <w:r w:rsidRPr="00831BAC">
        <w:rPr>
          <w:rFonts w:eastAsia="Arial Unicode MS"/>
          <w:sz w:val="26"/>
          <w:szCs w:val="26"/>
        </w:rPr>
        <w:t xml:space="preserve"> </w:t>
      </w:r>
      <w:proofErr w:type="spellStart"/>
      <w:r w:rsidRPr="00831BAC">
        <w:rPr>
          <w:rFonts w:eastAsia="Arial Unicode MS"/>
          <w:sz w:val="26"/>
          <w:szCs w:val="26"/>
        </w:rPr>
        <w:t>thiên</w:t>
      </w:r>
      <w:proofErr w:type="spellEnd"/>
      <w:r w:rsidRPr="00831BAC">
        <w:rPr>
          <w:rFonts w:eastAsia="Arial Unicode MS"/>
          <w:sz w:val="26"/>
          <w:szCs w:val="26"/>
        </w:rPr>
        <w:t xml:space="preserve"> tai, </w:t>
      </w:r>
      <w:proofErr w:type="spellStart"/>
      <w:r w:rsidRPr="00831BAC">
        <w:rPr>
          <w:rFonts w:eastAsia="Arial Unicode MS"/>
          <w:sz w:val="26"/>
          <w:szCs w:val="26"/>
        </w:rPr>
        <w:t>sét</w:t>
      </w:r>
      <w:proofErr w:type="spellEnd"/>
      <w:r w:rsidRPr="00831BAC">
        <w:rPr>
          <w:rFonts w:eastAsia="Arial Unicode MS"/>
          <w:sz w:val="26"/>
          <w:szCs w:val="26"/>
        </w:rPr>
        <w:t xml:space="preserve"> </w:t>
      </w:r>
      <w:proofErr w:type="spellStart"/>
      <w:r w:rsidRPr="00831BAC">
        <w:rPr>
          <w:rFonts w:eastAsia="Arial Unicode MS"/>
          <w:sz w:val="26"/>
          <w:szCs w:val="26"/>
        </w:rPr>
        <w:t>đánh</w:t>
      </w:r>
      <w:proofErr w:type="spellEnd"/>
      <w:r w:rsidRPr="00831BAC">
        <w:rPr>
          <w:rFonts w:eastAsia="Arial Unicode MS"/>
          <w:sz w:val="26"/>
          <w:szCs w:val="26"/>
        </w:rPr>
        <w:t xml:space="preserve">, </w:t>
      </w:r>
      <w:proofErr w:type="spellStart"/>
      <w:r w:rsidRPr="00831BAC">
        <w:rPr>
          <w:rFonts w:eastAsia="Arial Unicode MS"/>
          <w:sz w:val="26"/>
          <w:szCs w:val="26"/>
        </w:rPr>
        <w:t>lũ</w:t>
      </w:r>
      <w:proofErr w:type="spellEnd"/>
      <w:r w:rsidRPr="00831BAC">
        <w:rPr>
          <w:rFonts w:eastAsia="Arial Unicode MS"/>
          <w:sz w:val="26"/>
          <w:szCs w:val="26"/>
        </w:rPr>
        <w:t xml:space="preserve"> </w:t>
      </w:r>
      <w:proofErr w:type="spellStart"/>
      <w:r w:rsidRPr="00831BAC">
        <w:rPr>
          <w:rFonts w:eastAsia="Arial Unicode MS"/>
          <w:sz w:val="26"/>
          <w:szCs w:val="26"/>
        </w:rPr>
        <w:t>lụt</w:t>
      </w:r>
      <w:proofErr w:type="spellEnd"/>
      <w:r w:rsidRPr="00831BAC">
        <w:rPr>
          <w:rFonts w:eastAsia="Arial Unicode MS"/>
          <w:sz w:val="26"/>
          <w:szCs w:val="26"/>
        </w:rPr>
        <w:t>…</w:t>
      </w:r>
    </w:p>
    <w:bookmarkEnd w:id="1"/>
    <w:bookmarkEnd w:id="2"/>
    <w:p w:rsidR="000923B3" w:rsidRPr="00EA10FE" w:rsidRDefault="00E13C96" w:rsidP="000923B3">
      <w:pPr>
        <w:numPr>
          <w:ilvl w:val="0"/>
          <w:numId w:val="13"/>
        </w:numPr>
        <w:spacing w:before="120" w:after="120"/>
        <w:ind w:right="11"/>
        <w:jc w:val="both"/>
        <w:rPr>
          <w:rFonts w:eastAsia="Arial Unicode MS"/>
          <w:sz w:val="26"/>
          <w:szCs w:val="26"/>
        </w:rPr>
      </w:pPr>
      <w:proofErr w:type="spellStart"/>
      <w:r w:rsidRPr="00831BAC">
        <w:rPr>
          <w:sz w:val="26"/>
          <w:szCs w:val="26"/>
        </w:rPr>
        <w:t>Sau</w:t>
      </w:r>
      <w:proofErr w:type="spellEnd"/>
      <w:r w:rsidRPr="00831BAC">
        <w:rPr>
          <w:sz w:val="26"/>
          <w:szCs w:val="26"/>
        </w:rPr>
        <w:t xml:space="preserve"> </w:t>
      </w:r>
      <w:proofErr w:type="spellStart"/>
      <w:r w:rsidRPr="00831BAC">
        <w:rPr>
          <w:sz w:val="26"/>
          <w:szCs w:val="26"/>
        </w:rPr>
        <w:t>khi</w:t>
      </w:r>
      <w:proofErr w:type="spellEnd"/>
      <w:r w:rsidRPr="00831BAC">
        <w:rPr>
          <w:sz w:val="26"/>
          <w:szCs w:val="26"/>
        </w:rPr>
        <w:t xml:space="preserve"> </w:t>
      </w:r>
      <w:proofErr w:type="spellStart"/>
      <w:r w:rsidRPr="00831BAC">
        <w:rPr>
          <w:sz w:val="26"/>
          <w:szCs w:val="26"/>
        </w:rPr>
        <w:t>kiểm</w:t>
      </w:r>
      <w:proofErr w:type="spellEnd"/>
      <w:r w:rsidRPr="00831BAC">
        <w:rPr>
          <w:sz w:val="26"/>
          <w:szCs w:val="26"/>
        </w:rPr>
        <w:t xml:space="preserve"> </w:t>
      </w:r>
      <w:proofErr w:type="spellStart"/>
      <w:r w:rsidRPr="00831BAC">
        <w:rPr>
          <w:sz w:val="26"/>
          <w:szCs w:val="26"/>
        </w:rPr>
        <w:t>tra</w:t>
      </w:r>
      <w:proofErr w:type="spellEnd"/>
      <w:r w:rsidRPr="00831BAC">
        <w:rPr>
          <w:sz w:val="26"/>
          <w:szCs w:val="26"/>
        </w:rPr>
        <w:t xml:space="preserve"> </w:t>
      </w:r>
      <w:proofErr w:type="spellStart"/>
      <w:r w:rsidRPr="00831BAC">
        <w:rPr>
          <w:sz w:val="26"/>
          <w:szCs w:val="26"/>
        </w:rPr>
        <w:t>có</w:t>
      </w:r>
      <w:proofErr w:type="spellEnd"/>
      <w:r w:rsidRPr="00831BAC">
        <w:rPr>
          <w:sz w:val="26"/>
          <w:szCs w:val="26"/>
        </w:rPr>
        <w:t xml:space="preserve"> </w:t>
      </w:r>
      <w:proofErr w:type="spellStart"/>
      <w:r w:rsidRPr="00831BAC">
        <w:rPr>
          <w:sz w:val="26"/>
          <w:szCs w:val="26"/>
        </w:rPr>
        <w:t>sự</w:t>
      </w:r>
      <w:proofErr w:type="spellEnd"/>
      <w:r w:rsidRPr="00831BAC">
        <w:rPr>
          <w:sz w:val="26"/>
          <w:szCs w:val="26"/>
        </w:rPr>
        <w:t xml:space="preserve"> </w:t>
      </w:r>
      <w:proofErr w:type="spellStart"/>
      <w:r w:rsidRPr="00831BAC">
        <w:rPr>
          <w:sz w:val="26"/>
          <w:szCs w:val="26"/>
        </w:rPr>
        <w:t>giám</w:t>
      </w:r>
      <w:proofErr w:type="spellEnd"/>
      <w:r w:rsidRPr="00831BAC">
        <w:rPr>
          <w:sz w:val="26"/>
          <w:szCs w:val="26"/>
        </w:rPr>
        <w:t xml:space="preserve"> </w:t>
      </w:r>
      <w:proofErr w:type="spellStart"/>
      <w:r w:rsidRPr="00831BAC">
        <w:rPr>
          <w:sz w:val="26"/>
          <w:szCs w:val="26"/>
        </w:rPr>
        <w:t>sát</w:t>
      </w:r>
      <w:proofErr w:type="spellEnd"/>
      <w:r w:rsidRPr="00831BAC">
        <w:rPr>
          <w:sz w:val="26"/>
          <w:szCs w:val="26"/>
        </w:rPr>
        <w:t xml:space="preserve"> </w:t>
      </w:r>
      <w:proofErr w:type="spellStart"/>
      <w:r w:rsidRPr="00831BAC">
        <w:rPr>
          <w:sz w:val="26"/>
          <w:szCs w:val="26"/>
        </w:rPr>
        <w:t>của</w:t>
      </w:r>
      <w:proofErr w:type="spellEnd"/>
      <w:r w:rsidRPr="00831BAC">
        <w:rPr>
          <w:sz w:val="26"/>
          <w:szCs w:val="26"/>
        </w:rPr>
        <w:t xml:space="preserve"> </w:t>
      </w:r>
      <w:proofErr w:type="spellStart"/>
      <w:r w:rsidRPr="00831BAC">
        <w:rPr>
          <w:sz w:val="26"/>
          <w:szCs w:val="26"/>
        </w:rPr>
        <w:t>hai</w:t>
      </w:r>
      <w:proofErr w:type="spellEnd"/>
      <w:r w:rsidRPr="00831BAC">
        <w:rPr>
          <w:sz w:val="26"/>
          <w:szCs w:val="26"/>
        </w:rPr>
        <w:t xml:space="preserve"> </w:t>
      </w:r>
      <w:proofErr w:type="spellStart"/>
      <w:r w:rsidRPr="00831BAC">
        <w:rPr>
          <w:sz w:val="26"/>
          <w:szCs w:val="26"/>
        </w:rPr>
        <w:t>bên</w:t>
      </w:r>
      <w:proofErr w:type="spellEnd"/>
      <w:r w:rsidRPr="00831BAC">
        <w:rPr>
          <w:sz w:val="26"/>
          <w:szCs w:val="26"/>
        </w:rPr>
        <w:t xml:space="preserve">, </w:t>
      </w:r>
      <w:proofErr w:type="spellStart"/>
      <w:r w:rsidRPr="00831BAC">
        <w:rPr>
          <w:sz w:val="26"/>
          <w:szCs w:val="26"/>
        </w:rPr>
        <w:t>kết</w:t>
      </w:r>
      <w:proofErr w:type="spellEnd"/>
      <w:r w:rsidRPr="00831BAC">
        <w:rPr>
          <w:sz w:val="26"/>
          <w:szCs w:val="26"/>
        </w:rPr>
        <w:t xml:space="preserve"> </w:t>
      </w:r>
      <w:proofErr w:type="spellStart"/>
      <w:r w:rsidRPr="00831BAC">
        <w:rPr>
          <w:sz w:val="26"/>
          <w:szCs w:val="26"/>
        </w:rPr>
        <w:t>luận</w:t>
      </w:r>
      <w:proofErr w:type="spellEnd"/>
      <w:r w:rsidRPr="00831BAC">
        <w:rPr>
          <w:sz w:val="26"/>
          <w:szCs w:val="26"/>
        </w:rPr>
        <w:t xml:space="preserve"> </w:t>
      </w:r>
      <w:proofErr w:type="spellStart"/>
      <w:r w:rsidRPr="00831BAC">
        <w:rPr>
          <w:sz w:val="26"/>
          <w:szCs w:val="26"/>
        </w:rPr>
        <w:t>có</w:t>
      </w:r>
      <w:proofErr w:type="spellEnd"/>
      <w:r w:rsidRPr="00831BAC">
        <w:rPr>
          <w:sz w:val="26"/>
          <w:szCs w:val="26"/>
        </w:rPr>
        <w:t xml:space="preserve"> </w:t>
      </w:r>
      <w:proofErr w:type="spellStart"/>
      <w:r w:rsidRPr="00831BAC">
        <w:rPr>
          <w:sz w:val="26"/>
          <w:szCs w:val="26"/>
        </w:rPr>
        <w:t>sự</w:t>
      </w:r>
      <w:proofErr w:type="spellEnd"/>
      <w:r w:rsidRPr="00831BAC">
        <w:rPr>
          <w:sz w:val="26"/>
          <w:szCs w:val="26"/>
        </w:rPr>
        <w:t xml:space="preserve"> </w:t>
      </w:r>
      <w:proofErr w:type="spellStart"/>
      <w:r w:rsidRPr="00831BAC">
        <w:rPr>
          <w:sz w:val="26"/>
          <w:szCs w:val="26"/>
        </w:rPr>
        <w:t>cố</w:t>
      </w:r>
      <w:proofErr w:type="spellEnd"/>
      <w:r w:rsidRPr="00831BAC">
        <w:rPr>
          <w:sz w:val="26"/>
          <w:szCs w:val="26"/>
        </w:rPr>
        <w:t xml:space="preserve"> do </w:t>
      </w:r>
      <w:proofErr w:type="spellStart"/>
      <w:r w:rsidRPr="00831BAC">
        <w:rPr>
          <w:sz w:val="26"/>
          <w:szCs w:val="26"/>
        </w:rPr>
        <w:t>lỗi</w:t>
      </w:r>
      <w:proofErr w:type="spellEnd"/>
      <w:r w:rsidRPr="00831BAC">
        <w:rPr>
          <w:sz w:val="26"/>
          <w:szCs w:val="26"/>
        </w:rPr>
        <w:t xml:space="preserve"> </w:t>
      </w:r>
      <w:proofErr w:type="spellStart"/>
      <w:r w:rsidRPr="00831BAC">
        <w:rPr>
          <w:sz w:val="26"/>
          <w:szCs w:val="26"/>
        </w:rPr>
        <w:t>nhà</w:t>
      </w:r>
      <w:proofErr w:type="spellEnd"/>
      <w:r w:rsidRPr="00831BAC">
        <w:rPr>
          <w:sz w:val="26"/>
          <w:szCs w:val="26"/>
        </w:rPr>
        <w:t xml:space="preserve"> </w:t>
      </w:r>
      <w:proofErr w:type="spellStart"/>
      <w:r w:rsidRPr="00831BAC">
        <w:rPr>
          <w:sz w:val="26"/>
          <w:szCs w:val="26"/>
        </w:rPr>
        <w:t>sản</w:t>
      </w:r>
      <w:proofErr w:type="spellEnd"/>
      <w:r w:rsidRPr="00831BAC">
        <w:rPr>
          <w:sz w:val="26"/>
          <w:szCs w:val="26"/>
        </w:rPr>
        <w:t xml:space="preserve"> </w:t>
      </w:r>
      <w:proofErr w:type="spellStart"/>
      <w:r w:rsidRPr="00831BAC">
        <w:rPr>
          <w:sz w:val="26"/>
          <w:szCs w:val="26"/>
        </w:rPr>
        <w:t>xuất</w:t>
      </w:r>
      <w:proofErr w:type="spellEnd"/>
      <w:r w:rsidRPr="00831BAC">
        <w:rPr>
          <w:sz w:val="26"/>
          <w:szCs w:val="26"/>
        </w:rPr>
        <w:t xml:space="preserve">, </w:t>
      </w:r>
      <w:proofErr w:type="spellStart"/>
      <w:r w:rsidRPr="00831BAC">
        <w:rPr>
          <w:sz w:val="26"/>
          <w:szCs w:val="26"/>
        </w:rPr>
        <w:t>bên</w:t>
      </w:r>
      <w:proofErr w:type="spellEnd"/>
      <w:r w:rsidRPr="00831BAC">
        <w:rPr>
          <w:sz w:val="26"/>
          <w:szCs w:val="26"/>
        </w:rPr>
        <w:t xml:space="preserve"> </w:t>
      </w:r>
      <w:proofErr w:type="spellStart"/>
      <w:r w:rsidRPr="00831BAC">
        <w:rPr>
          <w:sz w:val="26"/>
          <w:szCs w:val="26"/>
        </w:rPr>
        <w:t>bán</w:t>
      </w:r>
      <w:proofErr w:type="spellEnd"/>
      <w:r w:rsidRPr="00831BAC">
        <w:rPr>
          <w:sz w:val="26"/>
          <w:szCs w:val="26"/>
        </w:rPr>
        <w:t xml:space="preserve"> </w:t>
      </w:r>
      <w:proofErr w:type="spellStart"/>
      <w:r w:rsidRPr="00831BAC">
        <w:rPr>
          <w:sz w:val="26"/>
          <w:szCs w:val="26"/>
        </w:rPr>
        <w:t>sẽ</w:t>
      </w:r>
      <w:proofErr w:type="spellEnd"/>
      <w:r w:rsidRPr="00831BAC">
        <w:rPr>
          <w:sz w:val="26"/>
          <w:szCs w:val="26"/>
        </w:rPr>
        <w:t xml:space="preserve"> </w:t>
      </w:r>
      <w:proofErr w:type="spellStart"/>
      <w:r w:rsidRPr="00831BAC">
        <w:rPr>
          <w:sz w:val="26"/>
          <w:szCs w:val="26"/>
        </w:rPr>
        <w:t>phải</w:t>
      </w:r>
      <w:proofErr w:type="spellEnd"/>
      <w:r w:rsidRPr="00831BAC">
        <w:rPr>
          <w:sz w:val="26"/>
          <w:szCs w:val="26"/>
        </w:rPr>
        <w:t xml:space="preserve"> </w:t>
      </w:r>
      <w:proofErr w:type="spellStart"/>
      <w:r w:rsidRPr="00831BAC">
        <w:rPr>
          <w:sz w:val="26"/>
          <w:szCs w:val="26"/>
        </w:rPr>
        <w:t>tiền</w:t>
      </w:r>
      <w:proofErr w:type="spellEnd"/>
      <w:r w:rsidRPr="00831BAC">
        <w:rPr>
          <w:sz w:val="26"/>
          <w:szCs w:val="26"/>
        </w:rPr>
        <w:t xml:space="preserve"> </w:t>
      </w:r>
      <w:proofErr w:type="spellStart"/>
      <w:r w:rsidRPr="00831BAC">
        <w:rPr>
          <w:sz w:val="26"/>
          <w:szCs w:val="26"/>
        </w:rPr>
        <w:t>hành</w:t>
      </w:r>
      <w:proofErr w:type="spellEnd"/>
      <w:r w:rsidRPr="00831BAC">
        <w:rPr>
          <w:sz w:val="26"/>
          <w:szCs w:val="26"/>
        </w:rPr>
        <w:t xml:space="preserve"> </w:t>
      </w:r>
      <w:proofErr w:type="spellStart"/>
      <w:r w:rsidRPr="00831BAC">
        <w:rPr>
          <w:sz w:val="26"/>
          <w:szCs w:val="26"/>
        </w:rPr>
        <w:t>sửa</w:t>
      </w:r>
      <w:proofErr w:type="spellEnd"/>
      <w:r w:rsidRPr="00831BAC">
        <w:rPr>
          <w:sz w:val="26"/>
          <w:szCs w:val="26"/>
        </w:rPr>
        <w:t xml:space="preserve"> </w:t>
      </w:r>
      <w:proofErr w:type="spellStart"/>
      <w:r w:rsidRPr="00831BAC">
        <w:rPr>
          <w:sz w:val="26"/>
          <w:szCs w:val="26"/>
        </w:rPr>
        <w:t>chữa</w:t>
      </w:r>
      <w:proofErr w:type="spellEnd"/>
      <w:r w:rsidRPr="00831BAC">
        <w:rPr>
          <w:sz w:val="26"/>
          <w:szCs w:val="26"/>
        </w:rPr>
        <w:t xml:space="preserve"> </w:t>
      </w:r>
      <w:proofErr w:type="spellStart"/>
      <w:r w:rsidRPr="00831BAC">
        <w:rPr>
          <w:sz w:val="26"/>
          <w:szCs w:val="26"/>
        </w:rPr>
        <w:t>các</w:t>
      </w:r>
      <w:proofErr w:type="spellEnd"/>
      <w:r w:rsidRPr="00831BAC">
        <w:rPr>
          <w:sz w:val="26"/>
          <w:szCs w:val="26"/>
        </w:rPr>
        <w:t xml:space="preserve"> </w:t>
      </w:r>
      <w:proofErr w:type="spellStart"/>
      <w:r w:rsidRPr="00831BAC">
        <w:rPr>
          <w:sz w:val="26"/>
          <w:szCs w:val="26"/>
        </w:rPr>
        <w:t>hư</w:t>
      </w:r>
      <w:proofErr w:type="spellEnd"/>
      <w:r w:rsidRPr="00831BAC">
        <w:rPr>
          <w:sz w:val="26"/>
          <w:szCs w:val="26"/>
        </w:rPr>
        <w:t xml:space="preserve"> </w:t>
      </w:r>
      <w:proofErr w:type="spellStart"/>
      <w:r w:rsidRPr="00831BAC">
        <w:rPr>
          <w:sz w:val="26"/>
          <w:szCs w:val="26"/>
        </w:rPr>
        <w:t>hỏng</w:t>
      </w:r>
      <w:proofErr w:type="spellEnd"/>
      <w:r w:rsidRPr="00831BAC">
        <w:rPr>
          <w:sz w:val="26"/>
          <w:szCs w:val="26"/>
        </w:rPr>
        <w:t xml:space="preserve"> </w:t>
      </w:r>
      <w:proofErr w:type="spellStart"/>
      <w:r w:rsidRPr="00831BAC">
        <w:rPr>
          <w:sz w:val="26"/>
          <w:szCs w:val="26"/>
        </w:rPr>
        <w:t>và</w:t>
      </w:r>
      <w:proofErr w:type="spellEnd"/>
      <w:r w:rsidRPr="00831BAC">
        <w:rPr>
          <w:sz w:val="26"/>
          <w:szCs w:val="26"/>
        </w:rPr>
        <w:t xml:space="preserve"> </w:t>
      </w:r>
      <w:proofErr w:type="spellStart"/>
      <w:r w:rsidRPr="00831BAC">
        <w:rPr>
          <w:sz w:val="26"/>
          <w:szCs w:val="26"/>
        </w:rPr>
        <w:t>chịu</w:t>
      </w:r>
      <w:proofErr w:type="spellEnd"/>
      <w:r w:rsidRPr="00831BAC">
        <w:rPr>
          <w:sz w:val="26"/>
          <w:szCs w:val="26"/>
        </w:rPr>
        <w:t xml:space="preserve"> </w:t>
      </w:r>
      <w:proofErr w:type="spellStart"/>
      <w:r w:rsidRPr="00831BAC">
        <w:rPr>
          <w:sz w:val="26"/>
          <w:szCs w:val="26"/>
        </w:rPr>
        <w:t>mọi</w:t>
      </w:r>
      <w:proofErr w:type="spellEnd"/>
      <w:r w:rsidRPr="00831BAC">
        <w:rPr>
          <w:sz w:val="26"/>
          <w:szCs w:val="26"/>
        </w:rPr>
        <w:t xml:space="preserve"> chi </w:t>
      </w:r>
      <w:proofErr w:type="spellStart"/>
      <w:r w:rsidRPr="00831BAC">
        <w:rPr>
          <w:sz w:val="26"/>
          <w:szCs w:val="26"/>
        </w:rPr>
        <w:t>phí</w:t>
      </w:r>
      <w:proofErr w:type="spellEnd"/>
      <w:r w:rsidRPr="00831BAC">
        <w:rPr>
          <w:sz w:val="26"/>
          <w:szCs w:val="26"/>
        </w:rPr>
        <w:t xml:space="preserve"> </w:t>
      </w:r>
      <w:proofErr w:type="spellStart"/>
      <w:r w:rsidRPr="00831BAC">
        <w:rPr>
          <w:sz w:val="26"/>
          <w:szCs w:val="26"/>
        </w:rPr>
        <w:t>sửa</w:t>
      </w:r>
      <w:proofErr w:type="spellEnd"/>
      <w:r w:rsidRPr="00831BAC">
        <w:rPr>
          <w:sz w:val="26"/>
          <w:szCs w:val="26"/>
        </w:rPr>
        <w:t xml:space="preserve"> </w:t>
      </w:r>
      <w:proofErr w:type="spellStart"/>
      <w:r w:rsidRPr="00831BAC">
        <w:rPr>
          <w:sz w:val="26"/>
          <w:szCs w:val="26"/>
        </w:rPr>
        <w:t>chữa</w:t>
      </w:r>
      <w:proofErr w:type="spellEnd"/>
      <w:r w:rsidRPr="00831BAC">
        <w:rPr>
          <w:sz w:val="26"/>
          <w:szCs w:val="26"/>
        </w:rPr>
        <w:t xml:space="preserve"> </w:t>
      </w:r>
      <w:proofErr w:type="spellStart"/>
      <w:r w:rsidRPr="00831BAC">
        <w:rPr>
          <w:sz w:val="26"/>
          <w:szCs w:val="26"/>
        </w:rPr>
        <w:t>thay</w:t>
      </w:r>
      <w:proofErr w:type="spellEnd"/>
      <w:r w:rsidRPr="00831BAC">
        <w:rPr>
          <w:sz w:val="26"/>
          <w:szCs w:val="26"/>
        </w:rPr>
        <w:t xml:space="preserve"> </w:t>
      </w:r>
      <w:proofErr w:type="spellStart"/>
      <w:r w:rsidRPr="00831BAC">
        <w:rPr>
          <w:sz w:val="26"/>
          <w:szCs w:val="26"/>
        </w:rPr>
        <w:t>thế</w:t>
      </w:r>
      <w:proofErr w:type="spellEnd"/>
      <w:r w:rsidRPr="00831BAC">
        <w:rPr>
          <w:sz w:val="26"/>
          <w:szCs w:val="26"/>
        </w:rPr>
        <w:t xml:space="preserve">, di </w:t>
      </w:r>
      <w:proofErr w:type="spellStart"/>
      <w:r w:rsidRPr="00831BAC">
        <w:rPr>
          <w:sz w:val="26"/>
          <w:szCs w:val="26"/>
        </w:rPr>
        <w:t>chuyển</w:t>
      </w:r>
      <w:proofErr w:type="spellEnd"/>
      <w:r w:rsidRPr="00831BAC">
        <w:rPr>
          <w:sz w:val="26"/>
          <w:szCs w:val="26"/>
        </w:rPr>
        <w:t xml:space="preserve">. </w:t>
      </w:r>
      <w:proofErr w:type="spellStart"/>
      <w:r w:rsidRPr="00831BAC">
        <w:rPr>
          <w:sz w:val="26"/>
          <w:szCs w:val="26"/>
        </w:rPr>
        <w:t>Ngược</w:t>
      </w:r>
      <w:proofErr w:type="spellEnd"/>
      <w:r w:rsidRPr="00831BAC">
        <w:rPr>
          <w:sz w:val="26"/>
          <w:szCs w:val="26"/>
        </w:rPr>
        <w:t xml:space="preserve"> </w:t>
      </w:r>
      <w:proofErr w:type="spellStart"/>
      <w:r w:rsidRPr="00831BAC">
        <w:rPr>
          <w:sz w:val="26"/>
          <w:szCs w:val="26"/>
        </w:rPr>
        <w:t>lại</w:t>
      </w:r>
      <w:proofErr w:type="spellEnd"/>
      <w:r w:rsidRPr="00831BAC">
        <w:rPr>
          <w:sz w:val="26"/>
          <w:szCs w:val="26"/>
        </w:rPr>
        <w:t xml:space="preserve">, </w:t>
      </w:r>
      <w:proofErr w:type="spellStart"/>
      <w:r w:rsidRPr="00831BAC">
        <w:rPr>
          <w:sz w:val="26"/>
          <w:szCs w:val="26"/>
        </w:rPr>
        <w:t>nếu</w:t>
      </w:r>
      <w:proofErr w:type="spellEnd"/>
      <w:r w:rsidRPr="00831BAC">
        <w:rPr>
          <w:sz w:val="26"/>
          <w:szCs w:val="26"/>
        </w:rPr>
        <w:t xml:space="preserve"> </w:t>
      </w:r>
      <w:proofErr w:type="spellStart"/>
      <w:r w:rsidRPr="00831BAC">
        <w:rPr>
          <w:sz w:val="26"/>
          <w:szCs w:val="26"/>
        </w:rPr>
        <w:t>sự</w:t>
      </w:r>
      <w:proofErr w:type="spellEnd"/>
      <w:r w:rsidRPr="00831BAC">
        <w:rPr>
          <w:sz w:val="26"/>
          <w:szCs w:val="26"/>
        </w:rPr>
        <w:t xml:space="preserve"> </w:t>
      </w:r>
      <w:proofErr w:type="spellStart"/>
      <w:r w:rsidRPr="00831BAC">
        <w:rPr>
          <w:sz w:val="26"/>
          <w:szCs w:val="26"/>
        </w:rPr>
        <w:t>cố</w:t>
      </w:r>
      <w:proofErr w:type="spellEnd"/>
      <w:r w:rsidRPr="00831BAC">
        <w:rPr>
          <w:sz w:val="26"/>
          <w:szCs w:val="26"/>
        </w:rPr>
        <w:t xml:space="preserve"> do </w:t>
      </w:r>
      <w:proofErr w:type="spellStart"/>
      <w:r w:rsidRPr="00831BAC">
        <w:rPr>
          <w:sz w:val="26"/>
          <w:szCs w:val="26"/>
        </w:rPr>
        <w:t>lỗi</w:t>
      </w:r>
      <w:proofErr w:type="spellEnd"/>
      <w:r w:rsidRPr="00831BAC">
        <w:rPr>
          <w:sz w:val="26"/>
          <w:szCs w:val="26"/>
        </w:rPr>
        <w:t xml:space="preserve"> </w:t>
      </w:r>
      <w:proofErr w:type="spellStart"/>
      <w:r w:rsidRPr="00831BAC">
        <w:rPr>
          <w:sz w:val="26"/>
          <w:szCs w:val="26"/>
        </w:rPr>
        <w:t>của</w:t>
      </w:r>
      <w:proofErr w:type="spellEnd"/>
      <w:r w:rsidRPr="00831BAC">
        <w:rPr>
          <w:sz w:val="26"/>
          <w:szCs w:val="26"/>
        </w:rPr>
        <w:t xml:space="preserve"> </w:t>
      </w:r>
      <w:proofErr w:type="spellStart"/>
      <w:r w:rsidRPr="00831BAC">
        <w:rPr>
          <w:sz w:val="26"/>
          <w:szCs w:val="26"/>
        </w:rPr>
        <w:t>người</w:t>
      </w:r>
      <w:proofErr w:type="spellEnd"/>
      <w:r w:rsidRPr="00831BAC">
        <w:rPr>
          <w:sz w:val="26"/>
          <w:szCs w:val="26"/>
        </w:rPr>
        <w:t xml:space="preserve"> </w:t>
      </w:r>
      <w:proofErr w:type="spellStart"/>
      <w:r w:rsidRPr="00831BAC">
        <w:rPr>
          <w:sz w:val="26"/>
          <w:szCs w:val="26"/>
        </w:rPr>
        <w:t>sử</w:t>
      </w:r>
      <w:proofErr w:type="spellEnd"/>
      <w:r w:rsidRPr="00831BAC">
        <w:rPr>
          <w:sz w:val="26"/>
          <w:szCs w:val="26"/>
        </w:rPr>
        <w:t xml:space="preserve"> </w:t>
      </w:r>
      <w:proofErr w:type="spellStart"/>
      <w:r w:rsidRPr="00831BAC">
        <w:rPr>
          <w:sz w:val="26"/>
          <w:szCs w:val="26"/>
        </w:rPr>
        <w:t>dụng</w:t>
      </w:r>
      <w:proofErr w:type="spellEnd"/>
      <w:r w:rsidRPr="00831BAC">
        <w:rPr>
          <w:sz w:val="26"/>
          <w:szCs w:val="26"/>
        </w:rPr>
        <w:t xml:space="preserve"> </w:t>
      </w:r>
      <w:proofErr w:type="spellStart"/>
      <w:r w:rsidRPr="00831BAC">
        <w:rPr>
          <w:sz w:val="26"/>
          <w:szCs w:val="26"/>
        </w:rPr>
        <w:t>thì</w:t>
      </w:r>
      <w:proofErr w:type="spellEnd"/>
      <w:r w:rsidRPr="00831BAC">
        <w:rPr>
          <w:sz w:val="26"/>
          <w:szCs w:val="26"/>
        </w:rPr>
        <w:t xml:space="preserve"> </w:t>
      </w:r>
      <w:proofErr w:type="spellStart"/>
      <w:r w:rsidRPr="00831BAC">
        <w:rPr>
          <w:sz w:val="26"/>
          <w:szCs w:val="26"/>
        </w:rPr>
        <w:t>bên</w:t>
      </w:r>
      <w:proofErr w:type="spellEnd"/>
      <w:r w:rsidRPr="00831BAC">
        <w:rPr>
          <w:sz w:val="26"/>
          <w:szCs w:val="26"/>
        </w:rPr>
        <w:t xml:space="preserve"> </w:t>
      </w:r>
      <w:proofErr w:type="spellStart"/>
      <w:r w:rsidRPr="00831BAC">
        <w:rPr>
          <w:sz w:val="26"/>
          <w:szCs w:val="26"/>
        </w:rPr>
        <w:t>mua</w:t>
      </w:r>
      <w:proofErr w:type="spellEnd"/>
      <w:r w:rsidRPr="00831BAC">
        <w:rPr>
          <w:sz w:val="26"/>
          <w:szCs w:val="26"/>
        </w:rPr>
        <w:t xml:space="preserve"> </w:t>
      </w:r>
      <w:proofErr w:type="spellStart"/>
      <w:r w:rsidRPr="00831BAC">
        <w:rPr>
          <w:sz w:val="26"/>
          <w:szCs w:val="26"/>
        </w:rPr>
        <w:t>sẽ</w:t>
      </w:r>
      <w:proofErr w:type="spellEnd"/>
      <w:r w:rsidRPr="00831BAC">
        <w:rPr>
          <w:sz w:val="26"/>
          <w:szCs w:val="26"/>
        </w:rPr>
        <w:t xml:space="preserve"> </w:t>
      </w:r>
      <w:proofErr w:type="spellStart"/>
      <w:r w:rsidRPr="00831BAC">
        <w:rPr>
          <w:sz w:val="26"/>
          <w:szCs w:val="26"/>
        </w:rPr>
        <w:t>phải</w:t>
      </w:r>
      <w:proofErr w:type="spellEnd"/>
      <w:r w:rsidRPr="00831BAC">
        <w:rPr>
          <w:sz w:val="26"/>
          <w:szCs w:val="26"/>
        </w:rPr>
        <w:t xml:space="preserve"> </w:t>
      </w:r>
      <w:proofErr w:type="spellStart"/>
      <w:r w:rsidRPr="00831BAC">
        <w:rPr>
          <w:sz w:val="26"/>
          <w:szCs w:val="26"/>
        </w:rPr>
        <w:t>thanh</w:t>
      </w:r>
      <w:proofErr w:type="spellEnd"/>
      <w:r w:rsidRPr="00831BAC">
        <w:rPr>
          <w:sz w:val="26"/>
          <w:szCs w:val="26"/>
        </w:rPr>
        <w:t xml:space="preserve"> </w:t>
      </w:r>
      <w:proofErr w:type="spellStart"/>
      <w:r w:rsidRPr="00831BAC">
        <w:rPr>
          <w:sz w:val="26"/>
          <w:szCs w:val="26"/>
        </w:rPr>
        <w:t>toán</w:t>
      </w:r>
      <w:proofErr w:type="spellEnd"/>
      <w:r w:rsidRPr="00831BAC">
        <w:rPr>
          <w:sz w:val="26"/>
          <w:szCs w:val="26"/>
        </w:rPr>
        <w:t xml:space="preserve"> </w:t>
      </w:r>
      <w:proofErr w:type="spellStart"/>
      <w:r w:rsidRPr="00831BAC">
        <w:rPr>
          <w:sz w:val="26"/>
          <w:szCs w:val="26"/>
        </w:rPr>
        <w:t>các</w:t>
      </w:r>
      <w:proofErr w:type="spellEnd"/>
      <w:r w:rsidRPr="00831BAC">
        <w:rPr>
          <w:sz w:val="26"/>
          <w:szCs w:val="26"/>
        </w:rPr>
        <w:t xml:space="preserve"> chi </w:t>
      </w:r>
      <w:proofErr w:type="spellStart"/>
      <w:r w:rsidRPr="00831BAC">
        <w:rPr>
          <w:sz w:val="26"/>
          <w:szCs w:val="26"/>
        </w:rPr>
        <w:t>phí</w:t>
      </w:r>
      <w:proofErr w:type="spellEnd"/>
      <w:r w:rsidRPr="00831BAC">
        <w:rPr>
          <w:sz w:val="26"/>
          <w:szCs w:val="26"/>
        </w:rPr>
        <w:t xml:space="preserve"> </w:t>
      </w:r>
      <w:proofErr w:type="spellStart"/>
      <w:r w:rsidRPr="00831BAC">
        <w:rPr>
          <w:sz w:val="26"/>
          <w:szCs w:val="26"/>
        </w:rPr>
        <w:t>sửa</w:t>
      </w:r>
      <w:proofErr w:type="spellEnd"/>
      <w:r w:rsidRPr="00831BAC">
        <w:rPr>
          <w:sz w:val="26"/>
          <w:szCs w:val="26"/>
        </w:rPr>
        <w:t xml:space="preserve"> </w:t>
      </w:r>
      <w:proofErr w:type="spellStart"/>
      <w:r w:rsidRPr="00831BAC">
        <w:rPr>
          <w:sz w:val="26"/>
          <w:szCs w:val="26"/>
        </w:rPr>
        <w:t>chữa</w:t>
      </w:r>
      <w:proofErr w:type="spellEnd"/>
      <w:r w:rsidRPr="00831BAC">
        <w:rPr>
          <w:sz w:val="26"/>
          <w:szCs w:val="26"/>
        </w:rPr>
        <w:t xml:space="preserve">, </w:t>
      </w:r>
      <w:proofErr w:type="spellStart"/>
      <w:r w:rsidRPr="00831BAC">
        <w:rPr>
          <w:sz w:val="26"/>
          <w:szCs w:val="26"/>
        </w:rPr>
        <w:t>thay</w:t>
      </w:r>
      <w:proofErr w:type="spellEnd"/>
      <w:r w:rsidRPr="00831BAC">
        <w:rPr>
          <w:sz w:val="26"/>
          <w:szCs w:val="26"/>
        </w:rPr>
        <w:t xml:space="preserve"> </w:t>
      </w:r>
      <w:proofErr w:type="spellStart"/>
      <w:r w:rsidRPr="00831BAC">
        <w:rPr>
          <w:sz w:val="26"/>
          <w:szCs w:val="26"/>
        </w:rPr>
        <w:t>thế</w:t>
      </w:r>
      <w:proofErr w:type="spellEnd"/>
      <w:r w:rsidRPr="00831BAC">
        <w:rPr>
          <w:sz w:val="26"/>
          <w:szCs w:val="26"/>
        </w:rPr>
        <w:t xml:space="preserve"> </w:t>
      </w:r>
      <w:proofErr w:type="spellStart"/>
      <w:r w:rsidRPr="00831BAC">
        <w:rPr>
          <w:sz w:val="26"/>
          <w:szCs w:val="26"/>
        </w:rPr>
        <w:t>và</w:t>
      </w:r>
      <w:proofErr w:type="spellEnd"/>
      <w:r w:rsidRPr="00831BAC">
        <w:rPr>
          <w:sz w:val="26"/>
          <w:szCs w:val="26"/>
        </w:rPr>
        <w:t xml:space="preserve"> di </w:t>
      </w:r>
      <w:proofErr w:type="spellStart"/>
      <w:r w:rsidRPr="00831BAC">
        <w:rPr>
          <w:sz w:val="26"/>
          <w:szCs w:val="26"/>
        </w:rPr>
        <w:t>chuyển</w:t>
      </w:r>
      <w:proofErr w:type="spellEnd"/>
      <w:r w:rsidRPr="00831BAC">
        <w:rPr>
          <w:sz w:val="26"/>
          <w:szCs w:val="26"/>
        </w:rPr>
        <w:t>.</w:t>
      </w:r>
    </w:p>
    <w:p w:rsidR="00E13C96" w:rsidRPr="00831BAC" w:rsidRDefault="00E13C96" w:rsidP="007D37DE">
      <w:pPr>
        <w:spacing w:before="120" w:after="120"/>
        <w:ind w:right="11"/>
        <w:jc w:val="both"/>
        <w:rPr>
          <w:rFonts w:eastAsia="Arial Unicode MS"/>
          <w:b/>
          <w:sz w:val="26"/>
          <w:szCs w:val="26"/>
        </w:rPr>
      </w:pPr>
      <w:proofErr w:type="spellStart"/>
      <w:r w:rsidRPr="00831BAC">
        <w:rPr>
          <w:rFonts w:eastAsia="Arial Unicode MS"/>
          <w:b/>
          <w:bCs/>
          <w:sz w:val="26"/>
          <w:szCs w:val="26"/>
          <w:u w:val="single"/>
        </w:rPr>
        <w:t>Điều</w:t>
      </w:r>
      <w:proofErr w:type="spellEnd"/>
      <w:r w:rsidRPr="00831BAC">
        <w:rPr>
          <w:rFonts w:eastAsia="Arial Unicode MS"/>
          <w:b/>
          <w:bCs/>
          <w:sz w:val="26"/>
          <w:szCs w:val="26"/>
          <w:u w:val="single"/>
        </w:rPr>
        <w:t xml:space="preserve"> 7:</w:t>
      </w:r>
      <w:r w:rsidRPr="00831BAC">
        <w:rPr>
          <w:rFonts w:eastAsia="Arial Unicode MS"/>
          <w:b/>
          <w:bCs/>
          <w:sz w:val="26"/>
          <w:szCs w:val="26"/>
        </w:rPr>
        <w:t xml:space="preserve"> </w:t>
      </w:r>
      <w:r w:rsidRPr="00831BAC">
        <w:rPr>
          <w:rFonts w:eastAsia="Arial Unicode MS"/>
          <w:b/>
          <w:sz w:val="26"/>
          <w:szCs w:val="26"/>
        </w:rPr>
        <w:t>ĐIỀU KHOẢN PHẠT KHÔNG THỰC HIỆN ĐÚNG HỢP ĐỒNG</w:t>
      </w:r>
    </w:p>
    <w:p w:rsidR="00E13C96" w:rsidRPr="00831BAC" w:rsidRDefault="00E13C96" w:rsidP="007D37DE">
      <w:pPr>
        <w:numPr>
          <w:ilvl w:val="0"/>
          <w:numId w:val="14"/>
        </w:numPr>
        <w:spacing w:before="120" w:after="120"/>
        <w:ind w:right="11"/>
        <w:jc w:val="both"/>
        <w:rPr>
          <w:rFonts w:eastAsia="Arial Unicode MS"/>
          <w:b/>
          <w:sz w:val="26"/>
          <w:szCs w:val="26"/>
        </w:rPr>
      </w:pPr>
      <w:r w:rsidRPr="00831BAC">
        <w:rPr>
          <w:sz w:val="26"/>
          <w:szCs w:val="26"/>
          <w:lang w:val="vi-VN"/>
        </w:rPr>
        <w:t xml:space="preserve">Trong trường hợp bên bán giao hàng chậm so với quy định tại điều </w:t>
      </w:r>
      <w:r w:rsidRPr="00831BAC">
        <w:rPr>
          <w:sz w:val="26"/>
          <w:szCs w:val="26"/>
        </w:rPr>
        <w:t>3</w:t>
      </w:r>
      <w:r w:rsidRPr="00831BAC">
        <w:rPr>
          <w:sz w:val="26"/>
          <w:szCs w:val="26"/>
          <w:lang w:val="vi-VN"/>
        </w:rPr>
        <w:t xml:space="preserve"> của hợp đồng này, trừ trong trường hợp bất khả kháng (thiên tai lũ lụt, sự cố chìm tàu, chiến tranh), bên bán phải thanh toán cho bên mua </w:t>
      </w:r>
      <w:r w:rsidR="00AB390A" w:rsidRPr="00831BAC">
        <w:rPr>
          <w:sz w:val="26"/>
          <w:szCs w:val="26"/>
        </w:rPr>
        <w:t>0.5</w:t>
      </w:r>
      <w:r w:rsidRPr="00831BAC">
        <w:rPr>
          <w:sz w:val="26"/>
          <w:szCs w:val="26"/>
          <w:lang w:val="vi-VN"/>
        </w:rPr>
        <w:t>% trị giá hàng</w:t>
      </w:r>
      <w:r w:rsidR="00AB390A" w:rsidRPr="00831BAC">
        <w:rPr>
          <w:sz w:val="26"/>
          <w:szCs w:val="26"/>
        </w:rPr>
        <w:t xml:space="preserve"> </w:t>
      </w:r>
      <w:proofErr w:type="spellStart"/>
      <w:r w:rsidR="00AB390A" w:rsidRPr="00831BAC">
        <w:rPr>
          <w:sz w:val="26"/>
          <w:szCs w:val="26"/>
        </w:rPr>
        <w:t>hóa</w:t>
      </w:r>
      <w:proofErr w:type="spellEnd"/>
      <w:r w:rsidRPr="00831BAC">
        <w:rPr>
          <w:sz w:val="26"/>
          <w:szCs w:val="26"/>
          <w:lang w:val="vi-VN"/>
        </w:rPr>
        <w:t xml:space="preserve"> giao chậm, nếu quá </w:t>
      </w:r>
      <w:r w:rsidR="00D162A2" w:rsidRPr="00831BAC">
        <w:rPr>
          <w:sz w:val="26"/>
          <w:szCs w:val="26"/>
        </w:rPr>
        <w:t>10</w:t>
      </w:r>
      <w:r w:rsidRPr="00831BAC">
        <w:rPr>
          <w:sz w:val="26"/>
          <w:szCs w:val="26"/>
          <w:lang w:val="vi-VN"/>
        </w:rPr>
        <w:t xml:space="preserve"> ngày quy định tại điều này bên mua có quyền từ chối thanh toán, hủy hợp đồng và nhận lại tiền thanh toán đợt I mà không phát sinh bất kỳ trách n</w:t>
      </w:r>
      <w:r w:rsidR="00F4402F" w:rsidRPr="00831BAC">
        <w:rPr>
          <w:sz w:val="26"/>
          <w:szCs w:val="26"/>
          <w:lang w:val="vi-VN"/>
        </w:rPr>
        <w:t>hiệm bồi thường nào cho bên bán</w:t>
      </w:r>
      <w:r w:rsidR="00F4402F" w:rsidRPr="00831BAC">
        <w:rPr>
          <w:sz w:val="26"/>
          <w:szCs w:val="26"/>
        </w:rPr>
        <w:t xml:space="preserve"> </w:t>
      </w:r>
      <w:r w:rsidR="00F4402F" w:rsidRPr="00831BAC">
        <w:rPr>
          <w:sz w:val="26"/>
          <w:szCs w:val="26"/>
          <w:lang w:val="vi-VN"/>
        </w:rPr>
        <w:t>và bên bán</w:t>
      </w:r>
      <w:r w:rsidR="00964945" w:rsidRPr="00831BAC">
        <w:rPr>
          <w:rFonts w:eastAsia="Arial Unicode MS"/>
          <w:b/>
          <w:sz w:val="26"/>
          <w:szCs w:val="26"/>
        </w:rPr>
        <w:t xml:space="preserve"> </w:t>
      </w:r>
      <w:r w:rsidR="00F4402F" w:rsidRPr="00831BAC">
        <w:rPr>
          <w:sz w:val="26"/>
          <w:szCs w:val="26"/>
          <w:lang w:val="vi-VN"/>
        </w:rPr>
        <w:t xml:space="preserve">còn bị phạt </w:t>
      </w:r>
      <w:r w:rsidR="00D162A2" w:rsidRPr="00831BAC">
        <w:rPr>
          <w:sz w:val="26"/>
          <w:szCs w:val="26"/>
        </w:rPr>
        <w:t>15</w:t>
      </w:r>
      <w:r w:rsidR="00F4402F" w:rsidRPr="00831BAC">
        <w:rPr>
          <w:sz w:val="26"/>
          <w:szCs w:val="26"/>
          <w:lang w:val="vi-VN"/>
        </w:rPr>
        <w:t>% giá trị Hợp đồng</w:t>
      </w:r>
      <w:r w:rsidR="00964945" w:rsidRPr="00831BAC">
        <w:rPr>
          <w:sz w:val="26"/>
          <w:szCs w:val="26"/>
        </w:rPr>
        <w:t>.</w:t>
      </w:r>
    </w:p>
    <w:p w:rsidR="00E13C96" w:rsidRPr="00831BAC" w:rsidRDefault="00E13C96" w:rsidP="007D37DE">
      <w:pPr>
        <w:numPr>
          <w:ilvl w:val="0"/>
          <w:numId w:val="14"/>
        </w:numPr>
        <w:spacing w:before="120" w:after="120"/>
        <w:ind w:right="11"/>
        <w:jc w:val="both"/>
        <w:rPr>
          <w:rFonts w:eastAsia="Arial Unicode MS"/>
          <w:b/>
          <w:sz w:val="26"/>
          <w:szCs w:val="26"/>
        </w:rPr>
      </w:pPr>
      <w:r w:rsidRPr="00831BAC">
        <w:rPr>
          <w:sz w:val="26"/>
          <w:szCs w:val="26"/>
          <w:lang w:val="vi-VN"/>
        </w:rPr>
        <w:t>Trong trường hợp bên mua thanh toán chậm so với quy định tại điều</w:t>
      </w:r>
      <w:r w:rsidR="00F4402F" w:rsidRPr="00831BAC">
        <w:rPr>
          <w:sz w:val="26"/>
          <w:szCs w:val="26"/>
        </w:rPr>
        <w:t xml:space="preserve"> 4</w:t>
      </w:r>
      <w:r w:rsidRPr="00831BAC">
        <w:rPr>
          <w:sz w:val="26"/>
          <w:szCs w:val="26"/>
          <w:lang w:val="vi-VN"/>
        </w:rPr>
        <w:t xml:space="preserve"> của hợp đồng này, bên mua</w:t>
      </w:r>
      <w:r w:rsidR="00AB390A" w:rsidRPr="00831BAC">
        <w:rPr>
          <w:sz w:val="26"/>
          <w:szCs w:val="26"/>
          <w:lang w:val="vi-VN"/>
        </w:rPr>
        <w:t xml:space="preserve"> phải thanh toán cho bên bán </w:t>
      </w:r>
      <w:r w:rsidR="00AB390A" w:rsidRPr="00831BAC">
        <w:rPr>
          <w:sz w:val="26"/>
          <w:szCs w:val="26"/>
        </w:rPr>
        <w:t>0.5</w:t>
      </w:r>
      <w:r w:rsidRPr="00831BAC">
        <w:rPr>
          <w:sz w:val="26"/>
          <w:szCs w:val="26"/>
          <w:lang w:val="vi-VN"/>
        </w:rPr>
        <w:t>% giá trị số tiền cần thanh toán cho mỗi ngày thanh toán chậm và tổng thời gian thanh toán chậm không quá 15 ngày, nếu quá 15 ngày quy định tại điều này bên bán có quyền thu hồi hàng hóa và mọi chi phí phát sinh trong quá trình thu hồi hàng hóa do bên mua chịu.</w:t>
      </w:r>
    </w:p>
    <w:p w:rsidR="00E13C96" w:rsidRPr="00831BAC" w:rsidRDefault="00E13C96" w:rsidP="007D37DE">
      <w:pPr>
        <w:numPr>
          <w:ilvl w:val="0"/>
          <w:numId w:val="14"/>
        </w:numPr>
        <w:spacing w:before="120" w:after="120"/>
        <w:ind w:right="11"/>
        <w:jc w:val="both"/>
        <w:rPr>
          <w:rFonts w:eastAsia="Arial Unicode MS"/>
          <w:b/>
          <w:sz w:val="26"/>
          <w:szCs w:val="26"/>
        </w:rPr>
      </w:pPr>
      <w:r w:rsidRPr="00831BAC">
        <w:rPr>
          <w:sz w:val="26"/>
          <w:szCs w:val="26"/>
          <w:lang w:val="vi-VN"/>
        </w:rPr>
        <w:t>Trong trường hợp bên bán giao hàng không đúng chất lượng, chuẩn loại như quy định tại điều I của hợp đồng này, bên mua có quyền từ chối thanh toán, trả lại hàng và nhận lại tiền đặt hàng và bên bán còn bị phạt 10% giá trị Hợp đồng.</w:t>
      </w:r>
    </w:p>
    <w:p w:rsidR="00E13C96" w:rsidRPr="00831BAC" w:rsidRDefault="00E13C96" w:rsidP="007D37DE">
      <w:pPr>
        <w:numPr>
          <w:ilvl w:val="0"/>
          <w:numId w:val="14"/>
        </w:numPr>
        <w:spacing w:before="120" w:after="120"/>
        <w:ind w:right="11"/>
        <w:jc w:val="both"/>
        <w:rPr>
          <w:rFonts w:eastAsia="Arial Unicode MS"/>
          <w:b/>
          <w:sz w:val="26"/>
          <w:szCs w:val="26"/>
          <w:lang w:val="vi-VN"/>
        </w:rPr>
      </w:pPr>
      <w:r w:rsidRPr="00831BAC">
        <w:rPr>
          <w:sz w:val="26"/>
          <w:szCs w:val="26"/>
          <w:lang w:val="vi-VN"/>
        </w:rPr>
        <w:t>Trường hợp Bên bán giao hàng đủ số lượng, đúng chất lượng như qui định tại Điều 1 của Hợp đồng này mà Bên mua không nhận hàng thì Bên mua phải bồi thường toàn bộ phí</w:t>
      </w:r>
      <w:r w:rsidR="003E60CF" w:rsidRPr="00831BAC">
        <w:rPr>
          <w:sz w:val="26"/>
          <w:szCs w:val="26"/>
          <w:lang w:val="vi-VN"/>
        </w:rPr>
        <w:t xml:space="preserve"> vận</w:t>
      </w:r>
      <w:r w:rsidR="00F84CD5" w:rsidRPr="00831BAC">
        <w:rPr>
          <w:sz w:val="26"/>
          <w:szCs w:val="26"/>
          <w:lang w:val="vi-VN"/>
        </w:rPr>
        <w:t xml:space="preserve"> tải hàng hóa và bị phạt </w:t>
      </w:r>
      <w:r w:rsidR="00F84CD5" w:rsidRPr="00831BAC">
        <w:rPr>
          <w:sz w:val="26"/>
          <w:szCs w:val="26"/>
        </w:rPr>
        <w:t>30</w:t>
      </w:r>
      <w:r w:rsidRPr="00831BAC">
        <w:rPr>
          <w:sz w:val="26"/>
          <w:szCs w:val="26"/>
          <w:lang w:val="vi-VN"/>
        </w:rPr>
        <w:t>% giá trị Hợp đồng. Số tiền phạt này sẽ được trừ vào số tiền mà Bên A đã tạm ứng cho Bên B.</w:t>
      </w:r>
    </w:p>
    <w:p w:rsidR="00DA4FEF" w:rsidRPr="00831BAC" w:rsidRDefault="00DA4FEF" w:rsidP="007D37DE">
      <w:pPr>
        <w:spacing w:before="120" w:after="120"/>
        <w:ind w:right="11"/>
        <w:jc w:val="both"/>
        <w:rPr>
          <w:b/>
          <w:bCs/>
          <w:sz w:val="26"/>
          <w:szCs w:val="26"/>
          <w:lang w:val="vi-VN"/>
        </w:rPr>
      </w:pPr>
      <w:r w:rsidRPr="00831BAC">
        <w:rPr>
          <w:b/>
          <w:bCs/>
          <w:sz w:val="26"/>
          <w:szCs w:val="26"/>
          <w:u w:val="single"/>
          <w:lang w:val="vi-VN"/>
        </w:rPr>
        <w:t xml:space="preserve">Điều </w:t>
      </w:r>
      <w:r w:rsidR="00F4402F" w:rsidRPr="00831BAC">
        <w:rPr>
          <w:b/>
          <w:bCs/>
          <w:sz w:val="26"/>
          <w:szCs w:val="26"/>
          <w:u w:val="single"/>
          <w:lang w:val="pt-BR"/>
        </w:rPr>
        <w:t>8</w:t>
      </w:r>
      <w:r w:rsidR="006F64BE" w:rsidRPr="00831BAC">
        <w:rPr>
          <w:b/>
          <w:bCs/>
          <w:sz w:val="26"/>
          <w:szCs w:val="26"/>
          <w:lang w:val="vi-VN"/>
        </w:rPr>
        <w:t xml:space="preserve">. </w:t>
      </w:r>
      <w:r w:rsidRPr="00831BAC">
        <w:rPr>
          <w:b/>
          <w:bCs/>
          <w:sz w:val="26"/>
          <w:szCs w:val="26"/>
          <w:lang w:val="vi-VN"/>
        </w:rPr>
        <w:t>ĐIỀU KHOẢN THI HÀNH</w:t>
      </w:r>
    </w:p>
    <w:p w:rsidR="00B64A07" w:rsidRPr="00831BAC" w:rsidRDefault="00B64A07" w:rsidP="007D37DE">
      <w:pPr>
        <w:numPr>
          <w:ilvl w:val="0"/>
          <w:numId w:val="15"/>
        </w:numPr>
        <w:tabs>
          <w:tab w:val="left" w:pos="260"/>
        </w:tabs>
        <w:spacing w:before="120" w:after="120"/>
        <w:ind w:right="11"/>
        <w:jc w:val="both"/>
        <w:rPr>
          <w:sz w:val="26"/>
          <w:szCs w:val="26"/>
          <w:lang w:val="pt-BR"/>
        </w:rPr>
      </w:pPr>
      <w:r w:rsidRPr="00831BAC">
        <w:rPr>
          <w:sz w:val="26"/>
          <w:szCs w:val="26"/>
          <w:lang w:val="pt-BR"/>
        </w:rPr>
        <w:t>Hai bên cam kết thực hiện đầy đủ các điều khoản đã ghi trong hợp đồng.</w:t>
      </w:r>
    </w:p>
    <w:p w:rsidR="00B64A07" w:rsidRPr="00831BAC" w:rsidRDefault="00B64A07" w:rsidP="007D37DE">
      <w:pPr>
        <w:numPr>
          <w:ilvl w:val="0"/>
          <w:numId w:val="15"/>
        </w:numPr>
        <w:tabs>
          <w:tab w:val="left" w:pos="260"/>
        </w:tabs>
        <w:spacing w:before="120" w:after="120"/>
        <w:ind w:right="11"/>
        <w:jc w:val="both"/>
        <w:rPr>
          <w:sz w:val="26"/>
          <w:szCs w:val="26"/>
          <w:lang w:val="pt-BR"/>
        </w:rPr>
      </w:pPr>
      <w:r w:rsidRPr="00831BAC">
        <w:rPr>
          <w:sz w:val="26"/>
          <w:szCs w:val="26"/>
          <w:lang w:val="pt-BR"/>
        </w:rPr>
        <w:t>Trong quá trình thực hiện, nếu có khó khăn trở ngại, phát sinh hai bên phải thông báo kịp thời cho nhau bằng văn bản để cùng nhau giải quyết.</w:t>
      </w:r>
    </w:p>
    <w:p w:rsidR="00C073A2" w:rsidRPr="00831BAC" w:rsidRDefault="00C073A2" w:rsidP="007D37DE">
      <w:pPr>
        <w:numPr>
          <w:ilvl w:val="0"/>
          <w:numId w:val="15"/>
        </w:numPr>
        <w:tabs>
          <w:tab w:val="left" w:pos="260"/>
        </w:tabs>
        <w:spacing w:before="120" w:after="120"/>
        <w:ind w:right="11"/>
        <w:jc w:val="both"/>
        <w:rPr>
          <w:sz w:val="26"/>
          <w:szCs w:val="26"/>
          <w:lang w:val="pt-BR"/>
        </w:rPr>
      </w:pPr>
      <w:r w:rsidRPr="00831BAC">
        <w:rPr>
          <w:sz w:val="26"/>
          <w:szCs w:val="26"/>
          <w:lang w:val="pt-BR"/>
        </w:rPr>
        <w:t xml:space="preserve">Trường hợp có nội dung tranh chấp không tự giải quyết được thì hai bên thống nhất chuyển vụ việc đến Tòa án nhân dân </w:t>
      </w:r>
      <w:r w:rsidR="009E4515" w:rsidRPr="00831BAC">
        <w:rPr>
          <w:sz w:val="26"/>
          <w:szCs w:val="26"/>
          <w:lang w:val="pt-BR"/>
        </w:rPr>
        <w:t>Thành phố Hồ Chí Minh</w:t>
      </w:r>
      <w:r w:rsidRPr="00831BAC">
        <w:rPr>
          <w:sz w:val="26"/>
          <w:szCs w:val="26"/>
          <w:lang w:val="pt-BR"/>
        </w:rPr>
        <w:t>. Đây là cơ quan có đủ thẩm quyền giải quyết, các chi phí về kiểm tra, xác minh và lệ phí Tòa án do bên có lỗi ch</w:t>
      </w:r>
      <w:r w:rsidR="00160B39" w:rsidRPr="00831BAC">
        <w:rPr>
          <w:sz w:val="26"/>
          <w:szCs w:val="26"/>
          <w:lang w:val="pt-BR"/>
        </w:rPr>
        <w:t>i trả</w:t>
      </w:r>
      <w:r w:rsidRPr="00831BAC">
        <w:rPr>
          <w:sz w:val="26"/>
          <w:szCs w:val="26"/>
          <w:lang w:val="pt-BR"/>
        </w:rPr>
        <w:t>.</w:t>
      </w:r>
    </w:p>
    <w:p w:rsidR="00B64A07" w:rsidRPr="00831BAC" w:rsidRDefault="00B64A07" w:rsidP="007D37DE">
      <w:pPr>
        <w:numPr>
          <w:ilvl w:val="0"/>
          <w:numId w:val="15"/>
        </w:numPr>
        <w:tabs>
          <w:tab w:val="left" w:pos="260"/>
        </w:tabs>
        <w:spacing w:before="120" w:after="120"/>
        <w:ind w:right="11"/>
        <w:jc w:val="both"/>
        <w:rPr>
          <w:sz w:val="26"/>
          <w:szCs w:val="26"/>
          <w:lang w:val="pt-BR"/>
        </w:rPr>
      </w:pPr>
      <w:r w:rsidRPr="00831BAC">
        <w:rPr>
          <w:sz w:val="26"/>
          <w:szCs w:val="26"/>
          <w:lang w:val="pt-BR"/>
        </w:rPr>
        <w:lastRenderedPageBreak/>
        <w:t xml:space="preserve">Hợp đồng có hiệu lực kể từ ngày ký, cho đến khi hai bên hoàn thành công tác </w:t>
      </w:r>
      <w:r w:rsidR="00C462F9" w:rsidRPr="00831BAC">
        <w:rPr>
          <w:sz w:val="26"/>
          <w:szCs w:val="26"/>
          <w:lang w:val="pt-BR"/>
        </w:rPr>
        <w:t>thanh quyết toán</w:t>
      </w:r>
      <w:r w:rsidRPr="00831BAC">
        <w:rPr>
          <w:sz w:val="26"/>
          <w:szCs w:val="26"/>
          <w:lang w:val="pt-BR"/>
        </w:rPr>
        <w:t>, nếu không có vướng mắc gì thì hợp đồng mặc nhiên được thanh lý.</w:t>
      </w:r>
    </w:p>
    <w:p w:rsidR="001421BB" w:rsidRPr="00831BAC" w:rsidRDefault="00B64A07" w:rsidP="007D37DE">
      <w:pPr>
        <w:numPr>
          <w:ilvl w:val="0"/>
          <w:numId w:val="15"/>
        </w:numPr>
        <w:spacing w:before="120" w:after="120"/>
        <w:ind w:right="11"/>
        <w:jc w:val="both"/>
        <w:rPr>
          <w:sz w:val="26"/>
          <w:szCs w:val="26"/>
          <w:lang w:val="pt-BR"/>
        </w:rPr>
      </w:pPr>
      <w:r w:rsidRPr="00831BAC">
        <w:rPr>
          <w:sz w:val="26"/>
          <w:szCs w:val="26"/>
          <w:lang w:val="pt-BR"/>
        </w:rPr>
        <w:t>Hợp đồng này làm thành 04 bản</w:t>
      </w:r>
      <w:r w:rsidR="00A14D9B" w:rsidRPr="00831BAC">
        <w:rPr>
          <w:sz w:val="26"/>
          <w:szCs w:val="26"/>
          <w:lang w:val="pt-BR"/>
        </w:rPr>
        <w:t xml:space="preserve"> (mỗi bản gồm 04</w:t>
      </w:r>
      <w:r w:rsidR="00E21473" w:rsidRPr="00831BAC">
        <w:rPr>
          <w:sz w:val="26"/>
          <w:szCs w:val="26"/>
          <w:lang w:val="pt-BR"/>
        </w:rPr>
        <w:t xml:space="preserve"> trang)</w:t>
      </w:r>
      <w:r w:rsidRPr="00831BAC">
        <w:rPr>
          <w:sz w:val="26"/>
          <w:szCs w:val="26"/>
          <w:lang w:val="pt-BR"/>
        </w:rPr>
        <w:t>, bên A giữ 02 bản bên B giữ 02 bản và có giá trị pháp lý như nhau.</w:t>
      </w:r>
    </w:p>
    <w:tbl>
      <w:tblPr>
        <w:tblW w:w="0" w:type="auto"/>
        <w:tblBorders>
          <w:insideH w:val="single" w:sz="4" w:space="0" w:color="auto"/>
        </w:tblBorders>
        <w:tblLook w:val="04A0" w:firstRow="1" w:lastRow="0" w:firstColumn="1" w:lastColumn="0" w:noHBand="0" w:noVBand="1"/>
      </w:tblPr>
      <w:tblGrid>
        <w:gridCol w:w="4788"/>
        <w:gridCol w:w="4788"/>
      </w:tblGrid>
      <w:tr w:rsidR="009D3BD4" w:rsidRPr="00831BAC" w:rsidTr="002053CE">
        <w:tc>
          <w:tcPr>
            <w:tcW w:w="4788" w:type="dxa"/>
            <w:shd w:val="clear" w:color="auto" w:fill="auto"/>
          </w:tcPr>
          <w:p w:rsidR="009D3BD4" w:rsidRPr="00831BAC" w:rsidRDefault="009D3BD4" w:rsidP="007D37DE">
            <w:pPr>
              <w:spacing w:before="120" w:after="120"/>
              <w:ind w:right="11"/>
              <w:jc w:val="center"/>
              <w:rPr>
                <w:b/>
                <w:sz w:val="26"/>
                <w:szCs w:val="26"/>
                <w:lang w:val="pt-BR"/>
              </w:rPr>
            </w:pPr>
            <w:r w:rsidRPr="00831BAC">
              <w:rPr>
                <w:b/>
                <w:sz w:val="26"/>
                <w:szCs w:val="26"/>
                <w:lang w:val="pt-BR"/>
              </w:rPr>
              <w:t>ĐẠI DIỆN BÊN A</w:t>
            </w:r>
          </w:p>
          <w:p w:rsidR="00AE1F97" w:rsidRPr="00831BAC" w:rsidRDefault="00AE1F97" w:rsidP="007D37DE">
            <w:pPr>
              <w:spacing w:before="120" w:after="120"/>
              <w:ind w:right="11"/>
              <w:jc w:val="center"/>
              <w:rPr>
                <w:b/>
                <w:sz w:val="26"/>
                <w:szCs w:val="26"/>
                <w:lang w:val="pt-BR"/>
              </w:rPr>
            </w:pPr>
          </w:p>
          <w:p w:rsidR="00AE1F97" w:rsidRPr="00831BAC" w:rsidRDefault="00AE1F97" w:rsidP="007D37DE">
            <w:pPr>
              <w:spacing w:before="120" w:after="120"/>
              <w:ind w:right="11"/>
              <w:jc w:val="center"/>
              <w:rPr>
                <w:b/>
                <w:sz w:val="26"/>
                <w:szCs w:val="26"/>
                <w:lang w:val="pt-BR"/>
              </w:rPr>
            </w:pPr>
          </w:p>
          <w:p w:rsidR="00AE1F97" w:rsidRPr="00831BAC" w:rsidRDefault="00AE1F97" w:rsidP="007D37DE">
            <w:pPr>
              <w:spacing w:before="120" w:after="120"/>
              <w:ind w:right="11"/>
              <w:jc w:val="center"/>
              <w:rPr>
                <w:b/>
                <w:sz w:val="26"/>
                <w:szCs w:val="26"/>
                <w:lang w:val="pt-BR"/>
              </w:rPr>
            </w:pPr>
          </w:p>
          <w:p w:rsidR="00AE1F97" w:rsidRPr="00831BAC" w:rsidRDefault="00AE1F97" w:rsidP="007D37DE">
            <w:pPr>
              <w:spacing w:before="120" w:after="120"/>
              <w:ind w:right="11"/>
              <w:jc w:val="center"/>
              <w:rPr>
                <w:b/>
                <w:sz w:val="26"/>
                <w:szCs w:val="26"/>
                <w:lang w:val="pt-BR"/>
              </w:rPr>
            </w:pPr>
          </w:p>
          <w:p w:rsidR="00AE1F97" w:rsidRPr="00831BAC" w:rsidRDefault="00AE1F97" w:rsidP="007D37DE">
            <w:pPr>
              <w:spacing w:before="120" w:after="120"/>
              <w:ind w:right="11"/>
              <w:jc w:val="center"/>
              <w:rPr>
                <w:b/>
                <w:sz w:val="26"/>
                <w:szCs w:val="26"/>
                <w:lang w:val="pt-BR"/>
              </w:rPr>
            </w:pPr>
          </w:p>
        </w:tc>
        <w:tc>
          <w:tcPr>
            <w:tcW w:w="4788" w:type="dxa"/>
            <w:shd w:val="clear" w:color="auto" w:fill="auto"/>
          </w:tcPr>
          <w:p w:rsidR="009D3BD4" w:rsidRPr="00831BAC" w:rsidRDefault="009D3BD4" w:rsidP="007D37DE">
            <w:pPr>
              <w:spacing w:before="120" w:after="120"/>
              <w:ind w:right="11"/>
              <w:jc w:val="center"/>
              <w:rPr>
                <w:b/>
                <w:sz w:val="26"/>
                <w:szCs w:val="26"/>
                <w:lang w:val="pt-BR"/>
              </w:rPr>
            </w:pPr>
            <w:r w:rsidRPr="00831BAC">
              <w:rPr>
                <w:b/>
                <w:sz w:val="26"/>
                <w:szCs w:val="26"/>
                <w:lang w:val="pt-BR"/>
              </w:rPr>
              <w:t>ĐẠI DIỆN BÊN B</w:t>
            </w:r>
          </w:p>
          <w:p w:rsidR="009D53BF" w:rsidRPr="00831BAC" w:rsidRDefault="00AE1F97" w:rsidP="007D37DE">
            <w:pPr>
              <w:spacing w:before="120" w:after="120"/>
              <w:ind w:right="11"/>
              <w:jc w:val="center"/>
              <w:rPr>
                <w:b/>
                <w:sz w:val="26"/>
                <w:szCs w:val="26"/>
                <w:lang w:val="pt-BR"/>
              </w:rPr>
            </w:pPr>
            <w:r w:rsidRPr="00831BAC">
              <w:rPr>
                <w:b/>
                <w:sz w:val="26"/>
                <w:szCs w:val="26"/>
                <w:lang w:val="pt-BR"/>
              </w:rPr>
              <w:t>Giám đốc</w:t>
            </w:r>
          </w:p>
          <w:p w:rsidR="00AE1F97" w:rsidRPr="00831BAC" w:rsidRDefault="00AE1F97" w:rsidP="007D37DE">
            <w:pPr>
              <w:spacing w:before="120" w:after="120"/>
              <w:ind w:right="11"/>
              <w:jc w:val="center"/>
              <w:rPr>
                <w:b/>
                <w:sz w:val="26"/>
                <w:szCs w:val="26"/>
                <w:lang w:val="pt-BR"/>
              </w:rPr>
            </w:pPr>
          </w:p>
          <w:p w:rsidR="00AE1F97" w:rsidRPr="00831BAC" w:rsidRDefault="00AE1F97" w:rsidP="007D37DE">
            <w:pPr>
              <w:spacing w:before="120" w:after="120"/>
              <w:ind w:right="11"/>
              <w:jc w:val="center"/>
              <w:rPr>
                <w:b/>
                <w:sz w:val="26"/>
                <w:szCs w:val="26"/>
                <w:lang w:val="pt-BR"/>
              </w:rPr>
            </w:pPr>
          </w:p>
          <w:p w:rsidR="00B4777A" w:rsidRPr="00831BAC" w:rsidRDefault="00B4777A" w:rsidP="007D37DE">
            <w:pPr>
              <w:spacing w:before="120" w:after="120"/>
              <w:ind w:right="11"/>
              <w:jc w:val="center"/>
              <w:rPr>
                <w:b/>
                <w:sz w:val="26"/>
                <w:szCs w:val="26"/>
                <w:lang w:val="pt-BR"/>
              </w:rPr>
            </w:pPr>
          </w:p>
          <w:p w:rsidR="00AE1F97" w:rsidRPr="00831BAC" w:rsidRDefault="00AE1F97" w:rsidP="007D37DE">
            <w:pPr>
              <w:spacing w:before="120" w:after="120"/>
              <w:ind w:right="11"/>
              <w:jc w:val="center"/>
              <w:rPr>
                <w:b/>
                <w:sz w:val="26"/>
                <w:szCs w:val="26"/>
                <w:lang w:val="pt-BR"/>
              </w:rPr>
            </w:pPr>
          </w:p>
          <w:p w:rsidR="00AE1F97" w:rsidRPr="00831BAC" w:rsidRDefault="00AE1F97" w:rsidP="004A1F07">
            <w:pPr>
              <w:spacing w:before="120" w:after="120"/>
              <w:ind w:right="11"/>
              <w:jc w:val="center"/>
              <w:rPr>
                <w:b/>
                <w:sz w:val="26"/>
                <w:szCs w:val="26"/>
                <w:lang w:val="pt-BR"/>
              </w:rPr>
            </w:pPr>
            <w:r w:rsidRPr="00831BAC">
              <w:rPr>
                <w:b/>
                <w:sz w:val="26"/>
                <w:szCs w:val="26"/>
                <w:lang w:val="pt-BR"/>
              </w:rPr>
              <w:t xml:space="preserve">NGUYỄN </w:t>
            </w:r>
            <w:r w:rsidR="004A1F07">
              <w:rPr>
                <w:b/>
                <w:sz w:val="26"/>
                <w:szCs w:val="26"/>
                <w:lang w:val="pt-BR"/>
              </w:rPr>
              <w:t>THỊ NGỌC DUNG</w:t>
            </w:r>
          </w:p>
        </w:tc>
      </w:tr>
    </w:tbl>
    <w:p w:rsidR="009D3BD4" w:rsidRPr="00831BAC" w:rsidRDefault="009D3BD4" w:rsidP="00644F9D">
      <w:pPr>
        <w:ind w:right="11"/>
        <w:jc w:val="both"/>
        <w:rPr>
          <w:sz w:val="26"/>
          <w:szCs w:val="26"/>
          <w:lang w:val="pt-BR"/>
        </w:rPr>
      </w:pPr>
    </w:p>
    <w:sectPr w:rsidR="009D3BD4" w:rsidRPr="00831BAC" w:rsidSect="00120372">
      <w:footerReference w:type="default" r:id="rId7"/>
      <w:pgSz w:w="11909" w:h="16834" w:code="9"/>
      <w:pgMar w:top="850" w:right="850" w:bottom="850" w:left="1138"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28BC" w:rsidRDefault="00D728BC">
      <w:r>
        <w:separator/>
      </w:r>
    </w:p>
  </w:endnote>
  <w:endnote w:type="continuationSeparator" w:id="0">
    <w:p w:rsidR="00D728BC" w:rsidRDefault="00D72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Zap">
    <w:charset w:val="00"/>
    <w:family w:val="auto"/>
    <w:pitch w:val="variable"/>
    <w:sig w:usb0="00000003" w:usb1="00000000" w:usb2="00000000" w:usb3="00000000" w:csb0="00000001" w:csb1="00000000"/>
  </w:font>
  <w:font w:name="VNI-Centur">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3C96" w:rsidRPr="00627E40" w:rsidRDefault="005D574D" w:rsidP="00C36058">
    <w:pPr>
      <w:pStyle w:val="Footer"/>
      <w:jc w:val="right"/>
      <w:rPr>
        <w:rFonts w:ascii="Cambria" w:hAnsi="Cambria"/>
      </w:rPr>
    </w:pPr>
    <w:r w:rsidRPr="00627E40">
      <w:rPr>
        <w:rFonts w:ascii="Cambria" w:hAnsi="Cambria"/>
        <w:bCs/>
        <w:sz w:val="22"/>
        <w:szCs w:val="22"/>
      </w:rPr>
      <w:t xml:space="preserve">   </w:t>
    </w:r>
    <w:r w:rsidR="00E13C96" w:rsidRPr="00627E40">
      <w:rPr>
        <w:rFonts w:ascii="Cambria" w:hAnsi="Cambria"/>
        <w:bCs/>
      </w:rPr>
      <w:fldChar w:fldCharType="begin"/>
    </w:r>
    <w:r w:rsidR="00E13C96" w:rsidRPr="00627E40">
      <w:rPr>
        <w:rFonts w:ascii="Cambria" w:hAnsi="Cambria"/>
        <w:bCs/>
      </w:rPr>
      <w:instrText xml:space="preserve"> PAGE </w:instrText>
    </w:r>
    <w:r w:rsidR="00E13C96" w:rsidRPr="00627E40">
      <w:rPr>
        <w:rFonts w:ascii="Cambria" w:hAnsi="Cambria"/>
        <w:bCs/>
      </w:rPr>
      <w:fldChar w:fldCharType="separate"/>
    </w:r>
    <w:r w:rsidR="00E1760D">
      <w:rPr>
        <w:rFonts w:ascii="Cambria" w:hAnsi="Cambria"/>
        <w:bCs/>
        <w:noProof/>
      </w:rPr>
      <w:t>4</w:t>
    </w:r>
    <w:r w:rsidR="00E13C96" w:rsidRPr="00627E40">
      <w:rPr>
        <w:rFonts w:ascii="Cambria" w:hAnsi="Cambria"/>
        <w:bCs/>
      </w:rPr>
      <w:fldChar w:fldCharType="end"/>
    </w:r>
    <w:r w:rsidR="00E13C96" w:rsidRPr="00627E40">
      <w:rPr>
        <w:rFonts w:ascii="Cambria" w:hAnsi="Cambria"/>
      </w:rPr>
      <w:t>/</w:t>
    </w:r>
    <w:r w:rsidR="00E13C96" w:rsidRPr="00627E40">
      <w:rPr>
        <w:rFonts w:ascii="Cambria" w:hAnsi="Cambria"/>
        <w:bCs/>
      </w:rPr>
      <w:fldChar w:fldCharType="begin"/>
    </w:r>
    <w:r w:rsidR="00E13C96" w:rsidRPr="00627E40">
      <w:rPr>
        <w:rFonts w:ascii="Cambria" w:hAnsi="Cambria"/>
        <w:bCs/>
      </w:rPr>
      <w:instrText xml:space="preserve"> NUMPAGES  </w:instrText>
    </w:r>
    <w:r w:rsidR="00E13C96" w:rsidRPr="00627E40">
      <w:rPr>
        <w:rFonts w:ascii="Cambria" w:hAnsi="Cambria"/>
        <w:bCs/>
      </w:rPr>
      <w:fldChar w:fldCharType="separate"/>
    </w:r>
    <w:r w:rsidR="00E1760D">
      <w:rPr>
        <w:rFonts w:ascii="Cambria" w:hAnsi="Cambria"/>
        <w:bCs/>
        <w:noProof/>
      </w:rPr>
      <w:t>4</w:t>
    </w:r>
    <w:r w:rsidR="00E13C96" w:rsidRPr="00627E40">
      <w:rPr>
        <w:rFonts w:ascii="Cambria" w:hAnsi="Cambria"/>
        <w:bCs/>
      </w:rPr>
      <w:fldChar w:fldCharType="end"/>
    </w:r>
  </w:p>
  <w:p w:rsidR="00E13C96" w:rsidRPr="006A342E" w:rsidRDefault="00E13C96">
    <w:pPr>
      <w:pStyle w:val="Footer"/>
      <w:jc w:val="center"/>
      <w:rPr>
        <w:sz w:val="26"/>
        <w:szCs w:val="2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28BC" w:rsidRDefault="00D728BC">
      <w:r>
        <w:separator/>
      </w:r>
    </w:p>
  </w:footnote>
  <w:footnote w:type="continuationSeparator" w:id="0">
    <w:p w:rsidR="00D728BC" w:rsidRDefault="00D728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76D01"/>
    <w:multiLevelType w:val="hybridMultilevel"/>
    <w:tmpl w:val="14347FFE"/>
    <w:lvl w:ilvl="0" w:tplc="4698B9B0">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72416C"/>
    <w:multiLevelType w:val="hybridMultilevel"/>
    <w:tmpl w:val="1C3C962E"/>
    <w:lvl w:ilvl="0" w:tplc="04090009">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1B2A4266"/>
    <w:multiLevelType w:val="hybridMultilevel"/>
    <w:tmpl w:val="009CB49A"/>
    <w:lvl w:ilvl="0" w:tplc="4698B9B0">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954B56"/>
    <w:multiLevelType w:val="hybridMultilevel"/>
    <w:tmpl w:val="CCBE0D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67675C"/>
    <w:multiLevelType w:val="hybridMultilevel"/>
    <w:tmpl w:val="21006FB8"/>
    <w:lvl w:ilvl="0" w:tplc="C4AA31AC">
      <w:numFmt w:val="bullet"/>
      <w:lvlText w:val="-"/>
      <w:lvlJc w:val="left"/>
      <w:pPr>
        <w:tabs>
          <w:tab w:val="num" w:pos="1440"/>
        </w:tabs>
        <w:ind w:left="1440" w:hanging="360"/>
      </w:pPr>
      <w:rPr>
        <w:rFonts w:ascii="VNI-Zap" w:hAnsi="VNI-Zap"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nsid w:val="3BCE057F"/>
    <w:multiLevelType w:val="hybridMultilevel"/>
    <w:tmpl w:val="EDB4AC78"/>
    <w:lvl w:ilvl="0" w:tplc="4698B9B0">
      <w:numFmt w:val="bullet"/>
      <w:lvlText w:val="-"/>
      <w:lvlJc w:val="left"/>
      <w:pPr>
        <w:ind w:left="1440" w:hanging="360"/>
      </w:pPr>
      <w:rPr>
        <w:rFonts w:ascii="Times New Roman" w:eastAsia="Times New Roman" w:hAnsi="Times New Roman" w:cs="Times New Roman"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C176CAD"/>
    <w:multiLevelType w:val="hybridMultilevel"/>
    <w:tmpl w:val="1772C10C"/>
    <w:lvl w:ilvl="0" w:tplc="042A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0860D9C"/>
    <w:multiLevelType w:val="hybridMultilevel"/>
    <w:tmpl w:val="B3A091D2"/>
    <w:lvl w:ilvl="0" w:tplc="4698B9B0">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862B46"/>
    <w:multiLevelType w:val="hybridMultilevel"/>
    <w:tmpl w:val="897A7BA6"/>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nsid w:val="501C1A8C"/>
    <w:multiLevelType w:val="hybridMultilevel"/>
    <w:tmpl w:val="D2FEECF2"/>
    <w:lvl w:ilvl="0" w:tplc="823CAA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93778F"/>
    <w:multiLevelType w:val="hybridMultilevel"/>
    <w:tmpl w:val="16A8AC62"/>
    <w:lvl w:ilvl="0" w:tplc="4698B9B0">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3D5097"/>
    <w:multiLevelType w:val="hybridMultilevel"/>
    <w:tmpl w:val="D918FF48"/>
    <w:lvl w:ilvl="0" w:tplc="4698B9B0">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215BB0"/>
    <w:multiLevelType w:val="hybridMultilevel"/>
    <w:tmpl w:val="059ECE46"/>
    <w:lvl w:ilvl="0" w:tplc="4698B9B0">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EE7B0A"/>
    <w:multiLevelType w:val="hybridMultilevel"/>
    <w:tmpl w:val="1C74D0AE"/>
    <w:lvl w:ilvl="0" w:tplc="4698B9B0">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C04C2D"/>
    <w:multiLevelType w:val="hybridMultilevel"/>
    <w:tmpl w:val="60589CCA"/>
    <w:lvl w:ilvl="0" w:tplc="299C9BB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CC611F"/>
    <w:multiLevelType w:val="hybridMultilevel"/>
    <w:tmpl w:val="E56AD1FE"/>
    <w:lvl w:ilvl="0" w:tplc="042A0003">
      <w:start w:val="1"/>
      <w:numFmt w:val="bullet"/>
      <w:lvlText w:val="o"/>
      <w:lvlJc w:val="left"/>
      <w:pPr>
        <w:ind w:left="720" w:hanging="360"/>
      </w:pPr>
      <w:rPr>
        <w:rFonts w:ascii="Courier New" w:hAnsi="Courier New" w:cs="Courier New"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862901"/>
    <w:multiLevelType w:val="hybridMultilevel"/>
    <w:tmpl w:val="9D5C685E"/>
    <w:lvl w:ilvl="0" w:tplc="4698B9B0">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7807F4"/>
    <w:multiLevelType w:val="hybridMultilevel"/>
    <w:tmpl w:val="79066DCC"/>
    <w:lvl w:ilvl="0" w:tplc="4698B9B0">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12"/>
  </w:num>
  <w:num w:numId="4">
    <w:abstractNumId w:val="5"/>
  </w:num>
  <w:num w:numId="5">
    <w:abstractNumId w:val="6"/>
  </w:num>
  <w:num w:numId="6">
    <w:abstractNumId w:val="3"/>
  </w:num>
  <w:num w:numId="7">
    <w:abstractNumId w:val="4"/>
  </w:num>
  <w:num w:numId="8">
    <w:abstractNumId w:val="2"/>
  </w:num>
  <w:num w:numId="9">
    <w:abstractNumId w:val="10"/>
  </w:num>
  <w:num w:numId="10">
    <w:abstractNumId w:val="16"/>
  </w:num>
  <w:num w:numId="11">
    <w:abstractNumId w:val="17"/>
  </w:num>
  <w:num w:numId="12">
    <w:abstractNumId w:val="15"/>
  </w:num>
  <w:num w:numId="13">
    <w:abstractNumId w:val="7"/>
  </w:num>
  <w:num w:numId="14">
    <w:abstractNumId w:val="11"/>
  </w:num>
  <w:num w:numId="15">
    <w:abstractNumId w:val="0"/>
  </w:num>
  <w:num w:numId="16">
    <w:abstractNumId w:val="1"/>
  </w:num>
  <w:num w:numId="17">
    <w:abstractNumId w:val="8"/>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EAA"/>
    <w:rsid w:val="00002A30"/>
    <w:rsid w:val="00002E26"/>
    <w:rsid w:val="000123ED"/>
    <w:rsid w:val="00013A11"/>
    <w:rsid w:val="000162C0"/>
    <w:rsid w:val="000200DA"/>
    <w:rsid w:val="00023276"/>
    <w:rsid w:val="00025B37"/>
    <w:rsid w:val="0003266F"/>
    <w:rsid w:val="00032964"/>
    <w:rsid w:val="00032F27"/>
    <w:rsid w:val="00033D04"/>
    <w:rsid w:val="00035165"/>
    <w:rsid w:val="000368DA"/>
    <w:rsid w:val="00041CD9"/>
    <w:rsid w:val="00043DC7"/>
    <w:rsid w:val="0004443D"/>
    <w:rsid w:val="00046AFD"/>
    <w:rsid w:val="00052625"/>
    <w:rsid w:val="000532F7"/>
    <w:rsid w:val="00056E07"/>
    <w:rsid w:val="000605D1"/>
    <w:rsid w:val="00062554"/>
    <w:rsid w:val="0006478C"/>
    <w:rsid w:val="000823AC"/>
    <w:rsid w:val="00083088"/>
    <w:rsid w:val="000903EC"/>
    <w:rsid w:val="00090A52"/>
    <w:rsid w:val="000923B3"/>
    <w:rsid w:val="00093C24"/>
    <w:rsid w:val="00095840"/>
    <w:rsid w:val="000964DA"/>
    <w:rsid w:val="000965D8"/>
    <w:rsid w:val="00097330"/>
    <w:rsid w:val="000A507F"/>
    <w:rsid w:val="000A6533"/>
    <w:rsid w:val="000A658F"/>
    <w:rsid w:val="000A7ED1"/>
    <w:rsid w:val="000B27C5"/>
    <w:rsid w:val="000C28D1"/>
    <w:rsid w:val="000C3FF3"/>
    <w:rsid w:val="000C42E9"/>
    <w:rsid w:val="000C595A"/>
    <w:rsid w:val="000D2A1B"/>
    <w:rsid w:val="000D4044"/>
    <w:rsid w:val="000E089C"/>
    <w:rsid w:val="000E1E2C"/>
    <w:rsid w:val="000E39D2"/>
    <w:rsid w:val="000E3DB7"/>
    <w:rsid w:val="001130C1"/>
    <w:rsid w:val="0011429C"/>
    <w:rsid w:val="00120372"/>
    <w:rsid w:val="00120AE6"/>
    <w:rsid w:val="00122DEF"/>
    <w:rsid w:val="001247D5"/>
    <w:rsid w:val="00126B53"/>
    <w:rsid w:val="00130DDD"/>
    <w:rsid w:val="001421BB"/>
    <w:rsid w:val="00145B4C"/>
    <w:rsid w:val="001550EE"/>
    <w:rsid w:val="00160B39"/>
    <w:rsid w:val="0016477F"/>
    <w:rsid w:val="0016497C"/>
    <w:rsid w:val="00171E89"/>
    <w:rsid w:val="00172A03"/>
    <w:rsid w:val="00174E99"/>
    <w:rsid w:val="00177785"/>
    <w:rsid w:val="00180429"/>
    <w:rsid w:val="001829FF"/>
    <w:rsid w:val="00187137"/>
    <w:rsid w:val="00187BA8"/>
    <w:rsid w:val="0019736F"/>
    <w:rsid w:val="001B7359"/>
    <w:rsid w:val="001C187E"/>
    <w:rsid w:val="001C2324"/>
    <w:rsid w:val="001C36E2"/>
    <w:rsid w:val="001C3C48"/>
    <w:rsid w:val="001C61DC"/>
    <w:rsid w:val="001D106B"/>
    <w:rsid w:val="001D3205"/>
    <w:rsid w:val="001D4D1D"/>
    <w:rsid w:val="001D5CF9"/>
    <w:rsid w:val="001E0A6D"/>
    <w:rsid w:val="001E23BC"/>
    <w:rsid w:val="001E5807"/>
    <w:rsid w:val="001F034B"/>
    <w:rsid w:val="001F6326"/>
    <w:rsid w:val="002053CE"/>
    <w:rsid w:val="00210E4F"/>
    <w:rsid w:val="0021389B"/>
    <w:rsid w:val="00215D15"/>
    <w:rsid w:val="00216CA2"/>
    <w:rsid w:val="00223415"/>
    <w:rsid w:val="002250E2"/>
    <w:rsid w:val="00226CE8"/>
    <w:rsid w:val="00232B3E"/>
    <w:rsid w:val="002332D3"/>
    <w:rsid w:val="002500AE"/>
    <w:rsid w:val="002504B6"/>
    <w:rsid w:val="00251EAA"/>
    <w:rsid w:val="00252CB8"/>
    <w:rsid w:val="00255B37"/>
    <w:rsid w:val="002574AF"/>
    <w:rsid w:val="00260862"/>
    <w:rsid w:val="00265D0C"/>
    <w:rsid w:val="00270BC9"/>
    <w:rsid w:val="00281513"/>
    <w:rsid w:val="002936AE"/>
    <w:rsid w:val="002939D6"/>
    <w:rsid w:val="002957B1"/>
    <w:rsid w:val="00297CEA"/>
    <w:rsid w:val="002B5AE4"/>
    <w:rsid w:val="002C06D9"/>
    <w:rsid w:val="002C38EC"/>
    <w:rsid w:val="002C67EB"/>
    <w:rsid w:val="002C7465"/>
    <w:rsid w:val="002D1B77"/>
    <w:rsid w:val="002D20BC"/>
    <w:rsid w:val="002D5B07"/>
    <w:rsid w:val="00300F01"/>
    <w:rsid w:val="003121EB"/>
    <w:rsid w:val="00315E06"/>
    <w:rsid w:val="003178EC"/>
    <w:rsid w:val="0032496F"/>
    <w:rsid w:val="003266CE"/>
    <w:rsid w:val="003279DC"/>
    <w:rsid w:val="0033397D"/>
    <w:rsid w:val="00340CCC"/>
    <w:rsid w:val="00341790"/>
    <w:rsid w:val="00345835"/>
    <w:rsid w:val="0035564C"/>
    <w:rsid w:val="0035728A"/>
    <w:rsid w:val="00360589"/>
    <w:rsid w:val="00360D1E"/>
    <w:rsid w:val="0036291E"/>
    <w:rsid w:val="003631CF"/>
    <w:rsid w:val="0036403C"/>
    <w:rsid w:val="00374361"/>
    <w:rsid w:val="003779E6"/>
    <w:rsid w:val="00385EC6"/>
    <w:rsid w:val="00387305"/>
    <w:rsid w:val="0039168C"/>
    <w:rsid w:val="003A39FE"/>
    <w:rsid w:val="003A60C4"/>
    <w:rsid w:val="003A7A52"/>
    <w:rsid w:val="003B04BA"/>
    <w:rsid w:val="003C07D7"/>
    <w:rsid w:val="003C17CD"/>
    <w:rsid w:val="003C3C9E"/>
    <w:rsid w:val="003C490A"/>
    <w:rsid w:val="003D2543"/>
    <w:rsid w:val="003D3914"/>
    <w:rsid w:val="003D40FF"/>
    <w:rsid w:val="003D588C"/>
    <w:rsid w:val="003E5B5A"/>
    <w:rsid w:val="003E60CF"/>
    <w:rsid w:val="003E700A"/>
    <w:rsid w:val="003F01A1"/>
    <w:rsid w:val="003F172C"/>
    <w:rsid w:val="003F6C49"/>
    <w:rsid w:val="003F7B35"/>
    <w:rsid w:val="00404693"/>
    <w:rsid w:val="00413FC1"/>
    <w:rsid w:val="004162FE"/>
    <w:rsid w:val="004265B2"/>
    <w:rsid w:val="0043578D"/>
    <w:rsid w:val="00440D9C"/>
    <w:rsid w:val="004523F3"/>
    <w:rsid w:val="0046185A"/>
    <w:rsid w:val="00466771"/>
    <w:rsid w:val="0046761E"/>
    <w:rsid w:val="0047046C"/>
    <w:rsid w:val="00470C37"/>
    <w:rsid w:val="0047166E"/>
    <w:rsid w:val="004757D1"/>
    <w:rsid w:val="00476F09"/>
    <w:rsid w:val="0048038E"/>
    <w:rsid w:val="00484394"/>
    <w:rsid w:val="00492873"/>
    <w:rsid w:val="00492EC8"/>
    <w:rsid w:val="00497B30"/>
    <w:rsid w:val="004A1F07"/>
    <w:rsid w:val="004A43A5"/>
    <w:rsid w:val="004A4F67"/>
    <w:rsid w:val="004A6C4A"/>
    <w:rsid w:val="004B6BDB"/>
    <w:rsid w:val="004C16CF"/>
    <w:rsid w:val="004C1C43"/>
    <w:rsid w:val="004C49D0"/>
    <w:rsid w:val="004C4E50"/>
    <w:rsid w:val="004C5254"/>
    <w:rsid w:val="004E5B47"/>
    <w:rsid w:val="004E6584"/>
    <w:rsid w:val="004E6999"/>
    <w:rsid w:val="004F01ED"/>
    <w:rsid w:val="004F42EF"/>
    <w:rsid w:val="005042CF"/>
    <w:rsid w:val="00507066"/>
    <w:rsid w:val="005131D9"/>
    <w:rsid w:val="00514D0E"/>
    <w:rsid w:val="005206E4"/>
    <w:rsid w:val="00520B76"/>
    <w:rsid w:val="00525A59"/>
    <w:rsid w:val="0052757F"/>
    <w:rsid w:val="005324FA"/>
    <w:rsid w:val="0053442E"/>
    <w:rsid w:val="00541EB6"/>
    <w:rsid w:val="00544525"/>
    <w:rsid w:val="005524AA"/>
    <w:rsid w:val="00555B3C"/>
    <w:rsid w:val="00556FF3"/>
    <w:rsid w:val="00561087"/>
    <w:rsid w:val="005661AC"/>
    <w:rsid w:val="0057206A"/>
    <w:rsid w:val="00572D84"/>
    <w:rsid w:val="00573D1B"/>
    <w:rsid w:val="005769A8"/>
    <w:rsid w:val="00576CB0"/>
    <w:rsid w:val="005803B6"/>
    <w:rsid w:val="0058406F"/>
    <w:rsid w:val="00586024"/>
    <w:rsid w:val="00587FD9"/>
    <w:rsid w:val="005945D1"/>
    <w:rsid w:val="0059558C"/>
    <w:rsid w:val="005A6D1E"/>
    <w:rsid w:val="005A6E76"/>
    <w:rsid w:val="005B559A"/>
    <w:rsid w:val="005B777F"/>
    <w:rsid w:val="005C0DE0"/>
    <w:rsid w:val="005C33B2"/>
    <w:rsid w:val="005C3A58"/>
    <w:rsid w:val="005C5136"/>
    <w:rsid w:val="005C6649"/>
    <w:rsid w:val="005D30E3"/>
    <w:rsid w:val="005D574D"/>
    <w:rsid w:val="005D7741"/>
    <w:rsid w:val="005F1067"/>
    <w:rsid w:val="005F26DE"/>
    <w:rsid w:val="005F4A10"/>
    <w:rsid w:val="005F57E0"/>
    <w:rsid w:val="005F6869"/>
    <w:rsid w:val="00602030"/>
    <w:rsid w:val="00610DFF"/>
    <w:rsid w:val="0061545A"/>
    <w:rsid w:val="00616591"/>
    <w:rsid w:val="00627E40"/>
    <w:rsid w:val="00644F9D"/>
    <w:rsid w:val="00645911"/>
    <w:rsid w:val="00645A0C"/>
    <w:rsid w:val="006464CF"/>
    <w:rsid w:val="0064651A"/>
    <w:rsid w:val="006505E1"/>
    <w:rsid w:val="00653078"/>
    <w:rsid w:val="006544F2"/>
    <w:rsid w:val="0065507F"/>
    <w:rsid w:val="00657A61"/>
    <w:rsid w:val="006603A8"/>
    <w:rsid w:val="00660E71"/>
    <w:rsid w:val="00670122"/>
    <w:rsid w:val="00670F1E"/>
    <w:rsid w:val="00671B01"/>
    <w:rsid w:val="00671BBF"/>
    <w:rsid w:val="006724A0"/>
    <w:rsid w:val="00687C91"/>
    <w:rsid w:val="00692950"/>
    <w:rsid w:val="0069634A"/>
    <w:rsid w:val="006A342E"/>
    <w:rsid w:val="006A48E9"/>
    <w:rsid w:val="006A61D5"/>
    <w:rsid w:val="006B0ED6"/>
    <w:rsid w:val="006B1F51"/>
    <w:rsid w:val="006C0FFF"/>
    <w:rsid w:val="006C46AE"/>
    <w:rsid w:val="006D5696"/>
    <w:rsid w:val="006E3EB9"/>
    <w:rsid w:val="006F0877"/>
    <w:rsid w:val="006F36A6"/>
    <w:rsid w:val="006F4C8E"/>
    <w:rsid w:val="006F64BE"/>
    <w:rsid w:val="007150A9"/>
    <w:rsid w:val="00720A8D"/>
    <w:rsid w:val="007215E7"/>
    <w:rsid w:val="00722859"/>
    <w:rsid w:val="007230DF"/>
    <w:rsid w:val="007246CC"/>
    <w:rsid w:val="0072522C"/>
    <w:rsid w:val="0073009B"/>
    <w:rsid w:val="007307D9"/>
    <w:rsid w:val="00735E76"/>
    <w:rsid w:val="007442C2"/>
    <w:rsid w:val="00764B66"/>
    <w:rsid w:val="00771346"/>
    <w:rsid w:val="00772860"/>
    <w:rsid w:val="007743A0"/>
    <w:rsid w:val="007801F9"/>
    <w:rsid w:val="00786672"/>
    <w:rsid w:val="00790734"/>
    <w:rsid w:val="0079229B"/>
    <w:rsid w:val="00793897"/>
    <w:rsid w:val="007A16A0"/>
    <w:rsid w:val="007A3437"/>
    <w:rsid w:val="007B391F"/>
    <w:rsid w:val="007B493D"/>
    <w:rsid w:val="007C1233"/>
    <w:rsid w:val="007C2913"/>
    <w:rsid w:val="007C2A61"/>
    <w:rsid w:val="007C599B"/>
    <w:rsid w:val="007D0829"/>
    <w:rsid w:val="007D37DE"/>
    <w:rsid w:val="007D5844"/>
    <w:rsid w:val="007E5E64"/>
    <w:rsid w:val="007E6A1D"/>
    <w:rsid w:val="007F2BE0"/>
    <w:rsid w:val="007F3043"/>
    <w:rsid w:val="007F3383"/>
    <w:rsid w:val="007F434E"/>
    <w:rsid w:val="007F4D7D"/>
    <w:rsid w:val="007F5281"/>
    <w:rsid w:val="0080077E"/>
    <w:rsid w:val="00806E5F"/>
    <w:rsid w:val="00814B61"/>
    <w:rsid w:val="008151D3"/>
    <w:rsid w:val="00823DA7"/>
    <w:rsid w:val="00824059"/>
    <w:rsid w:val="008243DF"/>
    <w:rsid w:val="00824815"/>
    <w:rsid w:val="00824F20"/>
    <w:rsid w:val="00830F8F"/>
    <w:rsid w:val="00831BAC"/>
    <w:rsid w:val="00832923"/>
    <w:rsid w:val="008359F9"/>
    <w:rsid w:val="008416DB"/>
    <w:rsid w:val="00841ECF"/>
    <w:rsid w:val="00852141"/>
    <w:rsid w:val="00852DDF"/>
    <w:rsid w:val="0086048E"/>
    <w:rsid w:val="00861D88"/>
    <w:rsid w:val="00862215"/>
    <w:rsid w:val="00864389"/>
    <w:rsid w:val="00870C28"/>
    <w:rsid w:val="00871A6B"/>
    <w:rsid w:val="00874E13"/>
    <w:rsid w:val="0088402D"/>
    <w:rsid w:val="0088568E"/>
    <w:rsid w:val="00891C97"/>
    <w:rsid w:val="008A3137"/>
    <w:rsid w:val="008A3618"/>
    <w:rsid w:val="008A44B5"/>
    <w:rsid w:val="008A4E45"/>
    <w:rsid w:val="008A6B90"/>
    <w:rsid w:val="008B295B"/>
    <w:rsid w:val="008B4345"/>
    <w:rsid w:val="008B4EB2"/>
    <w:rsid w:val="008C384E"/>
    <w:rsid w:val="008C3B1D"/>
    <w:rsid w:val="008D0F84"/>
    <w:rsid w:val="008D5B0A"/>
    <w:rsid w:val="008E1A93"/>
    <w:rsid w:val="008E44D2"/>
    <w:rsid w:val="008E5BB1"/>
    <w:rsid w:val="008F38CC"/>
    <w:rsid w:val="008F62D0"/>
    <w:rsid w:val="008F7EAE"/>
    <w:rsid w:val="009008DA"/>
    <w:rsid w:val="00910C0D"/>
    <w:rsid w:val="00911002"/>
    <w:rsid w:val="00913FE5"/>
    <w:rsid w:val="00915C79"/>
    <w:rsid w:val="00924589"/>
    <w:rsid w:val="00924960"/>
    <w:rsid w:val="0094557C"/>
    <w:rsid w:val="00950E5F"/>
    <w:rsid w:val="00955038"/>
    <w:rsid w:val="009563B3"/>
    <w:rsid w:val="009574D6"/>
    <w:rsid w:val="00964945"/>
    <w:rsid w:val="009674E7"/>
    <w:rsid w:val="009802B7"/>
    <w:rsid w:val="00983015"/>
    <w:rsid w:val="00990679"/>
    <w:rsid w:val="00990952"/>
    <w:rsid w:val="0099235F"/>
    <w:rsid w:val="009923D7"/>
    <w:rsid w:val="00997C73"/>
    <w:rsid w:val="009A0FE6"/>
    <w:rsid w:val="009B1F71"/>
    <w:rsid w:val="009B3696"/>
    <w:rsid w:val="009C6FB6"/>
    <w:rsid w:val="009D24D7"/>
    <w:rsid w:val="009D3BD4"/>
    <w:rsid w:val="009D40DE"/>
    <w:rsid w:val="009D53BF"/>
    <w:rsid w:val="009D69A5"/>
    <w:rsid w:val="009D7574"/>
    <w:rsid w:val="009E4515"/>
    <w:rsid w:val="009E5378"/>
    <w:rsid w:val="009E66DA"/>
    <w:rsid w:val="00A03290"/>
    <w:rsid w:val="00A14D9B"/>
    <w:rsid w:val="00A1771C"/>
    <w:rsid w:val="00A20DEE"/>
    <w:rsid w:val="00A27845"/>
    <w:rsid w:val="00A30E07"/>
    <w:rsid w:val="00A37B69"/>
    <w:rsid w:val="00A41E78"/>
    <w:rsid w:val="00A44228"/>
    <w:rsid w:val="00A50130"/>
    <w:rsid w:val="00A55354"/>
    <w:rsid w:val="00A55E9F"/>
    <w:rsid w:val="00A63CF9"/>
    <w:rsid w:val="00A77ED4"/>
    <w:rsid w:val="00A8068F"/>
    <w:rsid w:val="00A8199C"/>
    <w:rsid w:val="00A87F9F"/>
    <w:rsid w:val="00A921C1"/>
    <w:rsid w:val="00A95BD8"/>
    <w:rsid w:val="00A9661E"/>
    <w:rsid w:val="00AA12A9"/>
    <w:rsid w:val="00AA1D28"/>
    <w:rsid w:val="00AA23ED"/>
    <w:rsid w:val="00AA34AC"/>
    <w:rsid w:val="00AB036A"/>
    <w:rsid w:val="00AB2446"/>
    <w:rsid w:val="00AB390A"/>
    <w:rsid w:val="00AC0F24"/>
    <w:rsid w:val="00AC64DF"/>
    <w:rsid w:val="00AD2C16"/>
    <w:rsid w:val="00AE05E8"/>
    <w:rsid w:val="00AE1161"/>
    <w:rsid w:val="00AE1F97"/>
    <w:rsid w:val="00AE3264"/>
    <w:rsid w:val="00AF2D85"/>
    <w:rsid w:val="00AF6752"/>
    <w:rsid w:val="00B018C3"/>
    <w:rsid w:val="00B076CE"/>
    <w:rsid w:val="00B100D3"/>
    <w:rsid w:val="00B170F2"/>
    <w:rsid w:val="00B20215"/>
    <w:rsid w:val="00B32BB9"/>
    <w:rsid w:val="00B370FE"/>
    <w:rsid w:val="00B4099A"/>
    <w:rsid w:val="00B43F44"/>
    <w:rsid w:val="00B43FFE"/>
    <w:rsid w:val="00B470A0"/>
    <w:rsid w:val="00B4777A"/>
    <w:rsid w:val="00B478A3"/>
    <w:rsid w:val="00B54858"/>
    <w:rsid w:val="00B56A95"/>
    <w:rsid w:val="00B636DF"/>
    <w:rsid w:val="00B64A07"/>
    <w:rsid w:val="00B6744C"/>
    <w:rsid w:val="00B67528"/>
    <w:rsid w:val="00B74B72"/>
    <w:rsid w:val="00B838E0"/>
    <w:rsid w:val="00B913E3"/>
    <w:rsid w:val="00B94D20"/>
    <w:rsid w:val="00BA332A"/>
    <w:rsid w:val="00BA3830"/>
    <w:rsid w:val="00BA3E07"/>
    <w:rsid w:val="00BA7CC3"/>
    <w:rsid w:val="00BB1C7F"/>
    <w:rsid w:val="00BB26F3"/>
    <w:rsid w:val="00BB488B"/>
    <w:rsid w:val="00BC1A55"/>
    <w:rsid w:val="00BC4583"/>
    <w:rsid w:val="00BD126A"/>
    <w:rsid w:val="00BD6BFB"/>
    <w:rsid w:val="00BE182B"/>
    <w:rsid w:val="00BE2167"/>
    <w:rsid w:val="00BE75B7"/>
    <w:rsid w:val="00BF04BF"/>
    <w:rsid w:val="00BF5706"/>
    <w:rsid w:val="00BF5747"/>
    <w:rsid w:val="00BF6A29"/>
    <w:rsid w:val="00C0445F"/>
    <w:rsid w:val="00C073A2"/>
    <w:rsid w:val="00C14739"/>
    <w:rsid w:val="00C2473B"/>
    <w:rsid w:val="00C252E2"/>
    <w:rsid w:val="00C2620E"/>
    <w:rsid w:val="00C2721F"/>
    <w:rsid w:val="00C31275"/>
    <w:rsid w:val="00C353A0"/>
    <w:rsid w:val="00C36058"/>
    <w:rsid w:val="00C369FF"/>
    <w:rsid w:val="00C42677"/>
    <w:rsid w:val="00C433FA"/>
    <w:rsid w:val="00C43EAB"/>
    <w:rsid w:val="00C462F9"/>
    <w:rsid w:val="00C63129"/>
    <w:rsid w:val="00C64FED"/>
    <w:rsid w:val="00C73EBC"/>
    <w:rsid w:val="00C82470"/>
    <w:rsid w:val="00C82E39"/>
    <w:rsid w:val="00C87039"/>
    <w:rsid w:val="00C92675"/>
    <w:rsid w:val="00C9287E"/>
    <w:rsid w:val="00C9301D"/>
    <w:rsid w:val="00C940E7"/>
    <w:rsid w:val="00CA6748"/>
    <w:rsid w:val="00CA6E55"/>
    <w:rsid w:val="00CB5EE5"/>
    <w:rsid w:val="00CC0A19"/>
    <w:rsid w:val="00CC70D7"/>
    <w:rsid w:val="00CD017D"/>
    <w:rsid w:val="00CD47FA"/>
    <w:rsid w:val="00CD698F"/>
    <w:rsid w:val="00CE26C5"/>
    <w:rsid w:val="00CE3398"/>
    <w:rsid w:val="00CE4986"/>
    <w:rsid w:val="00CE74CA"/>
    <w:rsid w:val="00CF0891"/>
    <w:rsid w:val="00CF5E5D"/>
    <w:rsid w:val="00D03CCF"/>
    <w:rsid w:val="00D073B9"/>
    <w:rsid w:val="00D12D00"/>
    <w:rsid w:val="00D14A44"/>
    <w:rsid w:val="00D14B72"/>
    <w:rsid w:val="00D15249"/>
    <w:rsid w:val="00D162A2"/>
    <w:rsid w:val="00D3154C"/>
    <w:rsid w:val="00D31CAF"/>
    <w:rsid w:val="00D325A2"/>
    <w:rsid w:val="00D325A3"/>
    <w:rsid w:val="00D37C0E"/>
    <w:rsid w:val="00D41ADA"/>
    <w:rsid w:val="00D444D1"/>
    <w:rsid w:val="00D475E2"/>
    <w:rsid w:val="00D51831"/>
    <w:rsid w:val="00D522A8"/>
    <w:rsid w:val="00D5352A"/>
    <w:rsid w:val="00D538F5"/>
    <w:rsid w:val="00D557D8"/>
    <w:rsid w:val="00D56371"/>
    <w:rsid w:val="00D60B06"/>
    <w:rsid w:val="00D61E97"/>
    <w:rsid w:val="00D65BA1"/>
    <w:rsid w:val="00D66AC6"/>
    <w:rsid w:val="00D67876"/>
    <w:rsid w:val="00D70E87"/>
    <w:rsid w:val="00D71DB3"/>
    <w:rsid w:val="00D728BC"/>
    <w:rsid w:val="00D81D60"/>
    <w:rsid w:val="00D9028A"/>
    <w:rsid w:val="00D92E72"/>
    <w:rsid w:val="00D96459"/>
    <w:rsid w:val="00DA11F4"/>
    <w:rsid w:val="00DA3FFF"/>
    <w:rsid w:val="00DA4FEF"/>
    <w:rsid w:val="00DA662C"/>
    <w:rsid w:val="00DB004B"/>
    <w:rsid w:val="00DC23D0"/>
    <w:rsid w:val="00DD0A85"/>
    <w:rsid w:val="00DD1D88"/>
    <w:rsid w:val="00DE16CB"/>
    <w:rsid w:val="00DE1BB9"/>
    <w:rsid w:val="00DE2630"/>
    <w:rsid w:val="00DE2BC8"/>
    <w:rsid w:val="00DE61AD"/>
    <w:rsid w:val="00DE64CD"/>
    <w:rsid w:val="00DE6E62"/>
    <w:rsid w:val="00DF37E3"/>
    <w:rsid w:val="00DF43E9"/>
    <w:rsid w:val="00DF4FEC"/>
    <w:rsid w:val="00DF525E"/>
    <w:rsid w:val="00DF53E4"/>
    <w:rsid w:val="00E0140F"/>
    <w:rsid w:val="00E04814"/>
    <w:rsid w:val="00E113CC"/>
    <w:rsid w:val="00E13061"/>
    <w:rsid w:val="00E13071"/>
    <w:rsid w:val="00E13C96"/>
    <w:rsid w:val="00E1483F"/>
    <w:rsid w:val="00E1760D"/>
    <w:rsid w:val="00E20E17"/>
    <w:rsid w:val="00E21473"/>
    <w:rsid w:val="00E23E46"/>
    <w:rsid w:val="00E246AF"/>
    <w:rsid w:val="00E450D8"/>
    <w:rsid w:val="00E45447"/>
    <w:rsid w:val="00E53793"/>
    <w:rsid w:val="00E53D11"/>
    <w:rsid w:val="00E552D2"/>
    <w:rsid w:val="00E557A2"/>
    <w:rsid w:val="00E5634B"/>
    <w:rsid w:val="00E6053F"/>
    <w:rsid w:val="00E64718"/>
    <w:rsid w:val="00E65BCD"/>
    <w:rsid w:val="00E66B59"/>
    <w:rsid w:val="00E72701"/>
    <w:rsid w:val="00E73D96"/>
    <w:rsid w:val="00E84035"/>
    <w:rsid w:val="00E86E94"/>
    <w:rsid w:val="00E90590"/>
    <w:rsid w:val="00E90DE1"/>
    <w:rsid w:val="00E91F3E"/>
    <w:rsid w:val="00E943A7"/>
    <w:rsid w:val="00E96968"/>
    <w:rsid w:val="00E96C9D"/>
    <w:rsid w:val="00E973A0"/>
    <w:rsid w:val="00EA10FE"/>
    <w:rsid w:val="00EA19CB"/>
    <w:rsid w:val="00EA2354"/>
    <w:rsid w:val="00EB2EEF"/>
    <w:rsid w:val="00EB7531"/>
    <w:rsid w:val="00EC140D"/>
    <w:rsid w:val="00EC3A9E"/>
    <w:rsid w:val="00EC53DC"/>
    <w:rsid w:val="00EC779E"/>
    <w:rsid w:val="00ED32D2"/>
    <w:rsid w:val="00EE091E"/>
    <w:rsid w:val="00EE0AF7"/>
    <w:rsid w:val="00EE36DC"/>
    <w:rsid w:val="00EE3B6F"/>
    <w:rsid w:val="00EE4742"/>
    <w:rsid w:val="00EE668D"/>
    <w:rsid w:val="00EF6551"/>
    <w:rsid w:val="00F025FB"/>
    <w:rsid w:val="00F075DD"/>
    <w:rsid w:val="00F102E8"/>
    <w:rsid w:val="00F1063F"/>
    <w:rsid w:val="00F11286"/>
    <w:rsid w:val="00F11631"/>
    <w:rsid w:val="00F16131"/>
    <w:rsid w:val="00F22E96"/>
    <w:rsid w:val="00F2558C"/>
    <w:rsid w:val="00F30692"/>
    <w:rsid w:val="00F30BFB"/>
    <w:rsid w:val="00F32266"/>
    <w:rsid w:val="00F331E9"/>
    <w:rsid w:val="00F372B6"/>
    <w:rsid w:val="00F427EF"/>
    <w:rsid w:val="00F4402F"/>
    <w:rsid w:val="00F47682"/>
    <w:rsid w:val="00F523DE"/>
    <w:rsid w:val="00F52A19"/>
    <w:rsid w:val="00F54741"/>
    <w:rsid w:val="00F67B7E"/>
    <w:rsid w:val="00F74A74"/>
    <w:rsid w:val="00F77CFE"/>
    <w:rsid w:val="00F84CD5"/>
    <w:rsid w:val="00F84F96"/>
    <w:rsid w:val="00F86517"/>
    <w:rsid w:val="00F87044"/>
    <w:rsid w:val="00F9596B"/>
    <w:rsid w:val="00FA06AC"/>
    <w:rsid w:val="00FA3993"/>
    <w:rsid w:val="00FA410E"/>
    <w:rsid w:val="00FA5592"/>
    <w:rsid w:val="00FB7066"/>
    <w:rsid w:val="00FC0F59"/>
    <w:rsid w:val="00FC22A2"/>
    <w:rsid w:val="00FC49E0"/>
    <w:rsid w:val="00FD6F3B"/>
    <w:rsid w:val="00FD77E7"/>
    <w:rsid w:val="00FE02A6"/>
    <w:rsid w:val="00FE11A0"/>
    <w:rsid w:val="00FE6A9D"/>
    <w:rsid w:val="00FF3013"/>
    <w:rsid w:val="00FF46CE"/>
    <w:rsid w:val="00FF4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7F52254-D284-46AC-99FA-D41FB56CA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8"/>
      <w:szCs w:val="28"/>
    </w:rPr>
  </w:style>
  <w:style w:type="paragraph" w:styleId="Heading4">
    <w:name w:val="heading 4"/>
    <w:basedOn w:val="Normal"/>
    <w:next w:val="Normal"/>
    <w:link w:val="Heading4Char"/>
    <w:qFormat/>
    <w:rsid w:val="00041CD9"/>
    <w:pPr>
      <w:keepNext/>
      <w:jc w:val="center"/>
      <w:outlineLvl w:val="3"/>
    </w:pPr>
    <w:rPr>
      <w:rFonts w:ascii="VNI-Centur" w:hAnsi="VNI-Centur"/>
      <w:b/>
      <w:color w:val="0000FF"/>
      <w:sz w:val="22"/>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E6584"/>
    <w:pPr>
      <w:jc w:val="both"/>
    </w:pPr>
    <w:rPr>
      <w:sz w:val="26"/>
      <w:szCs w:val="26"/>
    </w:rPr>
  </w:style>
  <w:style w:type="paragraph" w:styleId="BodyTextIndent">
    <w:name w:val="Body Text Indent"/>
    <w:basedOn w:val="Normal"/>
    <w:rsid w:val="004E6584"/>
    <w:pPr>
      <w:jc w:val="both"/>
    </w:pPr>
    <w:rPr>
      <w:i/>
      <w:iCs/>
      <w:sz w:val="26"/>
      <w:szCs w:val="26"/>
    </w:rPr>
  </w:style>
  <w:style w:type="paragraph" w:styleId="Footer">
    <w:name w:val="footer"/>
    <w:basedOn w:val="Normal"/>
    <w:link w:val="FooterChar"/>
    <w:uiPriority w:val="99"/>
    <w:rsid w:val="004E6584"/>
    <w:pPr>
      <w:tabs>
        <w:tab w:val="center" w:pos="4320"/>
        <w:tab w:val="right" w:pos="8640"/>
      </w:tabs>
    </w:pPr>
    <w:rPr>
      <w:sz w:val="24"/>
      <w:szCs w:val="24"/>
      <w:lang w:val="x-none" w:eastAsia="x-none"/>
    </w:rPr>
  </w:style>
  <w:style w:type="character" w:styleId="PageNumber">
    <w:name w:val="page number"/>
    <w:basedOn w:val="DefaultParagraphFont"/>
    <w:rsid w:val="004E6584"/>
  </w:style>
  <w:style w:type="paragraph" w:styleId="BalloonText">
    <w:name w:val="Balloon Text"/>
    <w:basedOn w:val="Normal"/>
    <w:semiHidden/>
    <w:rsid w:val="00555B3C"/>
    <w:rPr>
      <w:rFonts w:ascii="Tahoma" w:hAnsi="Tahoma" w:cs="Tahoma"/>
      <w:sz w:val="16"/>
      <w:szCs w:val="16"/>
    </w:rPr>
  </w:style>
  <w:style w:type="paragraph" w:styleId="BodyTextIndent2">
    <w:name w:val="Body Text Indent 2"/>
    <w:basedOn w:val="Normal"/>
    <w:rsid w:val="009D69A5"/>
    <w:pPr>
      <w:tabs>
        <w:tab w:val="left" w:pos="567"/>
        <w:tab w:val="left" w:pos="1134"/>
      </w:tabs>
      <w:ind w:left="567"/>
      <w:jc w:val="both"/>
    </w:pPr>
    <w:rPr>
      <w:rFonts w:ascii=".VnTime" w:hAnsi=".VnTime"/>
      <w:sz w:val="26"/>
      <w:szCs w:val="20"/>
    </w:rPr>
  </w:style>
  <w:style w:type="paragraph" w:styleId="Header">
    <w:name w:val="header"/>
    <w:basedOn w:val="Normal"/>
    <w:link w:val="HeaderChar"/>
    <w:rsid w:val="006A342E"/>
    <w:pPr>
      <w:tabs>
        <w:tab w:val="center" w:pos="4680"/>
        <w:tab w:val="right" w:pos="9360"/>
      </w:tabs>
    </w:pPr>
    <w:rPr>
      <w:lang w:val="x-none" w:eastAsia="x-none"/>
    </w:rPr>
  </w:style>
  <w:style w:type="character" w:customStyle="1" w:styleId="HeaderChar">
    <w:name w:val="Header Char"/>
    <w:link w:val="Header"/>
    <w:rsid w:val="006A342E"/>
    <w:rPr>
      <w:sz w:val="28"/>
      <w:szCs w:val="28"/>
    </w:rPr>
  </w:style>
  <w:style w:type="character" w:customStyle="1" w:styleId="FooterChar">
    <w:name w:val="Footer Char"/>
    <w:link w:val="Footer"/>
    <w:uiPriority w:val="99"/>
    <w:rsid w:val="006A342E"/>
    <w:rPr>
      <w:sz w:val="24"/>
      <w:szCs w:val="24"/>
    </w:rPr>
  </w:style>
  <w:style w:type="paragraph" w:customStyle="1" w:styleId="CharCharCharCharCharCharCharCharChar">
    <w:name w:val="Char Char Char Char Char Char Char Char Char"/>
    <w:basedOn w:val="Normal"/>
    <w:rsid w:val="00E13C96"/>
    <w:pPr>
      <w:spacing w:after="160" w:line="240" w:lineRule="exact"/>
    </w:pPr>
    <w:rPr>
      <w:rFonts w:ascii="Tahoma" w:eastAsia="MS Mincho" w:hAnsi="Tahoma"/>
      <w:sz w:val="20"/>
      <w:szCs w:val="20"/>
    </w:rPr>
  </w:style>
  <w:style w:type="character" w:customStyle="1" w:styleId="Heading4Char">
    <w:name w:val="Heading 4 Char"/>
    <w:link w:val="Heading4"/>
    <w:rsid w:val="00041CD9"/>
    <w:rPr>
      <w:rFonts w:ascii="VNI-Centur" w:hAnsi="VNI-Centur"/>
      <w:b/>
      <w:color w:val="0000FF"/>
      <w:sz w:val="22"/>
      <w:lang w:val="x-none"/>
    </w:rPr>
  </w:style>
  <w:style w:type="table" w:styleId="TableGrid">
    <w:name w:val="Table Grid"/>
    <w:basedOn w:val="TableNormal"/>
    <w:uiPriority w:val="59"/>
    <w:rsid w:val="009D3B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72522C"/>
  </w:style>
  <w:style w:type="character" w:styleId="Hyperlink">
    <w:name w:val="Hyperlink"/>
    <w:uiPriority w:val="99"/>
    <w:unhideWhenUsed/>
    <w:rsid w:val="007252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71105">
      <w:bodyDiv w:val="1"/>
      <w:marLeft w:val="0"/>
      <w:marRight w:val="0"/>
      <w:marTop w:val="0"/>
      <w:marBottom w:val="0"/>
      <w:divBdr>
        <w:top w:val="none" w:sz="0" w:space="0" w:color="auto"/>
        <w:left w:val="none" w:sz="0" w:space="0" w:color="auto"/>
        <w:bottom w:val="none" w:sz="0" w:space="0" w:color="auto"/>
        <w:right w:val="none" w:sz="0" w:space="0" w:color="auto"/>
      </w:divBdr>
    </w:div>
    <w:div w:id="212422654">
      <w:bodyDiv w:val="1"/>
      <w:marLeft w:val="0"/>
      <w:marRight w:val="0"/>
      <w:marTop w:val="0"/>
      <w:marBottom w:val="0"/>
      <w:divBdr>
        <w:top w:val="none" w:sz="0" w:space="0" w:color="auto"/>
        <w:left w:val="none" w:sz="0" w:space="0" w:color="auto"/>
        <w:bottom w:val="none" w:sz="0" w:space="0" w:color="auto"/>
        <w:right w:val="none" w:sz="0" w:space="0" w:color="auto"/>
      </w:divBdr>
    </w:div>
    <w:div w:id="382103914">
      <w:bodyDiv w:val="1"/>
      <w:marLeft w:val="0"/>
      <w:marRight w:val="0"/>
      <w:marTop w:val="0"/>
      <w:marBottom w:val="0"/>
      <w:divBdr>
        <w:top w:val="none" w:sz="0" w:space="0" w:color="auto"/>
        <w:left w:val="none" w:sz="0" w:space="0" w:color="auto"/>
        <w:bottom w:val="none" w:sz="0" w:space="0" w:color="auto"/>
        <w:right w:val="none" w:sz="0" w:space="0" w:color="auto"/>
      </w:divBdr>
    </w:div>
    <w:div w:id="521944137">
      <w:bodyDiv w:val="1"/>
      <w:marLeft w:val="0"/>
      <w:marRight w:val="0"/>
      <w:marTop w:val="0"/>
      <w:marBottom w:val="0"/>
      <w:divBdr>
        <w:top w:val="none" w:sz="0" w:space="0" w:color="auto"/>
        <w:left w:val="none" w:sz="0" w:space="0" w:color="auto"/>
        <w:bottom w:val="none" w:sz="0" w:space="0" w:color="auto"/>
        <w:right w:val="none" w:sz="0" w:space="0" w:color="auto"/>
      </w:divBdr>
    </w:div>
    <w:div w:id="546066264">
      <w:bodyDiv w:val="1"/>
      <w:marLeft w:val="0"/>
      <w:marRight w:val="0"/>
      <w:marTop w:val="0"/>
      <w:marBottom w:val="0"/>
      <w:divBdr>
        <w:top w:val="none" w:sz="0" w:space="0" w:color="auto"/>
        <w:left w:val="none" w:sz="0" w:space="0" w:color="auto"/>
        <w:bottom w:val="none" w:sz="0" w:space="0" w:color="auto"/>
        <w:right w:val="none" w:sz="0" w:space="0" w:color="auto"/>
      </w:divBdr>
    </w:div>
    <w:div w:id="718629726">
      <w:bodyDiv w:val="1"/>
      <w:marLeft w:val="0"/>
      <w:marRight w:val="0"/>
      <w:marTop w:val="0"/>
      <w:marBottom w:val="0"/>
      <w:divBdr>
        <w:top w:val="none" w:sz="0" w:space="0" w:color="auto"/>
        <w:left w:val="none" w:sz="0" w:space="0" w:color="auto"/>
        <w:bottom w:val="none" w:sz="0" w:space="0" w:color="auto"/>
        <w:right w:val="none" w:sz="0" w:space="0" w:color="auto"/>
      </w:divBdr>
    </w:div>
    <w:div w:id="781463791">
      <w:bodyDiv w:val="1"/>
      <w:marLeft w:val="0"/>
      <w:marRight w:val="0"/>
      <w:marTop w:val="0"/>
      <w:marBottom w:val="0"/>
      <w:divBdr>
        <w:top w:val="none" w:sz="0" w:space="0" w:color="auto"/>
        <w:left w:val="none" w:sz="0" w:space="0" w:color="auto"/>
        <w:bottom w:val="none" w:sz="0" w:space="0" w:color="auto"/>
        <w:right w:val="none" w:sz="0" w:space="0" w:color="auto"/>
      </w:divBdr>
    </w:div>
    <w:div w:id="1076709517">
      <w:bodyDiv w:val="1"/>
      <w:marLeft w:val="0"/>
      <w:marRight w:val="0"/>
      <w:marTop w:val="0"/>
      <w:marBottom w:val="0"/>
      <w:divBdr>
        <w:top w:val="none" w:sz="0" w:space="0" w:color="auto"/>
        <w:left w:val="none" w:sz="0" w:space="0" w:color="auto"/>
        <w:bottom w:val="none" w:sz="0" w:space="0" w:color="auto"/>
        <w:right w:val="none" w:sz="0" w:space="0" w:color="auto"/>
      </w:divBdr>
    </w:div>
    <w:div w:id="1118648312">
      <w:bodyDiv w:val="1"/>
      <w:marLeft w:val="0"/>
      <w:marRight w:val="0"/>
      <w:marTop w:val="0"/>
      <w:marBottom w:val="0"/>
      <w:divBdr>
        <w:top w:val="none" w:sz="0" w:space="0" w:color="auto"/>
        <w:left w:val="none" w:sz="0" w:space="0" w:color="auto"/>
        <w:bottom w:val="none" w:sz="0" w:space="0" w:color="auto"/>
        <w:right w:val="none" w:sz="0" w:space="0" w:color="auto"/>
      </w:divBdr>
    </w:div>
    <w:div w:id="1129589842">
      <w:bodyDiv w:val="1"/>
      <w:marLeft w:val="0"/>
      <w:marRight w:val="0"/>
      <w:marTop w:val="0"/>
      <w:marBottom w:val="0"/>
      <w:divBdr>
        <w:top w:val="none" w:sz="0" w:space="0" w:color="auto"/>
        <w:left w:val="none" w:sz="0" w:space="0" w:color="auto"/>
        <w:bottom w:val="none" w:sz="0" w:space="0" w:color="auto"/>
        <w:right w:val="none" w:sz="0" w:space="0" w:color="auto"/>
      </w:divBdr>
    </w:div>
    <w:div w:id="191227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991</Words>
  <Characters>5653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10/4/2007                                                                                                             BM – PP</vt:lpstr>
    </vt:vector>
  </TitlesOfParts>
  <Company>duongphophong</Company>
  <LinksUpToDate>false</LinksUpToDate>
  <CharactersWithSpaces>6631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10/4/2007                                                                                                             BM – PP</dc:title>
  <dc:subject/>
  <dc:creator>vinh</dc:creator>
  <cp:keywords/>
  <cp:lastModifiedBy>Thy Le</cp:lastModifiedBy>
  <cp:revision>4</cp:revision>
  <cp:lastPrinted>2016-07-21T08:08:00Z</cp:lastPrinted>
  <dcterms:created xsi:type="dcterms:W3CDTF">2019-10-09T17:19:00Z</dcterms:created>
  <dcterms:modified xsi:type="dcterms:W3CDTF">2019-10-09T17:21:00Z</dcterms:modified>
</cp:coreProperties>
</file>