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7C18" w14:textId="3AD2FFAA" w:rsidR="00B60452" w:rsidRDefault="00B60452" w:rsidP="00B60452">
      <w:pPr>
        <w:rPr>
          <w:rFonts w:ascii="Arial" w:hAnsi="Arial" w:cs="Arial"/>
          <w:b/>
          <w:bCs/>
        </w:rPr>
      </w:pPr>
      <w:r w:rsidRPr="00B60452">
        <w:rPr>
          <w:rFonts w:ascii="Arial" w:hAnsi="Arial" w:cs="Arial"/>
          <w:b/>
          <w:bCs/>
        </w:rPr>
        <w:t>History of the EVODEX Project</w:t>
      </w:r>
    </w:p>
    <w:p w14:paraId="363089DA" w14:textId="7BA27CD9" w:rsidR="004B1086" w:rsidRDefault="004B1086" w:rsidP="00B60452">
      <w:pPr>
        <w:rPr>
          <w:rFonts w:ascii="Arial" w:hAnsi="Arial" w:cs="Arial"/>
        </w:rPr>
      </w:pPr>
      <w:r w:rsidRPr="004B1086">
        <w:rPr>
          <w:rFonts w:ascii="Arial" w:hAnsi="Arial" w:cs="Arial"/>
        </w:rPr>
        <w:t>J. Christopher Anderson</w:t>
      </w:r>
    </w:p>
    <w:p w14:paraId="4594F920" w14:textId="77777777" w:rsidR="004B1086" w:rsidRPr="004B1086" w:rsidRDefault="004B1086" w:rsidP="00B60452">
      <w:pPr>
        <w:rPr>
          <w:rFonts w:ascii="Arial" w:hAnsi="Arial" w:cs="Arial"/>
        </w:rPr>
      </w:pPr>
    </w:p>
    <w:p w14:paraId="612F27A8" w14:textId="529EDB00" w:rsidR="00B60452" w:rsidRPr="00B60452" w:rsidRDefault="00B60452" w:rsidP="00B60452">
      <w:pPr>
        <w:rPr>
          <w:rFonts w:ascii="Arial" w:hAnsi="Arial" w:cs="Arial"/>
          <w:i/>
          <w:iCs/>
        </w:rPr>
      </w:pPr>
      <w:r w:rsidRPr="00B60452">
        <w:rPr>
          <w:rFonts w:ascii="Arial" w:hAnsi="Arial" w:cs="Arial"/>
          <w:i/>
          <w:iCs/>
        </w:rPr>
        <w:t>Early Inspiration</w:t>
      </w:r>
    </w:p>
    <w:p w14:paraId="3F1567BB" w14:textId="56740B15" w:rsidR="00B60452" w:rsidRDefault="00B60452" w:rsidP="00B60452">
      <w:pPr>
        <w:rPr>
          <w:rFonts w:ascii="Arial" w:hAnsi="Arial" w:cs="Arial"/>
        </w:rPr>
      </w:pPr>
      <w:r w:rsidRPr="00B60452">
        <w:rPr>
          <w:rFonts w:ascii="Arial" w:hAnsi="Arial" w:cs="Arial"/>
        </w:rPr>
        <w:t xml:space="preserve">As a </w:t>
      </w:r>
      <w:r w:rsidR="00F31609">
        <w:rPr>
          <w:rFonts w:ascii="Arial" w:hAnsi="Arial" w:cs="Arial"/>
        </w:rPr>
        <w:t>PhD</w:t>
      </w:r>
      <w:r w:rsidRPr="00B60452">
        <w:rPr>
          <w:rFonts w:ascii="Arial" w:hAnsi="Arial" w:cs="Arial"/>
        </w:rPr>
        <w:t xml:space="preserve"> student, I studied organic chemistry at The Scripps Research Institute including coursework in total synthesis, physical organic chemistry, </w:t>
      </w:r>
      <w:r w:rsidR="00F24CD3">
        <w:rPr>
          <w:rFonts w:ascii="Arial" w:hAnsi="Arial" w:cs="Arial"/>
        </w:rPr>
        <w:t xml:space="preserve">bioorganic chemistry, </w:t>
      </w:r>
      <w:r w:rsidRPr="00B60452">
        <w:rPr>
          <w:rFonts w:ascii="Arial" w:hAnsi="Arial" w:cs="Arial"/>
        </w:rPr>
        <w:t xml:space="preserve">structural biology, and enzymology. </w:t>
      </w:r>
      <w:r w:rsidR="00A5130B">
        <w:rPr>
          <w:rFonts w:ascii="Arial" w:hAnsi="Arial" w:cs="Arial"/>
        </w:rPr>
        <w:t xml:space="preserve">The core ideas of reactivity, electronic structure, and </w:t>
      </w:r>
      <w:r w:rsidRPr="00B60452">
        <w:rPr>
          <w:rFonts w:ascii="Arial" w:hAnsi="Arial" w:cs="Arial"/>
        </w:rPr>
        <w:t>enzyme mechanism</w:t>
      </w:r>
      <w:r w:rsidR="00A5130B">
        <w:rPr>
          <w:rFonts w:ascii="Arial" w:hAnsi="Arial" w:cs="Arial"/>
        </w:rPr>
        <w:t xml:space="preserve">s </w:t>
      </w:r>
      <w:r w:rsidRPr="00B60452">
        <w:rPr>
          <w:rFonts w:ascii="Arial" w:hAnsi="Arial" w:cs="Arial"/>
        </w:rPr>
        <w:t xml:space="preserve">stem from this training. My research was in protein engineering to modify the specificity of aminoacyl-tRNA synthetases for unnatural amino acids with Peter Schultz. As part of this effort, </w:t>
      </w:r>
      <w:r w:rsidR="00A22F51">
        <w:rPr>
          <w:rFonts w:ascii="Arial" w:hAnsi="Arial" w:cs="Arial"/>
        </w:rPr>
        <w:t>I worked on identifying the mechanism in which</w:t>
      </w:r>
      <w:r w:rsidRPr="00B60452">
        <w:rPr>
          <w:rFonts w:ascii="Arial" w:hAnsi="Arial" w:cs="Arial"/>
        </w:rPr>
        <w:t xml:space="preserve"> alpha-hydroxy </w:t>
      </w:r>
      <w:r w:rsidR="00A22F51">
        <w:rPr>
          <w:rFonts w:ascii="Arial" w:hAnsi="Arial" w:cs="Arial"/>
        </w:rPr>
        <w:t>acids</w:t>
      </w:r>
      <w:r w:rsidRPr="00B60452">
        <w:rPr>
          <w:rFonts w:ascii="Arial" w:hAnsi="Arial" w:cs="Arial"/>
        </w:rPr>
        <w:t xml:space="preserve"> of unnatural amino acids </w:t>
      </w:r>
      <w:r w:rsidR="00A22F51">
        <w:rPr>
          <w:rFonts w:ascii="Arial" w:hAnsi="Arial" w:cs="Arial"/>
        </w:rPr>
        <w:t>are</w:t>
      </w:r>
      <w:r w:rsidRPr="00B60452">
        <w:rPr>
          <w:rFonts w:ascii="Arial" w:hAnsi="Arial" w:cs="Arial"/>
        </w:rPr>
        <w:t xml:space="preserve"> converted to amino acids in </w:t>
      </w:r>
      <w:r w:rsidRPr="002C6C08">
        <w:rPr>
          <w:rFonts w:ascii="Arial" w:hAnsi="Arial" w:cs="Arial"/>
          <w:i/>
          <w:iCs/>
        </w:rPr>
        <w:t>E. coli</w:t>
      </w:r>
      <w:r w:rsidR="002C6C08">
        <w:rPr>
          <w:rFonts w:ascii="Arial" w:hAnsi="Arial" w:cs="Arial"/>
        </w:rPr>
        <w:t xml:space="preserve"> </w:t>
      </w:r>
      <w:r w:rsidRPr="00B60452">
        <w:rPr>
          <w:rFonts w:ascii="Arial" w:hAnsi="Arial" w:cs="Arial"/>
        </w:rPr>
        <w:t xml:space="preserve">[PMID: 18069708]. </w:t>
      </w:r>
      <w:r w:rsidR="00181668">
        <w:rPr>
          <w:rFonts w:ascii="Arial" w:hAnsi="Arial" w:cs="Arial"/>
        </w:rPr>
        <w:t xml:space="preserve">Since that first experience in </w:t>
      </w:r>
      <w:r w:rsidR="00A22F51">
        <w:rPr>
          <w:rFonts w:ascii="Arial" w:hAnsi="Arial" w:cs="Arial"/>
        </w:rPr>
        <w:t>studying</w:t>
      </w:r>
      <w:r w:rsidRPr="00B60452">
        <w:rPr>
          <w:rFonts w:ascii="Arial" w:hAnsi="Arial" w:cs="Arial"/>
        </w:rPr>
        <w:t xml:space="preserve"> enzyme promiscuity</w:t>
      </w:r>
      <w:r w:rsidR="00181668">
        <w:rPr>
          <w:rFonts w:ascii="Arial" w:hAnsi="Arial" w:cs="Arial"/>
        </w:rPr>
        <w:t>, I became interested in methods for predicting</w:t>
      </w:r>
      <w:r w:rsidR="00F24CD3">
        <w:rPr>
          <w:rFonts w:ascii="Arial" w:hAnsi="Arial" w:cs="Arial"/>
        </w:rPr>
        <w:t xml:space="preserve"> and observing</w:t>
      </w:r>
      <w:r w:rsidR="00181668">
        <w:rPr>
          <w:rFonts w:ascii="Arial" w:hAnsi="Arial" w:cs="Arial"/>
        </w:rPr>
        <w:t xml:space="preserve"> it</w:t>
      </w:r>
      <w:r w:rsidR="00F24CD3">
        <w:rPr>
          <w:rFonts w:ascii="Arial" w:hAnsi="Arial" w:cs="Arial"/>
        </w:rPr>
        <w:t xml:space="preserve"> using both computational and experimental approaches.</w:t>
      </w:r>
    </w:p>
    <w:p w14:paraId="1177C4D4" w14:textId="77777777" w:rsidR="00B60452" w:rsidRPr="00B60452" w:rsidRDefault="00B60452" w:rsidP="00B60452">
      <w:pPr>
        <w:rPr>
          <w:rFonts w:ascii="Arial" w:hAnsi="Arial" w:cs="Arial"/>
        </w:rPr>
      </w:pPr>
    </w:p>
    <w:p w14:paraId="33394F1F" w14:textId="23A10B5E" w:rsidR="00B60452" w:rsidRPr="00B60452" w:rsidRDefault="00181668" w:rsidP="00B60452">
      <w:pPr>
        <w:rPr>
          <w:rFonts w:ascii="Arial" w:hAnsi="Arial" w:cs="Arial"/>
          <w:i/>
          <w:iCs/>
        </w:rPr>
      </w:pPr>
      <w:r>
        <w:rPr>
          <w:rFonts w:ascii="Arial" w:hAnsi="Arial" w:cs="Arial"/>
          <w:i/>
          <w:iCs/>
        </w:rPr>
        <w:t>Initial Efforts</w:t>
      </w:r>
    </w:p>
    <w:p w14:paraId="73CFA78A" w14:textId="77777777" w:rsidR="007C264A" w:rsidRDefault="00B60452" w:rsidP="00087327">
      <w:pPr>
        <w:rPr>
          <w:rFonts w:ascii="Arial" w:hAnsi="Arial" w:cs="Arial"/>
        </w:rPr>
      </w:pPr>
      <w:r w:rsidRPr="00B60452">
        <w:rPr>
          <w:rFonts w:ascii="Arial" w:hAnsi="Arial" w:cs="Arial"/>
        </w:rPr>
        <w:t xml:space="preserve">Around 2012, I heard a talk by Vassily </w:t>
      </w:r>
      <w:proofErr w:type="spellStart"/>
      <w:r w:rsidRPr="00B60452">
        <w:rPr>
          <w:rFonts w:ascii="Arial" w:hAnsi="Arial" w:cs="Arial"/>
        </w:rPr>
        <w:t>Hatzimanikatis</w:t>
      </w:r>
      <w:proofErr w:type="spellEnd"/>
      <w:r w:rsidRPr="00B60452">
        <w:rPr>
          <w:rFonts w:ascii="Arial" w:hAnsi="Arial" w:cs="Arial"/>
        </w:rPr>
        <w:t xml:space="preserve"> on BNICE and was first introduced to reaction operators. Shortly thereafter, Saurabh Srivastava, a postdoc in computer science, express</w:t>
      </w:r>
      <w:r w:rsidR="00181668">
        <w:rPr>
          <w:rFonts w:ascii="Arial" w:hAnsi="Arial" w:cs="Arial"/>
        </w:rPr>
        <w:t>ed</w:t>
      </w:r>
      <w:r w:rsidRPr="00B60452">
        <w:rPr>
          <w:rFonts w:ascii="Arial" w:hAnsi="Arial" w:cs="Arial"/>
        </w:rPr>
        <w:t xml:space="preserve"> interest in applying design synthesis concepts to biosynthetic pathways. Through that collaboration, we constructed Act Synthesizer at UC Berkeley as part of the DARPA Living Foundries ATCG program</w:t>
      </w:r>
      <w:r w:rsidR="00087327">
        <w:rPr>
          <w:rFonts w:ascii="Arial" w:hAnsi="Arial" w:cs="Arial"/>
        </w:rPr>
        <w:t xml:space="preserve"> along with computer scientists </w:t>
      </w:r>
      <w:r w:rsidR="00087327" w:rsidRPr="00087327">
        <w:rPr>
          <w:rFonts w:ascii="Arial" w:hAnsi="Arial" w:cs="Arial"/>
        </w:rPr>
        <w:t>Ras Bodik</w:t>
      </w:r>
      <w:r w:rsidR="00087327">
        <w:rPr>
          <w:rFonts w:ascii="Arial" w:hAnsi="Arial" w:cs="Arial"/>
        </w:rPr>
        <w:t xml:space="preserve">, </w:t>
      </w:r>
      <w:r w:rsidR="00087327" w:rsidRPr="00087327">
        <w:rPr>
          <w:rFonts w:ascii="Arial" w:hAnsi="Arial" w:cs="Arial"/>
        </w:rPr>
        <w:t>Sanjit Seshia</w:t>
      </w:r>
      <w:r w:rsidR="00087327">
        <w:rPr>
          <w:rFonts w:ascii="Arial" w:hAnsi="Arial" w:cs="Arial"/>
        </w:rPr>
        <w:t xml:space="preserve">, </w:t>
      </w:r>
      <w:r w:rsidR="00087327" w:rsidRPr="00087327">
        <w:rPr>
          <w:rFonts w:ascii="Arial" w:hAnsi="Arial" w:cs="Arial"/>
        </w:rPr>
        <w:t>Sarah Chasins</w:t>
      </w:r>
      <w:r w:rsidR="00087327">
        <w:rPr>
          <w:rFonts w:ascii="Arial" w:hAnsi="Arial" w:cs="Arial"/>
        </w:rPr>
        <w:t xml:space="preserve">, </w:t>
      </w:r>
      <w:r w:rsidR="00087327" w:rsidRPr="00087327">
        <w:rPr>
          <w:rFonts w:ascii="Arial" w:hAnsi="Arial" w:cs="Arial"/>
        </w:rPr>
        <w:t>Paul Ruan</w:t>
      </w:r>
      <w:r w:rsidR="00087327">
        <w:rPr>
          <w:rFonts w:ascii="Arial" w:hAnsi="Arial" w:cs="Arial"/>
        </w:rPr>
        <w:t xml:space="preserve">, </w:t>
      </w:r>
      <w:r w:rsidR="00087327" w:rsidRPr="00087327">
        <w:rPr>
          <w:rFonts w:ascii="Arial" w:hAnsi="Arial" w:cs="Arial"/>
        </w:rPr>
        <w:t>Sridatta Thatipamala</w:t>
      </w:r>
      <w:r w:rsidR="00087327">
        <w:rPr>
          <w:rFonts w:ascii="Arial" w:hAnsi="Arial" w:cs="Arial"/>
        </w:rPr>
        <w:t xml:space="preserve">, </w:t>
      </w:r>
      <w:r w:rsidR="00087327" w:rsidRPr="00087327">
        <w:rPr>
          <w:rFonts w:ascii="Arial" w:hAnsi="Arial" w:cs="Arial"/>
        </w:rPr>
        <w:t>Matthew Fong</w:t>
      </w:r>
      <w:r w:rsidR="00087327">
        <w:rPr>
          <w:rFonts w:ascii="Arial" w:hAnsi="Arial" w:cs="Arial"/>
        </w:rPr>
        <w:t>,</w:t>
      </w:r>
      <w:r w:rsidR="00087327" w:rsidRPr="00087327">
        <w:rPr>
          <w:rFonts w:ascii="Arial" w:hAnsi="Arial" w:cs="Arial"/>
        </w:rPr>
        <w:t xml:space="preserve"> </w:t>
      </w:r>
      <w:r w:rsidR="00087327" w:rsidRPr="00087327">
        <w:rPr>
          <w:rFonts w:ascii="Arial" w:hAnsi="Arial" w:cs="Arial"/>
        </w:rPr>
        <w:t>Jonathan Kotker</w:t>
      </w:r>
      <w:r w:rsidR="00087327">
        <w:rPr>
          <w:rFonts w:ascii="Arial" w:hAnsi="Arial" w:cs="Arial"/>
        </w:rPr>
        <w:t xml:space="preserve">, and </w:t>
      </w:r>
      <w:r w:rsidR="00087327" w:rsidRPr="00087327">
        <w:rPr>
          <w:rFonts w:ascii="Arial" w:hAnsi="Arial" w:cs="Arial"/>
        </w:rPr>
        <w:t>Jeff Tsui</w:t>
      </w:r>
      <w:r w:rsidRPr="00B60452">
        <w:rPr>
          <w:rFonts w:ascii="Arial" w:hAnsi="Arial" w:cs="Arial"/>
        </w:rPr>
        <w:t>.  Th</w:t>
      </w:r>
      <w:r w:rsidR="007C264A">
        <w:rPr>
          <w:rFonts w:ascii="Arial" w:hAnsi="Arial" w:cs="Arial"/>
        </w:rPr>
        <w:t>e</w:t>
      </w:r>
      <w:r w:rsidRPr="00B60452">
        <w:rPr>
          <w:rFonts w:ascii="Arial" w:hAnsi="Arial" w:cs="Arial"/>
        </w:rPr>
        <w:t xml:space="preserve"> </w:t>
      </w:r>
      <w:r w:rsidR="007C264A">
        <w:rPr>
          <w:rFonts w:ascii="Arial" w:hAnsi="Arial" w:cs="Arial"/>
        </w:rPr>
        <w:t>DARPA project</w:t>
      </w:r>
      <w:r w:rsidRPr="00B60452">
        <w:rPr>
          <w:rFonts w:ascii="Arial" w:hAnsi="Arial" w:cs="Arial"/>
        </w:rPr>
        <w:t xml:space="preserve"> did not </w:t>
      </w:r>
      <w:r w:rsidR="00181668">
        <w:rPr>
          <w:rFonts w:ascii="Arial" w:hAnsi="Arial" w:cs="Arial"/>
        </w:rPr>
        <w:t>include</w:t>
      </w:r>
      <w:r w:rsidRPr="00B60452">
        <w:rPr>
          <w:rFonts w:ascii="Arial" w:hAnsi="Arial" w:cs="Arial"/>
        </w:rPr>
        <w:t xml:space="preserve"> predicted reactions, but the </w:t>
      </w:r>
      <w:r w:rsidR="007C264A">
        <w:rPr>
          <w:rFonts w:ascii="Arial" w:hAnsi="Arial" w:cs="Arial"/>
        </w:rPr>
        <w:t>effort including early explorations of reaction operator mining and projection</w:t>
      </w:r>
      <w:r w:rsidRPr="00B60452">
        <w:rPr>
          <w:rFonts w:ascii="Arial" w:hAnsi="Arial" w:cs="Arial"/>
        </w:rPr>
        <w:t xml:space="preserve">.  </w:t>
      </w:r>
    </w:p>
    <w:p w14:paraId="7DB26DFD" w14:textId="62022B68" w:rsidR="00B60452" w:rsidRPr="00B60452" w:rsidRDefault="00B60452" w:rsidP="00B60452">
      <w:pPr>
        <w:rPr>
          <w:rFonts w:ascii="Arial" w:hAnsi="Arial" w:cs="Arial"/>
        </w:rPr>
      </w:pPr>
      <w:r w:rsidRPr="00B60452">
        <w:rPr>
          <w:rFonts w:ascii="Arial" w:hAnsi="Arial" w:cs="Arial"/>
        </w:rPr>
        <w:t>In 2015, Saurabh expressed his desire to carry on the project within a new startup</w:t>
      </w:r>
      <w:r w:rsidR="00181668">
        <w:rPr>
          <w:rFonts w:ascii="Arial" w:hAnsi="Arial" w:cs="Arial"/>
        </w:rPr>
        <w:t xml:space="preserve"> (20</w:t>
      </w:r>
      <w:r w:rsidR="00181668" w:rsidRPr="00181668">
        <w:rPr>
          <w:rFonts w:ascii="Arial" w:hAnsi="Arial" w:cs="Arial"/>
          <w:vertAlign w:val="superscript"/>
        </w:rPr>
        <w:t>n</w:t>
      </w:r>
      <w:r w:rsidR="00181668">
        <w:rPr>
          <w:rFonts w:ascii="Arial" w:hAnsi="Arial" w:cs="Arial"/>
        </w:rPr>
        <w:t>)</w:t>
      </w:r>
      <w:r w:rsidRPr="00B60452">
        <w:rPr>
          <w:rFonts w:ascii="Arial" w:hAnsi="Arial" w:cs="Arial"/>
        </w:rPr>
        <w:t xml:space="preserve"> as part of </w:t>
      </w:r>
      <w:proofErr w:type="spellStart"/>
      <w:r w:rsidRPr="00B60452">
        <w:rPr>
          <w:rFonts w:ascii="Arial" w:hAnsi="Arial" w:cs="Arial"/>
        </w:rPr>
        <w:t>YCombinator</w:t>
      </w:r>
      <w:proofErr w:type="spellEnd"/>
      <w:r w:rsidRPr="00B60452">
        <w:rPr>
          <w:rFonts w:ascii="Arial" w:hAnsi="Arial" w:cs="Arial"/>
        </w:rPr>
        <w:t xml:space="preserve">.  I went on leave to </w:t>
      </w:r>
      <w:r w:rsidR="00181668">
        <w:rPr>
          <w:rFonts w:ascii="Arial" w:hAnsi="Arial" w:cs="Arial"/>
        </w:rPr>
        <w:t>work on</w:t>
      </w:r>
      <w:r w:rsidRPr="00B60452">
        <w:rPr>
          <w:rFonts w:ascii="Arial" w:hAnsi="Arial" w:cs="Arial"/>
        </w:rPr>
        <w:t xml:space="preserve"> this project. We purchased the commercially licensed BRENDA SQL dataset, and the CS group combined it with </w:t>
      </w:r>
      <w:proofErr w:type="spellStart"/>
      <w:r w:rsidRPr="00B60452">
        <w:rPr>
          <w:rFonts w:ascii="Arial" w:hAnsi="Arial" w:cs="Arial"/>
        </w:rPr>
        <w:t>MetaCyc</w:t>
      </w:r>
      <w:proofErr w:type="spellEnd"/>
      <w:r w:rsidRPr="00B60452">
        <w:rPr>
          <w:rFonts w:ascii="Arial" w:hAnsi="Arial" w:cs="Arial"/>
        </w:rPr>
        <w:t xml:space="preserve"> and KEGG. I then wrote algorithms to clean and standardize the data to neutral form, curated</w:t>
      </w:r>
      <w:r w:rsidR="007C264A">
        <w:rPr>
          <w:rFonts w:ascii="Arial" w:hAnsi="Arial" w:cs="Arial"/>
        </w:rPr>
        <w:t xml:space="preserve"> a</w:t>
      </w:r>
      <w:r w:rsidRPr="00B60452">
        <w:rPr>
          <w:rFonts w:ascii="Arial" w:hAnsi="Arial" w:cs="Arial"/>
        </w:rPr>
        <w:t xml:space="preserve"> list of cofactors used to construct partial reactions, </w:t>
      </w:r>
      <w:r w:rsidR="007C264A">
        <w:rPr>
          <w:rFonts w:ascii="Arial" w:hAnsi="Arial" w:cs="Arial"/>
        </w:rPr>
        <w:t xml:space="preserve">developed </w:t>
      </w:r>
      <w:r w:rsidRPr="00B60452">
        <w:rPr>
          <w:rFonts w:ascii="Arial" w:hAnsi="Arial" w:cs="Arial"/>
        </w:rPr>
        <w:t>an atom-to-atom mapping algorithm based on matching of carbon skeletons of partial reactions, and an algorithm that abstracted the reactions to SMIRKS in various ways.  The culmination of this effort was a bag of '</w:t>
      </w:r>
      <w:proofErr w:type="spellStart"/>
      <w:r w:rsidRPr="00B60452">
        <w:rPr>
          <w:rFonts w:ascii="Arial" w:hAnsi="Arial" w:cs="Arial"/>
        </w:rPr>
        <w:t>hchERO</w:t>
      </w:r>
      <w:proofErr w:type="spellEnd"/>
      <w:r w:rsidRPr="00B60452">
        <w:rPr>
          <w:rFonts w:ascii="Arial" w:hAnsi="Arial" w:cs="Arial"/>
        </w:rPr>
        <w:t xml:space="preserve">' which stood for half-reaction, complete, hydrogen-retained, electronic reaction operators. Though we now call 'half reactions' 'partial reactions' </w:t>
      </w:r>
      <w:r w:rsidR="00181668">
        <w:rPr>
          <w:rFonts w:ascii="Arial" w:hAnsi="Arial" w:cs="Arial"/>
        </w:rPr>
        <w:t>with</w:t>
      </w:r>
      <w:r w:rsidRPr="00B60452">
        <w:rPr>
          <w:rFonts w:ascii="Arial" w:hAnsi="Arial" w:cs="Arial"/>
        </w:rPr>
        <w:t xml:space="preserve"> </w:t>
      </w:r>
      <w:r w:rsidR="00181668">
        <w:rPr>
          <w:rFonts w:ascii="Arial" w:hAnsi="Arial" w:cs="Arial"/>
        </w:rPr>
        <w:t>additional</w:t>
      </w:r>
      <w:r w:rsidRPr="00B60452">
        <w:rPr>
          <w:rFonts w:ascii="Arial" w:hAnsi="Arial" w:cs="Arial"/>
        </w:rPr>
        <w:t xml:space="preserve"> naming changes, the algorithmic approach was mostly the same as EVODEX. The last iteration of this effort was from 2016. A</w:t>
      </w:r>
      <w:r w:rsidR="00181668">
        <w:rPr>
          <w:rFonts w:ascii="Arial" w:hAnsi="Arial" w:cs="Arial"/>
        </w:rPr>
        <w:t xml:space="preserve"> </w:t>
      </w:r>
      <w:r w:rsidR="00F24CD3" w:rsidRPr="00F24CD3">
        <w:rPr>
          <w:rFonts w:ascii="Arial" w:hAnsi="Arial" w:cs="Arial"/>
        </w:rPr>
        <w:lastRenderedPageBreak/>
        <w:t>contemporaneous</w:t>
      </w:r>
      <w:r w:rsidR="00F24CD3">
        <w:rPr>
          <w:rFonts w:ascii="Arial" w:hAnsi="Arial" w:cs="Arial"/>
        </w:rPr>
        <w:t xml:space="preserve"> </w:t>
      </w:r>
      <w:r w:rsidRPr="00B60452">
        <w:rPr>
          <w:rFonts w:ascii="Arial" w:hAnsi="Arial" w:cs="Arial"/>
        </w:rPr>
        <w:t xml:space="preserve">overview of the concepts is provided at: https://github.com/20n/act/blob/5f81f9229102f4baca630631ebe4157a4ede9994/wikiServices/wiki_front_matter/pages/Introduction#L12. The concepts of partial reactions and electronic reaction operators have been </w:t>
      </w:r>
      <w:r w:rsidR="00181668">
        <w:rPr>
          <w:rFonts w:ascii="Arial" w:hAnsi="Arial" w:cs="Arial"/>
        </w:rPr>
        <w:t>discussed</w:t>
      </w:r>
      <w:r w:rsidRPr="00B60452">
        <w:rPr>
          <w:rFonts w:ascii="Arial" w:hAnsi="Arial" w:cs="Arial"/>
        </w:rPr>
        <w:t xml:space="preserve"> in my BioE134 course since 2018, and multiple cohorts of students have received copies of the code and</w:t>
      </w:r>
      <w:r w:rsidR="000F5F18">
        <w:rPr>
          <w:rFonts w:ascii="Arial" w:hAnsi="Arial" w:cs="Arial"/>
        </w:rPr>
        <w:t xml:space="preserve"> an</w:t>
      </w:r>
      <w:r w:rsidRPr="00B60452">
        <w:rPr>
          <w:rFonts w:ascii="Arial" w:hAnsi="Arial" w:cs="Arial"/>
        </w:rPr>
        <w:t xml:space="preserve"> </w:t>
      </w:r>
      <w:proofErr w:type="spellStart"/>
      <w:r w:rsidRPr="00B60452">
        <w:rPr>
          <w:rFonts w:ascii="Arial" w:hAnsi="Arial" w:cs="Arial"/>
        </w:rPr>
        <w:t>hchERO</w:t>
      </w:r>
      <w:proofErr w:type="spellEnd"/>
      <w:r w:rsidRPr="00B60452">
        <w:rPr>
          <w:rFonts w:ascii="Arial" w:hAnsi="Arial" w:cs="Arial"/>
        </w:rPr>
        <w:t xml:space="preserve"> list</w:t>
      </w:r>
      <w:r w:rsidR="000F5F18">
        <w:rPr>
          <w:rFonts w:ascii="Arial" w:hAnsi="Arial" w:cs="Arial"/>
        </w:rPr>
        <w:t xml:space="preserve"> derived from</w:t>
      </w:r>
      <w:r w:rsidR="0016588B">
        <w:rPr>
          <w:rFonts w:ascii="Arial" w:hAnsi="Arial" w:cs="Arial"/>
        </w:rPr>
        <w:t xml:space="preserve"> only</w:t>
      </w:r>
      <w:r w:rsidR="000F5F18">
        <w:rPr>
          <w:rFonts w:ascii="Arial" w:hAnsi="Arial" w:cs="Arial"/>
        </w:rPr>
        <w:t xml:space="preserve"> </w:t>
      </w:r>
      <w:proofErr w:type="spellStart"/>
      <w:r w:rsidR="000F5F18">
        <w:rPr>
          <w:rFonts w:ascii="Arial" w:hAnsi="Arial" w:cs="Arial"/>
        </w:rPr>
        <w:t>MetaCyc</w:t>
      </w:r>
      <w:proofErr w:type="spellEnd"/>
      <w:r w:rsidR="0016588B">
        <w:rPr>
          <w:rFonts w:ascii="Arial" w:hAnsi="Arial" w:cs="Arial"/>
        </w:rPr>
        <w:t xml:space="preserve"> reactions (</w:t>
      </w:r>
      <w:r w:rsidR="0016588B" w:rsidRPr="0016588B">
        <w:rPr>
          <w:rFonts w:ascii="Arial" w:hAnsi="Arial" w:cs="Arial"/>
        </w:rPr>
        <w:t>2015_01_16-ROPruner_hchERO_list.txt</w:t>
      </w:r>
      <w:r w:rsidR="0016588B">
        <w:rPr>
          <w:rFonts w:ascii="Arial" w:hAnsi="Arial" w:cs="Arial"/>
        </w:rPr>
        <w:t>)</w:t>
      </w:r>
      <w:r w:rsidR="00181668">
        <w:rPr>
          <w:rFonts w:ascii="Arial" w:hAnsi="Arial" w:cs="Arial"/>
        </w:rPr>
        <w:t xml:space="preserve">. </w:t>
      </w:r>
      <w:r w:rsidRPr="00B60452">
        <w:rPr>
          <w:rFonts w:ascii="Arial" w:hAnsi="Arial" w:cs="Arial"/>
        </w:rPr>
        <w:t>Thus</w:t>
      </w:r>
      <w:r w:rsidR="00F24CD3">
        <w:rPr>
          <w:rFonts w:ascii="Arial" w:hAnsi="Arial" w:cs="Arial"/>
        </w:rPr>
        <w:t>,</w:t>
      </w:r>
      <w:r w:rsidRPr="00B60452">
        <w:rPr>
          <w:rFonts w:ascii="Arial" w:hAnsi="Arial" w:cs="Arial"/>
        </w:rPr>
        <w:t xml:space="preserve"> the</w:t>
      </w:r>
      <w:r w:rsidR="002761B6">
        <w:rPr>
          <w:rFonts w:ascii="Arial" w:hAnsi="Arial" w:cs="Arial"/>
        </w:rPr>
        <w:t xml:space="preserve">se precede </w:t>
      </w:r>
      <w:r w:rsidR="00181668">
        <w:rPr>
          <w:rFonts w:ascii="Arial" w:hAnsi="Arial" w:cs="Arial"/>
        </w:rPr>
        <w:t>ChatGPT</w:t>
      </w:r>
      <w:r w:rsidRPr="00B60452">
        <w:rPr>
          <w:rFonts w:ascii="Arial" w:hAnsi="Arial" w:cs="Arial"/>
        </w:rPr>
        <w:t xml:space="preserve"> (2022), </w:t>
      </w:r>
      <w:proofErr w:type="spellStart"/>
      <w:r w:rsidRPr="00B60452">
        <w:rPr>
          <w:rFonts w:ascii="Arial" w:hAnsi="Arial" w:cs="Arial"/>
        </w:rPr>
        <w:t>RetroPath</w:t>
      </w:r>
      <w:proofErr w:type="spellEnd"/>
      <w:r w:rsidRPr="00B60452">
        <w:rPr>
          <w:rFonts w:ascii="Arial" w:hAnsi="Arial" w:cs="Arial"/>
        </w:rPr>
        <w:t xml:space="preserve"> and </w:t>
      </w:r>
      <w:proofErr w:type="spellStart"/>
      <w:r w:rsidRPr="00B60452">
        <w:rPr>
          <w:rFonts w:ascii="Arial" w:hAnsi="Arial" w:cs="Arial"/>
        </w:rPr>
        <w:t>RdChiral</w:t>
      </w:r>
      <w:proofErr w:type="spellEnd"/>
      <w:r w:rsidRPr="00B60452">
        <w:rPr>
          <w:rFonts w:ascii="Arial" w:hAnsi="Arial" w:cs="Arial"/>
        </w:rPr>
        <w:t xml:space="preserve"> (2019). The first public release of the EVODEX </w:t>
      </w:r>
      <w:proofErr w:type="spellStart"/>
      <w:r w:rsidRPr="00B60452">
        <w:rPr>
          <w:rFonts w:ascii="Arial" w:hAnsi="Arial" w:cs="Arial"/>
        </w:rPr>
        <w:t>Github</w:t>
      </w:r>
      <w:proofErr w:type="spellEnd"/>
      <w:r w:rsidRPr="00B60452">
        <w:rPr>
          <w:rFonts w:ascii="Arial" w:hAnsi="Arial" w:cs="Arial"/>
        </w:rPr>
        <w:t xml:space="preserve"> repo and website (EVODEX.0) was in Summer, 2024. It is largely the same as the 2025 version</w:t>
      </w:r>
      <w:r w:rsidR="002761B6">
        <w:rPr>
          <w:rFonts w:ascii="Arial" w:hAnsi="Arial" w:cs="Arial"/>
        </w:rPr>
        <w:t>s</w:t>
      </w:r>
      <w:r w:rsidRPr="00B60452">
        <w:rPr>
          <w:rFonts w:ascii="Arial" w:hAnsi="Arial" w:cs="Arial"/>
        </w:rPr>
        <w:t xml:space="preserve"> with fixed bugs and full elimination of curated cofactors from the pipeline.</w:t>
      </w:r>
    </w:p>
    <w:p w14:paraId="41328D3A" w14:textId="33F72BA8" w:rsidR="00B60452" w:rsidRPr="00B60452" w:rsidRDefault="00B60452" w:rsidP="00B60452">
      <w:pPr>
        <w:rPr>
          <w:rFonts w:ascii="Arial" w:hAnsi="Arial" w:cs="Arial"/>
        </w:rPr>
      </w:pPr>
      <w:r w:rsidRPr="00B60452">
        <w:rPr>
          <w:rFonts w:ascii="Arial" w:hAnsi="Arial" w:cs="Arial"/>
        </w:rPr>
        <w:t>Though 20</w:t>
      </w:r>
      <w:r w:rsidRPr="008605B2">
        <w:rPr>
          <w:rFonts w:ascii="Arial" w:hAnsi="Arial" w:cs="Arial"/>
          <w:vertAlign w:val="superscript"/>
        </w:rPr>
        <w:t>n</w:t>
      </w:r>
      <w:r w:rsidRPr="00B60452">
        <w:rPr>
          <w:rFonts w:ascii="Arial" w:hAnsi="Arial" w:cs="Arial"/>
        </w:rPr>
        <w:t xml:space="preserve"> was a profitable company</w:t>
      </w:r>
      <w:r w:rsidR="008605B2">
        <w:rPr>
          <w:rFonts w:ascii="Arial" w:hAnsi="Arial" w:cs="Arial"/>
        </w:rPr>
        <w:t xml:space="preserve"> through consulting</w:t>
      </w:r>
      <w:r w:rsidR="002761B6">
        <w:rPr>
          <w:rFonts w:ascii="Arial" w:hAnsi="Arial" w:cs="Arial"/>
        </w:rPr>
        <w:t xml:space="preserve"> and DARPA contracts</w:t>
      </w:r>
      <w:r w:rsidRPr="00B60452">
        <w:rPr>
          <w:rFonts w:ascii="Arial" w:hAnsi="Arial" w:cs="Arial"/>
        </w:rPr>
        <w:t>, it was not scalable</w:t>
      </w:r>
      <w:r w:rsidR="00B0731F">
        <w:rPr>
          <w:rFonts w:ascii="Arial" w:hAnsi="Arial" w:cs="Arial"/>
        </w:rPr>
        <w:t>.</w:t>
      </w:r>
      <w:r w:rsidRPr="00B60452">
        <w:rPr>
          <w:rFonts w:ascii="Arial" w:hAnsi="Arial" w:cs="Arial"/>
        </w:rPr>
        <w:t xml:space="preserve"> To pivot the </w:t>
      </w:r>
      <w:r w:rsidR="00181668">
        <w:rPr>
          <w:rFonts w:ascii="Arial" w:hAnsi="Arial" w:cs="Arial"/>
        </w:rPr>
        <w:t xml:space="preserve">CS </w:t>
      </w:r>
      <w:r w:rsidRPr="00B60452">
        <w:rPr>
          <w:rFonts w:ascii="Arial" w:hAnsi="Arial" w:cs="Arial"/>
        </w:rPr>
        <w:t xml:space="preserve">team towards a non-biology business model, we open-sourced all the </w:t>
      </w:r>
      <w:r w:rsidR="008605B2">
        <w:rPr>
          <w:rFonts w:ascii="Arial" w:hAnsi="Arial" w:cs="Arial"/>
        </w:rPr>
        <w:t>biosynthesis-related</w:t>
      </w:r>
      <w:r w:rsidRPr="00181668">
        <w:rPr>
          <w:rFonts w:ascii="Arial" w:hAnsi="Arial" w:cs="Arial"/>
          <w:vertAlign w:val="superscript"/>
        </w:rPr>
        <w:t xml:space="preserve"> </w:t>
      </w:r>
      <w:r w:rsidRPr="00B60452">
        <w:rPr>
          <w:rFonts w:ascii="Arial" w:hAnsi="Arial" w:cs="Arial"/>
        </w:rPr>
        <w:t>code.  However, the code was not readily publishable as an open</w:t>
      </w:r>
      <w:r w:rsidR="002761B6">
        <w:rPr>
          <w:rFonts w:ascii="Arial" w:hAnsi="Arial" w:cs="Arial"/>
        </w:rPr>
        <w:t>-</w:t>
      </w:r>
      <w:r w:rsidRPr="00B60452">
        <w:rPr>
          <w:rFonts w:ascii="Arial" w:hAnsi="Arial" w:cs="Arial"/>
        </w:rPr>
        <w:t xml:space="preserve">source project. Our BRENDA license prevented redistributions of the data, the installer was written in Scala, </w:t>
      </w:r>
      <w:r w:rsidR="00F31609">
        <w:rPr>
          <w:rFonts w:ascii="Arial" w:hAnsi="Arial" w:cs="Arial"/>
        </w:rPr>
        <w:t xml:space="preserve">we used the commercial </w:t>
      </w:r>
      <w:proofErr w:type="spellStart"/>
      <w:r w:rsidR="00F31609">
        <w:rPr>
          <w:rFonts w:ascii="Arial" w:hAnsi="Arial" w:cs="Arial"/>
        </w:rPr>
        <w:t>ChemAxon</w:t>
      </w:r>
      <w:proofErr w:type="spellEnd"/>
      <w:r w:rsidR="00F31609">
        <w:rPr>
          <w:rFonts w:ascii="Arial" w:hAnsi="Arial" w:cs="Arial"/>
        </w:rPr>
        <w:t xml:space="preserve"> library, </w:t>
      </w:r>
      <w:r w:rsidRPr="00B60452">
        <w:rPr>
          <w:rFonts w:ascii="Arial" w:hAnsi="Arial" w:cs="Arial"/>
        </w:rPr>
        <w:t xml:space="preserve">and it operated directly on SQL queries and thus required the SQL files to function.  As a result, though the code was available, it was </w:t>
      </w:r>
      <w:r w:rsidR="008605B2">
        <w:rPr>
          <w:rFonts w:ascii="Arial" w:hAnsi="Arial" w:cs="Arial"/>
        </w:rPr>
        <w:t>poorly</w:t>
      </w:r>
      <w:r w:rsidRPr="00B60452">
        <w:rPr>
          <w:rFonts w:ascii="Arial" w:hAnsi="Arial" w:cs="Arial"/>
        </w:rPr>
        <w:t xml:space="preserve"> accessible. Moreover, it would have required explanation of the automapping algorithm to explain the work requiring an additional layer of publication and benchmarking.  I spent the next 8 years trying to figure out how to turn the effort into publishable work.</w:t>
      </w:r>
    </w:p>
    <w:p w14:paraId="4B60CFBF" w14:textId="77777777" w:rsidR="00B60452" w:rsidRDefault="00B60452" w:rsidP="00B60452">
      <w:pPr>
        <w:rPr>
          <w:rFonts w:ascii="Arial" w:hAnsi="Arial" w:cs="Arial"/>
        </w:rPr>
      </w:pPr>
    </w:p>
    <w:p w14:paraId="377772B7" w14:textId="4D447B73" w:rsidR="00062824" w:rsidRPr="00062824" w:rsidRDefault="00062824" w:rsidP="00B60452">
      <w:pPr>
        <w:rPr>
          <w:rFonts w:ascii="Arial" w:hAnsi="Arial" w:cs="Arial"/>
          <w:i/>
          <w:iCs/>
        </w:rPr>
      </w:pPr>
      <w:r>
        <w:rPr>
          <w:rFonts w:ascii="Arial" w:hAnsi="Arial" w:cs="Arial"/>
          <w:i/>
          <w:iCs/>
        </w:rPr>
        <w:t>Completion of EVODEX</w:t>
      </w:r>
    </w:p>
    <w:p w14:paraId="5C0EBEE2" w14:textId="5F1DEA38" w:rsidR="00B60452" w:rsidRPr="00B60452" w:rsidRDefault="00B60452" w:rsidP="00B60452">
      <w:pPr>
        <w:rPr>
          <w:rFonts w:ascii="Arial" w:hAnsi="Arial" w:cs="Arial"/>
        </w:rPr>
      </w:pPr>
      <w:r w:rsidRPr="00B60452">
        <w:rPr>
          <w:rFonts w:ascii="Arial" w:hAnsi="Arial" w:cs="Arial"/>
        </w:rPr>
        <w:t>After 20n, the project sat dormant for several years out of uncertainly as to whether I needed to publish it</w:t>
      </w:r>
      <w:r w:rsidR="00F31609">
        <w:rPr>
          <w:rFonts w:ascii="Arial" w:hAnsi="Arial" w:cs="Arial"/>
        </w:rPr>
        <w:t xml:space="preserve"> due to others’ efforts</w:t>
      </w:r>
      <w:r w:rsidRPr="00B60452">
        <w:rPr>
          <w:rFonts w:ascii="Arial" w:hAnsi="Arial" w:cs="Arial"/>
        </w:rPr>
        <w:t xml:space="preserve">. However, nobody </w:t>
      </w:r>
      <w:r w:rsidR="00337AD6">
        <w:rPr>
          <w:rFonts w:ascii="Arial" w:hAnsi="Arial" w:cs="Arial"/>
        </w:rPr>
        <w:t>else</w:t>
      </w:r>
      <w:r w:rsidRPr="00B60452">
        <w:rPr>
          <w:rFonts w:ascii="Arial" w:hAnsi="Arial" w:cs="Arial"/>
        </w:rPr>
        <w:t xml:space="preserve"> described operators comparable to the </w:t>
      </w:r>
      <w:proofErr w:type="spellStart"/>
      <w:r w:rsidRPr="00B60452">
        <w:rPr>
          <w:rFonts w:ascii="Arial" w:hAnsi="Arial" w:cs="Arial"/>
        </w:rPr>
        <w:t>hchERO</w:t>
      </w:r>
      <w:proofErr w:type="spellEnd"/>
      <w:r w:rsidRPr="00B60452">
        <w:rPr>
          <w:rFonts w:ascii="Arial" w:hAnsi="Arial" w:cs="Arial"/>
        </w:rPr>
        <w:t xml:space="preserve"> we computed. The 'complete' partial operators concept </w:t>
      </w:r>
      <w:r w:rsidR="00F31609">
        <w:rPr>
          <w:rFonts w:ascii="Arial" w:hAnsi="Arial" w:cs="Arial"/>
        </w:rPr>
        <w:t>emerged as</w:t>
      </w:r>
      <w:r w:rsidRPr="00B60452">
        <w:rPr>
          <w:rFonts w:ascii="Arial" w:hAnsi="Arial" w:cs="Arial"/>
        </w:rPr>
        <w:t xml:space="preserve"> a necessary component of other projects, and I would need to provide provenance to the abstractions to move forward.  In 2021, I </w:t>
      </w:r>
      <w:r w:rsidR="00181668">
        <w:rPr>
          <w:rFonts w:ascii="Arial" w:hAnsi="Arial" w:cs="Arial"/>
        </w:rPr>
        <w:t>recruited</w:t>
      </w:r>
      <w:r w:rsidRPr="00B60452">
        <w:rPr>
          <w:rFonts w:ascii="Arial" w:hAnsi="Arial" w:cs="Arial"/>
        </w:rPr>
        <w:t xml:space="preserve"> my first group of master</w:t>
      </w:r>
      <w:r w:rsidR="00B0731F">
        <w:rPr>
          <w:rFonts w:ascii="Arial" w:hAnsi="Arial" w:cs="Arial"/>
        </w:rPr>
        <w:t>’</w:t>
      </w:r>
      <w:r w:rsidRPr="00B60452">
        <w:rPr>
          <w:rFonts w:ascii="Arial" w:hAnsi="Arial" w:cs="Arial"/>
        </w:rPr>
        <w:t xml:space="preserve">s students to build an open-source version of the </w:t>
      </w:r>
      <w:proofErr w:type="spellStart"/>
      <w:r w:rsidRPr="00B60452">
        <w:rPr>
          <w:rFonts w:ascii="Arial" w:hAnsi="Arial" w:cs="Arial"/>
        </w:rPr>
        <w:t>hchEROs</w:t>
      </w:r>
      <w:proofErr w:type="spellEnd"/>
      <w:r w:rsidRPr="00B60452">
        <w:rPr>
          <w:rFonts w:ascii="Arial" w:hAnsi="Arial" w:cs="Arial"/>
        </w:rPr>
        <w:t>. In total, there were 3 such cohorts, and the students provided as authors each contributed a component to the effort</w:t>
      </w:r>
      <w:r w:rsidR="00F31609">
        <w:rPr>
          <w:rFonts w:ascii="Arial" w:hAnsi="Arial" w:cs="Arial"/>
        </w:rPr>
        <w:t xml:space="preserve"> and framing</w:t>
      </w:r>
      <w:r w:rsidRPr="00B60452">
        <w:rPr>
          <w:rFonts w:ascii="Arial" w:hAnsi="Arial" w:cs="Arial"/>
        </w:rPr>
        <w:t>. Both the automapping and operator extraction pieces were rewritten several times</w:t>
      </w:r>
      <w:r w:rsidR="00B0731F">
        <w:rPr>
          <w:rFonts w:ascii="Arial" w:hAnsi="Arial" w:cs="Arial"/>
        </w:rPr>
        <w:t xml:space="preserve"> by me</w:t>
      </w:r>
      <w:r w:rsidRPr="00B60452">
        <w:rPr>
          <w:rFonts w:ascii="Arial" w:hAnsi="Arial" w:cs="Arial"/>
        </w:rPr>
        <w:t xml:space="preserve">, first using Indigo, and ultimately using </w:t>
      </w:r>
      <w:proofErr w:type="spellStart"/>
      <w:r w:rsidRPr="00B60452">
        <w:rPr>
          <w:rFonts w:ascii="Arial" w:hAnsi="Arial" w:cs="Arial"/>
        </w:rPr>
        <w:t>RDKit</w:t>
      </w:r>
      <w:proofErr w:type="spellEnd"/>
      <w:r w:rsidRPr="00B60452">
        <w:rPr>
          <w:rFonts w:ascii="Arial" w:hAnsi="Arial" w:cs="Arial"/>
        </w:rPr>
        <w:t xml:space="preserve">. It was during the last of these cohorts that the </w:t>
      </w:r>
      <w:proofErr w:type="spellStart"/>
      <w:r w:rsidRPr="00B60452">
        <w:rPr>
          <w:rFonts w:ascii="Arial" w:hAnsi="Arial" w:cs="Arial"/>
        </w:rPr>
        <w:t>EnzymeMap</w:t>
      </w:r>
      <w:proofErr w:type="spellEnd"/>
      <w:r w:rsidRPr="00B60452">
        <w:rPr>
          <w:rFonts w:ascii="Arial" w:hAnsi="Arial" w:cs="Arial"/>
        </w:rPr>
        <w:t xml:space="preserve"> dataset became available simplifying our task by providing a bag of mostly accurate atom mapped data. </w:t>
      </w:r>
    </w:p>
    <w:p w14:paraId="3CBDBE8A" w14:textId="77777777" w:rsidR="00B60452" w:rsidRPr="00B60452" w:rsidRDefault="00B60452" w:rsidP="00B60452">
      <w:pPr>
        <w:rPr>
          <w:rFonts w:ascii="Arial" w:hAnsi="Arial" w:cs="Arial"/>
        </w:rPr>
      </w:pPr>
    </w:p>
    <w:p w14:paraId="56439730" w14:textId="622F3810" w:rsidR="00B60452" w:rsidRPr="00B60452" w:rsidRDefault="00B60452" w:rsidP="00B60452">
      <w:pPr>
        <w:rPr>
          <w:rFonts w:ascii="Arial" w:hAnsi="Arial" w:cs="Arial"/>
        </w:rPr>
      </w:pPr>
      <w:r w:rsidRPr="00B60452">
        <w:rPr>
          <w:rFonts w:ascii="Arial" w:hAnsi="Arial" w:cs="Arial"/>
        </w:rPr>
        <w:t xml:space="preserve">The last incarnation of the effort began </w:t>
      </w:r>
      <w:r w:rsidR="004C402B">
        <w:rPr>
          <w:rFonts w:ascii="Arial" w:hAnsi="Arial" w:cs="Arial"/>
        </w:rPr>
        <w:t>after</w:t>
      </w:r>
      <w:r w:rsidRPr="00B60452">
        <w:rPr>
          <w:rFonts w:ascii="Arial" w:hAnsi="Arial" w:cs="Arial"/>
        </w:rPr>
        <w:t xml:space="preserve"> GPT 3.5 became available to assist translating the pipeline to Python and </w:t>
      </w:r>
      <w:proofErr w:type="spellStart"/>
      <w:r w:rsidRPr="00B60452">
        <w:rPr>
          <w:rFonts w:ascii="Arial" w:hAnsi="Arial" w:cs="Arial"/>
        </w:rPr>
        <w:t>RDKit</w:t>
      </w:r>
      <w:proofErr w:type="spellEnd"/>
      <w:r w:rsidRPr="00B60452">
        <w:rPr>
          <w:rFonts w:ascii="Arial" w:hAnsi="Arial" w:cs="Arial"/>
        </w:rPr>
        <w:t xml:space="preserve">.  Though the operator extraction and splitting algorithms </w:t>
      </w:r>
      <w:r w:rsidR="0022040B">
        <w:rPr>
          <w:rFonts w:ascii="Arial" w:hAnsi="Arial" w:cs="Arial"/>
        </w:rPr>
        <w:t xml:space="preserve">ultimately </w:t>
      </w:r>
      <w:r w:rsidRPr="00B60452">
        <w:rPr>
          <w:rFonts w:ascii="Arial" w:hAnsi="Arial" w:cs="Arial"/>
        </w:rPr>
        <w:t xml:space="preserve">could not be </w:t>
      </w:r>
      <w:r w:rsidR="0022040B">
        <w:rPr>
          <w:rFonts w:ascii="Arial" w:hAnsi="Arial" w:cs="Arial"/>
        </w:rPr>
        <w:t>automatically</w:t>
      </w:r>
      <w:r w:rsidRPr="00B60452">
        <w:rPr>
          <w:rFonts w:ascii="Arial" w:hAnsi="Arial" w:cs="Arial"/>
        </w:rPr>
        <w:t xml:space="preserve"> translated and were written by </w:t>
      </w:r>
      <w:r w:rsidR="0022040B">
        <w:rPr>
          <w:rFonts w:ascii="Arial" w:hAnsi="Arial" w:cs="Arial"/>
        </w:rPr>
        <w:lastRenderedPageBreak/>
        <w:t>hand</w:t>
      </w:r>
      <w:r w:rsidRPr="00B60452">
        <w:rPr>
          <w:rFonts w:ascii="Arial" w:hAnsi="Arial" w:cs="Arial"/>
        </w:rPr>
        <w:t xml:space="preserve">, the pipeline's plumbing, website, and branding were all done through a combination of manual and </w:t>
      </w:r>
      <w:r w:rsidR="004C402B">
        <w:rPr>
          <w:rFonts w:ascii="Arial" w:hAnsi="Arial" w:cs="Arial"/>
        </w:rPr>
        <w:t>AI-assisted coding</w:t>
      </w:r>
      <w:r w:rsidRPr="00B60452">
        <w:rPr>
          <w:rFonts w:ascii="Arial" w:hAnsi="Arial" w:cs="Arial"/>
        </w:rPr>
        <w:t xml:space="preserve">. </w:t>
      </w:r>
    </w:p>
    <w:p w14:paraId="7A0BEB38" w14:textId="77777777" w:rsidR="00B60452" w:rsidRPr="00B60452" w:rsidRDefault="00B60452" w:rsidP="00B60452">
      <w:pPr>
        <w:rPr>
          <w:rFonts w:ascii="Arial" w:hAnsi="Arial" w:cs="Arial"/>
        </w:rPr>
      </w:pPr>
    </w:p>
    <w:p w14:paraId="364BBAEE" w14:textId="5B216F49" w:rsidR="00B60452" w:rsidRPr="00B60452" w:rsidRDefault="00B60452" w:rsidP="00B60452">
      <w:pPr>
        <w:rPr>
          <w:rFonts w:ascii="Arial" w:hAnsi="Arial" w:cs="Arial"/>
        </w:rPr>
      </w:pPr>
      <w:r w:rsidRPr="00B60452">
        <w:rPr>
          <w:rFonts w:ascii="Arial" w:hAnsi="Arial" w:cs="Arial"/>
        </w:rPr>
        <w:t>Relative to the pre-AI Act version, the only major change in the algorithms was the handling of cofactors. Instead of using a curated list of cofactors, we enumerated all partial reactions allowing us to fully eliminate any curated 'rules'. This was conceived of by me while working on a related problem and did not involve AI. However, every script in the project has been passed through AI many times, discussed with ChatGPT for efficiency and readability, and massaged into its final form.</w:t>
      </w:r>
    </w:p>
    <w:p w14:paraId="124F1268" w14:textId="77777777" w:rsidR="00B60452" w:rsidRPr="00B60452" w:rsidRDefault="00B60452" w:rsidP="00B60452">
      <w:pPr>
        <w:rPr>
          <w:rFonts w:ascii="Arial" w:hAnsi="Arial" w:cs="Arial"/>
        </w:rPr>
      </w:pPr>
    </w:p>
    <w:p w14:paraId="4EECD0F6" w14:textId="74521054" w:rsidR="00F31609" w:rsidRPr="00B60452" w:rsidRDefault="00B60452" w:rsidP="00B60452">
      <w:pPr>
        <w:rPr>
          <w:rFonts w:ascii="Arial" w:hAnsi="Arial" w:cs="Arial"/>
        </w:rPr>
      </w:pPr>
      <w:r w:rsidRPr="00B60452">
        <w:rPr>
          <w:rFonts w:ascii="Arial" w:hAnsi="Arial" w:cs="Arial"/>
        </w:rPr>
        <w:t>ChatGPT was used in the aid of writing the publication and readme texts</w:t>
      </w:r>
      <w:r w:rsidR="0022040B">
        <w:rPr>
          <w:rFonts w:ascii="Arial" w:hAnsi="Arial" w:cs="Arial"/>
        </w:rPr>
        <w:t xml:space="preserve"> as well</w:t>
      </w:r>
      <w:r w:rsidRPr="00B60452">
        <w:rPr>
          <w:rFonts w:ascii="Arial" w:hAnsi="Arial" w:cs="Arial"/>
        </w:rPr>
        <w:t xml:space="preserve">. Though the first draft text from 2021 was pre-AI, I have discussed the outline of the paper, the narrative approach, the figure progression, organization, and the wording choices extensively with AI. </w:t>
      </w:r>
      <w:r w:rsidR="004C402B">
        <w:rPr>
          <w:rFonts w:ascii="Arial" w:hAnsi="Arial" w:cs="Arial"/>
        </w:rPr>
        <w:t>However,</w:t>
      </w:r>
      <w:r w:rsidRPr="00B60452">
        <w:rPr>
          <w:rFonts w:ascii="Arial" w:hAnsi="Arial" w:cs="Arial"/>
        </w:rPr>
        <w:t xml:space="preserve"> the ideas behind EVODEX are all human-generated and precede AI</w:t>
      </w:r>
      <w:r w:rsidR="004C402B">
        <w:rPr>
          <w:rFonts w:ascii="Arial" w:hAnsi="Arial" w:cs="Arial"/>
        </w:rPr>
        <w:t>.</w:t>
      </w:r>
    </w:p>
    <w:sectPr w:rsidR="00F31609" w:rsidRPr="00B60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E4B7C"/>
    <w:multiLevelType w:val="multilevel"/>
    <w:tmpl w:val="1B80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83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52"/>
    <w:rsid w:val="00062824"/>
    <w:rsid w:val="00087327"/>
    <w:rsid w:val="00095F21"/>
    <w:rsid w:val="000F5F18"/>
    <w:rsid w:val="0016588B"/>
    <w:rsid w:val="00181668"/>
    <w:rsid w:val="0022040B"/>
    <w:rsid w:val="0026539D"/>
    <w:rsid w:val="002761B6"/>
    <w:rsid w:val="002C6C08"/>
    <w:rsid w:val="00337AD6"/>
    <w:rsid w:val="003C000F"/>
    <w:rsid w:val="004A572E"/>
    <w:rsid w:val="004B1086"/>
    <w:rsid w:val="004C402B"/>
    <w:rsid w:val="006A7C44"/>
    <w:rsid w:val="00715DEA"/>
    <w:rsid w:val="007C264A"/>
    <w:rsid w:val="008605B2"/>
    <w:rsid w:val="008C7760"/>
    <w:rsid w:val="00A22F51"/>
    <w:rsid w:val="00A5130B"/>
    <w:rsid w:val="00B0731F"/>
    <w:rsid w:val="00B41E2E"/>
    <w:rsid w:val="00B60452"/>
    <w:rsid w:val="00C2466E"/>
    <w:rsid w:val="00CD3E01"/>
    <w:rsid w:val="00DF15CC"/>
    <w:rsid w:val="00F24CD3"/>
    <w:rsid w:val="00F31609"/>
    <w:rsid w:val="00F94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CAD6FF"/>
  <w15:chartTrackingRefBased/>
  <w15:docId w15:val="{CA28755C-961C-D94B-8464-F6194B7F7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452"/>
    <w:rPr>
      <w:rFonts w:eastAsiaTheme="majorEastAsia" w:cstheme="majorBidi"/>
      <w:color w:val="272727" w:themeColor="text1" w:themeTint="D8"/>
    </w:rPr>
  </w:style>
  <w:style w:type="paragraph" w:styleId="Title">
    <w:name w:val="Title"/>
    <w:basedOn w:val="Normal"/>
    <w:next w:val="Normal"/>
    <w:link w:val="TitleChar"/>
    <w:uiPriority w:val="10"/>
    <w:qFormat/>
    <w:rsid w:val="00B60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452"/>
    <w:pPr>
      <w:spacing w:before="160"/>
      <w:jc w:val="center"/>
    </w:pPr>
    <w:rPr>
      <w:i/>
      <w:iCs/>
      <w:color w:val="404040" w:themeColor="text1" w:themeTint="BF"/>
    </w:rPr>
  </w:style>
  <w:style w:type="character" w:customStyle="1" w:styleId="QuoteChar">
    <w:name w:val="Quote Char"/>
    <w:basedOn w:val="DefaultParagraphFont"/>
    <w:link w:val="Quote"/>
    <w:uiPriority w:val="29"/>
    <w:rsid w:val="00B60452"/>
    <w:rPr>
      <w:i/>
      <w:iCs/>
      <w:color w:val="404040" w:themeColor="text1" w:themeTint="BF"/>
    </w:rPr>
  </w:style>
  <w:style w:type="paragraph" w:styleId="ListParagraph">
    <w:name w:val="List Paragraph"/>
    <w:basedOn w:val="Normal"/>
    <w:uiPriority w:val="34"/>
    <w:qFormat/>
    <w:rsid w:val="00B60452"/>
    <w:pPr>
      <w:ind w:left="720"/>
      <w:contextualSpacing/>
    </w:pPr>
  </w:style>
  <w:style w:type="character" w:styleId="IntenseEmphasis">
    <w:name w:val="Intense Emphasis"/>
    <w:basedOn w:val="DefaultParagraphFont"/>
    <w:uiPriority w:val="21"/>
    <w:qFormat/>
    <w:rsid w:val="00B60452"/>
    <w:rPr>
      <w:i/>
      <w:iCs/>
      <w:color w:val="0F4761" w:themeColor="accent1" w:themeShade="BF"/>
    </w:rPr>
  </w:style>
  <w:style w:type="paragraph" w:styleId="IntenseQuote">
    <w:name w:val="Intense Quote"/>
    <w:basedOn w:val="Normal"/>
    <w:next w:val="Normal"/>
    <w:link w:val="IntenseQuoteChar"/>
    <w:uiPriority w:val="30"/>
    <w:qFormat/>
    <w:rsid w:val="00B60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452"/>
    <w:rPr>
      <w:i/>
      <w:iCs/>
      <w:color w:val="0F4761" w:themeColor="accent1" w:themeShade="BF"/>
    </w:rPr>
  </w:style>
  <w:style w:type="character" w:styleId="IntenseReference">
    <w:name w:val="Intense Reference"/>
    <w:basedOn w:val="DefaultParagraphFont"/>
    <w:uiPriority w:val="32"/>
    <w:qFormat/>
    <w:rsid w:val="00B60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Anderson</dc:creator>
  <cp:keywords/>
  <dc:description/>
  <cp:lastModifiedBy>Chris Anderson</cp:lastModifiedBy>
  <cp:revision>19</cp:revision>
  <dcterms:created xsi:type="dcterms:W3CDTF">2025-10-13T00:06:00Z</dcterms:created>
  <dcterms:modified xsi:type="dcterms:W3CDTF">2025-12-13T18:21:00Z</dcterms:modified>
</cp:coreProperties>
</file>