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1ABA" w14:textId="14F5C65D" w:rsidR="005B5563" w:rsidRDefault="0073733B">
      <w:r>
        <w:t>INFO OVERWRITEN</w:t>
      </w:r>
    </w:p>
    <w:sectPr w:rsidR="005B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56"/>
    <w:rsid w:val="005B5563"/>
    <w:rsid w:val="005D260C"/>
    <w:rsid w:val="0073733B"/>
    <w:rsid w:val="00950C15"/>
    <w:rsid w:val="00BE3256"/>
    <w:rsid w:val="00E91A0A"/>
    <w:rsid w:val="00FC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544C"/>
  <w15:chartTrackingRefBased/>
  <w15:docId w15:val="{BC757831-BDA5-4F42-AF6C-B6CD1F2F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Bobier</dc:creator>
  <cp:keywords/>
  <dc:description/>
  <cp:lastModifiedBy>Lucas Bobier</cp:lastModifiedBy>
  <cp:revision>3</cp:revision>
  <dcterms:created xsi:type="dcterms:W3CDTF">2026-10-16T01:38:00Z</dcterms:created>
  <dcterms:modified xsi:type="dcterms:W3CDTF">2026-10-16T01:40:00Z</dcterms:modified>
</cp:coreProperties>
</file>