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66"/>
        </w:numPr>
      </w:pPr>
      <w:hyperlink r:id="rId950">
        <w:r>
          <w:rPr>
            <w:rStyle w:val="Hyperlink"/>
          </w:rPr>
          <w:t xml:space="preserve">Claude Code on the Web: Auto-Fix Pull Requests</w:t>
        </w:r>
      </w:hyperlink>
      <w:ins w:id="3791" w:author="PR Preview" w:date="2024-01-01T00:00:00Z">
        <w:r>
          <w:t xml:space="preserve"> </w:t>
        </w:r>
      </w:ins>
      <w:ins w:id="3791" w:author="PR Preview" w:date="2024-01-01T00:00:00Z">
        <w:r>
          <w:t xml:space="preserve">-</w:t>
        </w:r>
      </w:ins>
      <w:ins w:id="3791" w:author="PR Preview" w:date="2024-01-01T00:00:00Z">
        <w:r>
          <w:t xml:space="preserve"> </w:t>
        </w:r>
      </w:ins>
      <w:ins w:id="3791" w:author="PR Preview" w:date="2024-01-01T00:00:00Z">
        <w:r>
          <w:t xml:space="preserve">documentation on Claude Code’s web interface for automatically investigating and resolving check failures and review comments on pull requests</w:t>
        </w:r>
      </w:ins>
    </w:p>
    <w:p>
      <w:pPr>
        <w:pStyle w:val="Compact"/>
        <w:numPr>
          <w:ilvl w:val="0"/>
          <w:numId w:val="1266"/>
        </w:numPr>
      </w:pPr>
      <w:hyperlink r:id="rId951">
        <w:r>
          <w:rPr>
            <w:rStyle w:val="Hyperlink"/>
          </w:rPr>
          <w:t xml:space="preserve">Claude Code Workflows</w:t>
        </w:r>
      </w:hyperlink>
      <w:ins w:id="3792" w:author="PR Preview" w:date="2024-01-01T00:00:00Z">
        <w:r>
          <w:t xml:space="preserve"> </w:t>
        </w:r>
      </w:ins>
      <w:ins w:id="3792" w:author="PR Preview" w:date="2024-01-01T00:00:00Z">
        <w:r>
          <w:t xml:space="preserve">-</w:t>
        </w:r>
      </w:ins>
      <w:ins w:id="3792" w:author="PR Preview" w:date="2024-01-01T00:00:00Z">
        <w:r>
          <w:t xml:space="preserve"> </w:t>
        </w:r>
      </w:ins>
      <w:ins w:id="3792" w:author="PR Preview" w:date="2024-01-01T00:00:00Z">
        <w:r>
          <w:t xml:space="preserve">documentation on Claude Code’s dynamic subagent orchestration feature for parallel codebase audits, migrations, and evaluations</w:t>
        </w:r>
      </w:ins>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2" w:author="PR Preview" w:date="2024-01-01T00:00:00Z">
        <w:r>
          <w:rPr>
            <w:b/>
            <w:bCs/>
          </w:rPr>
          <w:t xml:space="preserve">Branch:</w:t>
        </w:r>
      </w:ins>
      <w:ins w:id="3092" w:author="PR Preview" w:date="2024-01-01T00:00:00Z">
        <w:r>
          <w:t xml:space="preserve"> </w:t>
        </w:r>
      </w:ins>
      <w:ins w:id="3092" w:author="PR Preview" w:date="2024-01-01T00:00:00Z">
        <w:r>
          <w:t xml:space="preserve">HEAD</w:t>
        </w:r>
      </w:ins>
    </w:p>
    <w:p>
      <w:pPr>
        <w:pStyle w:val="Compact"/>
        <w:numPr>
          <w:ilvl w:val="0"/>
          <w:numId w:val="1318"/>
        </w:numPr>
      </w:pPr>
      <w:ins w:id="3093" w:author="PR Preview" w:date="2024-01-01T00:00:00Z">
        <w:r>
          <w:rPr>
            <w:b/>
            <w:bCs/>
          </w:rPr>
          <w:t xml:space="preserve">Commit:</w:t>
        </w:r>
      </w:ins>
      <w:ins w:id="3093" w:author="PR Preview" w:date="2024-01-01T00:00:00Z">
        <w:r>
          <w:t xml:space="preserve"> </w:t>
        </w:r>
      </w:ins>
      <w:ins w:id="3093" w:author="PR Preview" w:date="2024-01-01T00:00:00Z">
        <w:r>
          <w:t xml:space="preserve">a4f7112</w:t>
        </w:r>
      </w:ins>
    </w:p>
    <w:p>
      <w:pPr>
        <w:pStyle w:val="Compact"/>
        <w:numPr>
          <w:ilvl w:val="0"/>
          <w:numId w:val="1318"/>
        </w:numPr>
      </w:pPr>
      <w:ins w:id="3094" w:author="PR Preview" w:date="2024-01-01T00:00:00Z">
        <w:r>
          <w:rPr>
            <w:b/>
            <w:bCs/>
          </w:rPr>
          <w:t xml:space="preserve">Full commit hash:</w:t>
        </w:r>
      </w:ins>
      <w:ins w:id="3094" w:author="PR Preview" w:date="2024-01-01T00:00:00Z">
        <w:r>
          <w:t xml:space="preserve"> </w:t>
        </w:r>
      </w:ins>
      <w:ins w:id="3094" w:author="PR Preview" w:date="2024-01-01T00:00:00Z">
        <w:r>
          <w:t xml:space="preserve">a4f711225c12701b92a1efb0f37b7da49c9ba29a</w:t>
        </w:r>
      </w:ins>
    </w:p>
    <w:p>
      <w:pPr>
        <w:pStyle w:val="Compact"/>
        <w:numPr>
          <w:ilvl w:val="0"/>
          <w:numId w:val="1318"/>
        </w:numPr>
      </w:pPr>
      <w:ins w:id="3095" w:author="PR Preview" w:date="2024-01-01T00:00:00Z">
        <w:r>
          <w:rPr>
            <w:b/>
            <w:bCs/>
          </w:rPr>
          <w:t xml:space="preserve">Commit date:</w:t>
        </w:r>
      </w:ins>
      <w:ins w:id="3095" w:author="PR Preview" w:date="2024-01-01T00:00:00Z">
        <w:r>
          <w:t xml:space="preserve"> </w:t>
        </w:r>
      </w:ins>
      <w:ins w:id="3095" w:author="PR Preview" w:date="2024-01-01T00:00:00Z">
        <w:r>
          <w:t xml:space="preserve">2026-09-01 20:39:07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950" Type="http://schemas.openxmlformats.org/officeDocument/2006/relationships/hyperlink" Target="https://code.claude.com/docs/en/claude-code-on-the-web#auto-fix-pull-requests" TargetMode="External"/><Relationship Id="rId951" Type="http://schemas.openxmlformats.org/officeDocument/2006/relationships/hyperlink" Target="https://code.claude.com/docs/en/workflows"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950" Type="http://schemas.openxmlformats.org/officeDocument/2006/relationships/hyperlink" Target="https://code.claude.com/docs/en/claude-code-on-the-web#auto-fix-pull-requests" TargetMode="External"/><Relationship Id="rId951" Type="http://schemas.openxmlformats.org/officeDocument/2006/relationships/hyperlink" Target="https://code.claude.com/docs/en/workflows"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2026-09-01T20:46:09Z</dcterms:created>
  <dcterms:modified xsi:type="dcterms:W3CDTF">2026-09-01T20:46:09Z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