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ins w:id="463" w:author="PR Preview" w:date="2024-01-01T00:00:00Z">
        <w:r>
          <w:rPr>
            <w:b/>
            <w:bCs/>
          </w:rPr>
          <w:t xml:space="preserve">Security</w:t>
        </w:r>
      </w:ins>
      <w:ins w:id="463" w:author="PR Preview" w:date="2024-01-01T00:00:00Z">
        <w:r>
          <w:t xml:space="preserve">: For production workflows, consider pinning action versions to commit SHAs instead of tags (see</w:t>
        </w:r>
      </w:ins>
      <w:ins w:id="463" w:author="PR Preview" w:date="2024-01-01T00:00:00Z">
        <w:r>
          <w:t xml:space="preserve"> </w:t>
        </w:r>
      </w:ins>
      <w:hyperlink w:anchor="sec-ai-best-practices">
        <w:r>
          <w:rPr>
            <w:rStyle w:val="Hyperlink"/>
          </w:rPr>
          <w:t xml:space="preserve">Section 18.5.9</w:t>
        </w:r>
      </w:hyperlink>
      <w:ins w:id="463" w:author="PR Preview" w:date="2024-01-01T00:00:00Z">
        <w:r>
          <w:t xml:space="preserve">)</w:t>
        </w:r>
      </w:ins>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ins w:id="1534" w:author="PR Preview" w:date="2024-01-01T00:00:00Z">
        <w:r>
          <w:t xml:space="preserve">For guidance on using GitHub Copilot effectively,</w:t>
        </w:r>
      </w:ins>
      <w:ins w:id="1534" w:author="PR Preview" w:date="2024-01-01T00:00:00Z">
        <w:r>
          <w:t xml:space="preserve"> </w:t>
        </w:r>
      </w:ins>
      <w:ins w:id="1534" w:author="PR Preview" w:date="2024-01-01T00:00:00Z">
        <w:r>
          <w:t xml:space="preserve">see</w:t>
        </w:r>
      </w:ins>
      <w:ins w:id="1534" w:author="PR Preview" w:date="2024-01-01T00:00:00Z">
        <w:r>
          <w:t xml:space="preserve"> </w:t>
        </w:r>
      </w:ins>
      <w:hyperlink w:anchor="sec-ai-best-practices">
        <w:r>
          <w:rPr>
            <w:rStyle w:val="Hyperlink"/>
          </w:rPr>
          <w:t xml:space="preserve">Section 18.5.9</w:t>
        </w:r>
      </w:hyperlink>
      <w:ins w:id="1534" w:author="PR Preview" w:date="2024-01-01T00:00:00Z">
        <w:r>
          <w:t xml:space="preserve"> </w:t>
        </w:r>
      </w:ins>
      <w:ins w:id="1534" w:author="PR Preview" w:date="2024-01-01T00:00:00Z">
        <w:r>
          <w:t xml:space="preserve">in the Working with AI chapter.</w:t>
        </w:r>
      </w:ins>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ins w:id="1547" w:author="PR Preview" w:date="2024-01-01T00:00:00Z">
        <w:r>
          <w:t xml:space="preserve">On Windows with Git Bash or MSYS2,</w:t>
        </w:r>
      </w:ins>
      <w:ins w:id="1547" w:author="PR Preview" w:date="2024-01-01T00:00:00Z">
        <w:r>
          <w:t xml:space="preserve"> </w:t>
        </w:r>
      </w:ins>
      <w:ins w:id="1547" w:author="PR Preview" w:date="2024-01-01T00:00:00Z">
        <w:r>
          <w:t xml:space="preserve">see</w:t>
        </w:r>
      </w:ins>
      <w:ins w:id="1547" w:author="PR Preview" w:date="2024-01-01T00:00:00Z">
        <w:r>
          <w:t xml:space="preserve"> </w:t>
        </w:r>
      </w:ins>
      <w:hyperlink w:anchor="sec-ai-claude-code-windows">
        <w:r>
          <w:rPr>
            <w:rStyle w:val="Hyperlink"/>
          </w:rPr>
          <w:t xml:space="preserve">Section 18.5.21</w:t>
        </w:r>
      </w:hyperlink>
      <w:ins w:id="1547" w:author="PR Preview" w:date="2024-01-01T00:00:00Z">
        <w:r>
          <w:t xml:space="preserve"> </w:t>
        </w:r>
      </w:ins>
      <w:ins w:id="1547" w:author="PR Preview" w:date="2024-01-01T00:00:00Z">
        <w:r>
          <w:t xml:space="preserve">for the</w:t>
        </w:r>
      </w:ins>
      <w:ins w:id="1547" w:author="PR Preview" w:date="2024-01-01T00:00:00Z">
        <w:r>
          <w:t xml:space="preserve"> </w:t>
        </w:r>
      </w:ins>
      <w:ins w:id="1547" w:author="PR Preview" w:date="2024-01-01T00:00:00Z">
        <w:r>
          <w:rPr>
            <w:rStyle w:val="VerbatimChar"/>
          </w:rPr>
          <w:t xml:space="preserve">winpty</w:t>
        </w:r>
      </w:ins>
      <w:ins w:id="1547" w:author="PR Preview" w:date="2024-01-01T00:00:00Z">
        <w:r>
          <w:t xml:space="preserve"> </w:t>
        </w:r>
      </w:ins>
      <w:ins w:id="1547" w:author="PR Preview" w:date="2024-01-01T00:00:00Z">
        <w:r>
          <w:t xml:space="preserve">workaround if the interactive</w:t>
        </w:r>
      </w:ins>
      <w:ins w:id="1547" w:author="PR Preview" w:date="2024-01-01T00:00:00Z">
        <w:r>
          <w:t xml:space="preserve"> </w:t>
        </w:r>
      </w:ins>
      <w:ins w:id="1547" w:author="PR Preview" w:date="2024-01-01T00:00:00Z">
        <w:r>
          <w:t xml:space="preserve">prompt fails.</w:t>
        </w:r>
      </w:ins>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ins w:id="1555" w:author="PR Preview" w:date="2024-01-01T00:00:00Z">
        <w:r>
          <w:t xml:space="preserve">On Windows with Git Bash or MSYS2,</w:t>
        </w:r>
      </w:ins>
      <w:ins w:id="1555" w:author="PR Preview" w:date="2024-01-01T00:00:00Z">
        <w:r>
          <w:t xml:space="preserve"> </w:t>
        </w:r>
      </w:ins>
      <w:ins w:id="1555" w:author="PR Preview" w:date="2024-01-01T00:00:00Z">
        <w:r>
          <w:t xml:space="preserve">see</w:t>
        </w:r>
      </w:ins>
      <w:ins w:id="1555" w:author="PR Preview" w:date="2024-01-01T00:00:00Z">
        <w:r>
          <w:t xml:space="preserve"> </w:t>
        </w:r>
      </w:ins>
      <w:hyperlink w:anchor="sec-ai-claude-code-windows">
        <w:r>
          <w:rPr>
            <w:rStyle w:val="Hyperlink"/>
          </w:rPr>
          <w:t xml:space="preserve">Section 18.5.21</w:t>
        </w:r>
      </w:hyperlink>
      <w:ins w:id="1555" w:author="PR Preview" w:date="2024-01-01T00:00:00Z">
        <w:r>
          <w:t xml:space="preserve"> </w:t>
        </w:r>
      </w:ins>
      <w:ins w:id="1555" w:author="PR Preview" w:date="2024-01-01T00:00:00Z">
        <w:r>
          <w:t xml:space="preserve">for the</w:t>
        </w:r>
      </w:ins>
      <w:ins w:id="1555" w:author="PR Preview" w:date="2024-01-01T00:00:00Z">
        <w:r>
          <w:t xml:space="preserve"> </w:t>
        </w:r>
      </w:ins>
      <w:ins w:id="1555" w:author="PR Preview" w:date="2024-01-01T00:00:00Z">
        <w:r>
          <w:rPr>
            <w:rStyle w:val="VerbatimChar"/>
          </w:rPr>
          <w:t xml:space="preserve">winpty</w:t>
        </w:r>
      </w:ins>
      <w:ins w:id="1555" w:author="PR Preview" w:date="2024-01-01T00:00:00Z">
        <w:r>
          <w:t xml:space="preserve"> </w:t>
        </w:r>
      </w:ins>
      <w:ins w:id="1555" w:author="PR Preview" w:date="2024-01-01T00:00:00Z">
        <w:r>
          <w:t xml:space="preserve">workaround if the interactive</w:t>
        </w:r>
      </w:ins>
      <w:ins w:id="1555" w:author="PR Preview" w:date="2024-01-01T00:00:00Z">
        <w:r>
          <w:t xml:space="preserve"> </w:t>
        </w:r>
      </w:ins>
      <w:ins w:id="1555" w:author="PR Preview" w:date="2024-01-01T00:00:00Z">
        <w:r>
          <w:t xml:space="preserve">prompt fails.</w:t>
        </w:r>
      </w:ins>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18.5.9</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ins w:id="1679" w:author="PR Preview" w:date="2024-01-01T00:00:00Z">
        <w:r>
          <w:t xml:space="preserve">For help addressing workflow failures,</w:t>
        </w:r>
      </w:ins>
      <w:ins w:id="1679" w:author="PR Preview" w:date="2024-01-01T00:00:00Z">
        <w:r>
          <w:t xml:space="preserve"> </w:t>
        </w:r>
      </w:ins>
      <w:ins w:id="1679" w:author="PR Preview" w:date="2024-01-01T00:00:00Z">
        <w:r>
          <w:t xml:space="preserve">see</w:t>
        </w:r>
      </w:ins>
      <w:ins w:id="1679" w:author="PR Preview" w:date="2024-01-01T00:00:00Z">
        <w:r>
          <w:t xml:space="preserve"> </w:t>
        </w:r>
      </w:ins>
      <w:hyperlink w:anchor="sec-ai-addressing-failing-workflows">
        <w:r>
          <w:rPr>
            <w:rStyle w:val="Hyperlink"/>
          </w:rPr>
          <w:t xml:space="preserve">Section 18.5.7</w:t>
        </w:r>
      </w:hyperlink>
      <w:ins w:id="1679" w:author="PR Preview" w:date="2024-01-01T00:00:00Z">
        <w:r>
          <w:t xml:space="preserve">.</w:t>
        </w:r>
      </w:ins>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18.5.9</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56"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48"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2"/>
    <w:bookmarkStart w:id="680" w:name="sec-ai-harnesses"/>
    <w:p>
      <w:pPr>
        <w:pStyle w:val="Heading3"/>
      </w:pPr>
      <w:ins w:id="2246" w:author="PR Preview" w:date="2024-01-01T00:00:00Z">
        <w:r>
          <w:t xml:space="preserve">18.5.2 What are AI harnesses?</w:t>
        </w:r>
      </w:ins>
    </w:p>
    <w:p>
      <w:pPr>
        <w:pStyle w:val="FirstParagraph"/>
      </w:pPr>
      <w:ins w:id="2247" w:author="PR Preview" w:date="2024-01-01T00:00:00Z">
        <w:r>
          <w:t xml:space="preserve">An</w:t>
        </w:r>
      </w:ins>
      <w:ins w:id="2247" w:author="PR Preview" w:date="2024-01-01T00:00:00Z">
        <w:r>
          <w:t xml:space="preserve"> </w:t>
        </w:r>
      </w:ins>
      <w:ins w:id="2247" w:author="PR Preview" w:date="2024-01-01T00:00:00Z">
        <w:r>
          <w:rPr>
            <w:b/>
            <w:bCs/>
          </w:rPr>
          <w:t xml:space="preserve">AI harness</w:t>
        </w:r>
      </w:ins>
      <w:ins w:id="2247" w:author="PR Preview" w:date="2024-01-01T00:00:00Z">
        <w:r>
          <w:t xml:space="preserve"> </w:t>
        </w:r>
      </w:ins>
      <w:ins w:id="2247" w:author="PR Preview" w:date="2024-01-01T00:00:00Z">
        <w:r>
          <w:t xml:space="preserve">is the scaffolding built around a language model</w:t>
        </w:r>
      </w:ins>
      <w:ins w:id="2247" w:author="PR Preview" w:date="2024-01-01T00:00:00Z">
        <w:r>
          <w:t xml:space="preserve"> </w:t>
        </w:r>
      </w:ins>
      <w:ins w:id="2247" w:author="PR Preview" w:date="2024-01-01T00:00:00Z">
        <w:r>
          <w:t xml:space="preserve">that turns it into an agent able to do real work.</w:t>
        </w:r>
      </w:ins>
      <w:ins w:id="2247" w:author="PR Preview" w:date="2024-01-01T00:00:00Z">
        <w:r>
          <w:t xml:space="preserve"> </w:t>
        </w:r>
      </w:ins>
      <w:ins w:id="2247" w:author="PR Preview" w:date="2024-01-01T00:00:00Z">
        <w:r>
          <w:t xml:space="preserve">The model itself only predicts text;</w:t>
        </w:r>
      </w:ins>
      <w:ins w:id="2247" w:author="PR Preview" w:date="2024-01-01T00:00:00Z">
        <w:r>
          <w:t xml:space="preserve"> </w:t>
        </w:r>
      </w:ins>
      <w:ins w:id="2247" w:author="PR Preview" w:date="2024-01-01T00:00:00Z">
        <w:r>
          <w:t xml:space="preserve">the harness is what lets it read files,</w:t>
        </w:r>
      </w:ins>
      <w:ins w:id="2247" w:author="PR Preview" w:date="2024-01-01T00:00:00Z">
        <w:r>
          <w:t xml:space="preserve"> </w:t>
        </w:r>
      </w:ins>
      <w:ins w:id="2247" w:author="PR Preview" w:date="2024-01-01T00:00:00Z">
        <w:r>
          <w:t xml:space="preserve">run commands,</w:t>
        </w:r>
      </w:ins>
      <w:ins w:id="2247" w:author="PR Preview" w:date="2024-01-01T00:00:00Z">
        <w:r>
          <w:t xml:space="preserve"> </w:t>
        </w:r>
      </w:ins>
      <w:ins w:id="2247" w:author="PR Preview" w:date="2024-01-01T00:00:00Z">
        <w:r>
          <w:t xml:space="preserve">call external tools and APIs,</w:t>
        </w:r>
      </w:ins>
      <w:ins w:id="2247" w:author="PR Preview" w:date="2024-01-01T00:00:00Z">
        <w:r>
          <w:t xml:space="preserve"> </w:t>
        </w:r>
      </w:ins>
      <w:ins w:id="2247" w:author="PR Preview" w:date="2024-01-01T00:00:00Z">
        <w:r>
          <w:t xml:space="preserve">and carry state across turns and sessions.</w:t>
        </w:r>
      </w:ins>
    </w:p>
    <w:bookmarkStart w:id="677" w:name="layers-of-a-harness"/>
    <w:p>
      <w:pPr>
        <w:pStyle w:val="Heading4"/>
      </w:pPr>
      <w:ins w:id="2248" w:author="PR Preview" w:date="2024-01-01T00:00:00Z">
        <w:r>
          <w:t xml:space="preserve">18.5.2.1 Layers of a Harness</w:t>
        </w:r>
      </w:ins>
    </w:p>
    <w:p>
      <w:pPr>
        <w:pStyle w:val="FirstParagraph"/>
      </w:pPr>
      <w:ins w:id="2249" w:author="PR Preview" w:date="2024-01-01T00:00:00Z">
        <w:r>
          <w:t xml:space="preserve">Most coding-agent harnesses —</w:t>
        </w:r>
      </w:ins>
      <w:ins w:id="2249" w:author="PR Preview" w:date="2024-01-01T00:00:00Z">
        <w:r>
          <w:t xml:space="preserve"> </w:t>
        </w:r>
      </w:ins>
      <w:ins w:id="2249" w:author="PR Preview" w:date="2024-01-01T00:00:00Z">
        <w:r>
          <w:t xml:space="preserve">including the</w:t>
        </w:r>
      </w:ins>
      <w:ins w:id="2249" w:author="PR Preview" w:date="2024-01-01T00:00:00Z">
        <w:r>
          <w:t xml:space="preserve"> </w:t>
        </w:r>
      </w:ins>
      <w:hyperlink r:id="rId670">
        <w:r>
          <w:rPr>
            <w:rStyle w:val="Hyperlink"/>
          </w:rPr>
          <w:t xml:space="preserve">GitHub Copilot coding agent</w:t>
        </w:r>
      </w:hyperlink>
      <w:ins w:id="2249" w:author="PR Preview" w:date="2024-01-01T00:00:00Z">
        <w:r>
          <w:t xml:space="preserve"> </w:t>
        </w:r>
      </w:ins>
      <w:ins w:id="2249" w:author="PR Preview" w:date="2024-01-01T00:00:00Z">
        <w:r>
          <w:t xml:space="preserve">and</w:t>
        </w:r>
      </w:ins>
      <w:ins w:id="2249" w:author="PR Preview" w:date="2024-01-01T00:00:00Z">
        <w:r>
          <w:t xml:space="preserve"> </w:t>
        </w:r>
      </w:ins>
      <w:hyperlink r:id="rId673">
        <w:r>
          <w:rPr>
            <w:rStyle w:val="Hyperlink"/>
          </w:rPr>
          <w:t xml:space="preserve">Claude Code</w:t>
        </w:r>
      </w:hyperlink>
      <w:ins w:id="2249" w:author="PR Preview" w:date="2024-01-01T00:00:00Z">
        <w:r>
          <w:t xml:space="preserve"> </w:t>
        </w:r>
      </w:ins>
      <w:ins w:id="2249" w:author="PR Preview" w:date="2024-01-01T00:00:00Z">
        <w:r>
          <w:t xml:space="preserve">—</w:t>
        </w:r>
      </w:ins>
      <w:ins w:id="2249" w:author="PR Preview" w:date="2024-01-01T00:00:00Z">
        <w:r>
          <w:t xml:space="preserve"> </w:t>
        </w:r>
      </w:ins>
      <w:ins w:id="2249" w:author="PR Preview" w:date="2024-01-01T00:00:00Z">
        <w:r>
          <w:t xml:space="preserve">share a similar set of layers:</w:t>
        </w:r>
      </w:ins>
    </w:p>
    <w:p>
      <w:pPr>
        <w:pStyle w:val="Compact"/>
        <w:numPr>
          <w:ilvl w:val="0"/>
          <w:numId w:val="1235"/>
        </w:numPr>
      </w:pPr>
      <w:ins w:id="2250" w:author="PR Preview" w:date="2024-01-01T00:00:00Z">
        <w:r>
          <w:rPr>
            <w:b/>
            <w:bCs/>
          </w:rPr>
          <w:t xml:space="preserve">Core loop</w:t>
        </w:r>
      </w:ins>
      <w:ins w:id="2250" w:author="PR Preview" w:date="2024-01-01T00:00:00Z">
        <w:r>
          <w:t xml:space="preserve">: the</w:t>
        </w:r>
      </w:ins>
      <w:ins w:id="2250" w:author="PR Preview" w:date="2024-01-01T00:00:00Z">
        <w:r>
          <w:t xml:space="preserve"> </w:t>
        </w:r>
      </w:ins>
      <w:hyperlink r:id="rId674">
        <w:r>
          <w:rPr>
            <w:rStyle w:val="Hyperlink"/>
          </w:rPr>
          <w:t xml:space="preserve">tool-calling loop</w:t>
        </w:r>
      </w:hyperlink>
      <w:ins w:id="2250" w:author="PR Preview" w:date="2024-01-01T00:00:00Z">
        <w:r>
          <w:t xml:space="preserve">,</w:t>
        </w:r>
      </w:ins>
      <w:ins w:id="2250" w:author="PR Preview" w:date="2024-01-01T00:00:00Z">
        <w:r>
          <w:t xml:space="preserve"> </w:t>
        </w:r>
      </w:ins>
      <w:ins w:id="2250" w:author="PR Preview" w:date="2024-01-01T00:00:00Z">
        <w:r>
          <w:t xml:space="preserve">permission and sandboxing model,</w:t>
        </w:r>
      </w:ins>
      <w:ins w:id="2250" w:author="PR Preview" w:date="2024-01-01T00:00:00Z">
        <w:r>
          <w:t xml:space="preserve"> </w:t>
        </w:r>
      </w:ins>
      <w:ins w:id="2250" w:author="PR Preview" w:date="2024-01-01T00:00:00Z">
        <w:r>
          <w:t xml:space="preserve">and context management that keep the agent grounded in your repository.</w:t>
        </w:r>
      </w:ins>
    </w:p>
    <w:p>
      <w:pPr>
        <w:pStyle w:val="Compact"/>
        <w:numPr>
          <w:ilvl w:val="0"/>
          <w:numId w:val="1235"/>
        </w:numPr>
      </w:pPr>
      <w:ins w:id="2251" w:author="PR Preview" w:date="2024-01-01T00:00:00Z">
        <w:r>
          <w:rPr>
            <w:b/>
            <w:bCs/>
          </w:rPr>
          <w:t xml:space="preserve">Skills</w:t>
        </w:r>
      </w:ins>
      <w:ins w:id="2251" w:author="PR Preview" w:date="2024-01-01T00:00:00Z">
        <w:r>
          <w:t xml:space="preserve">: reusable,</w:t>
        </w:r>
      </w:ins>
      <w:ins w:id="2251" w:author="PR Preview" w:date="2024-01-01T00:00:00Z">
        <w:r>
          <w:t xml:space="preserve"> </w:t>
        </w:r>
      </w:ins>
      <w:ins w:id="2251" w:author="PR Preview" w:date="2024-01-01T00:00:00Z">
        <w:r>
          <w:t xml:space="preserve">named procedures that encode a workflow so it runs the same way every time,</w:t>
        </w:r>
      </w:ins>
      <w:ins w:id="2251" w:author="PR Preview" w:date="2024-01-01T00:00:00Z">
        <w:r>
          <w:t xml:space="preserve"> </w:t>
        </w:r>
      </w:ins>
      <w:ins w:id="2251" w:author="PR Preview" w:date="2024-01-01T00:00:00Z">
        <w:r>
          <w:t xml:space="preserve">instead of being re-improvised in each conversation.</w:t>
        </w:r>
      </w:ins>
      <w:ins w:id="2251" w:author="PR Preview" w:date="2024-01-01T00:00:00Z">
        <w:r>
          <w:t xml:space="preserve"> </w:t>
        </w:r>
      </w:ins>
      <w:ins w:id="2251" w:author="PR Preview" w:date="2024-01-01T00:00:00Z">
        <w:r>
          <w:t xml:space="preserve">See</w:t>
        </w:r>
      </w:ins>
      <w:ins w:id="2251" w:author="PR Preview" w:date="2024-01-01T00:00:00Z">
        <w:r>
          <w:t xml:space="preserve"> </w:t>
        </w:r>
      </w:ins>
      <w:hyperlink w:anchor="sec-ai-agent-skills">
        <w:r>
          <w:rPr>
            <w:rStyle w:val="Hyperlink"/>
          </w:rPr>
          <w:t xml:space="preserve">Section 18.5.14</w:t>
        </w:r>
      </w:hyperlink>
      <w:ins w:id="2251" w:author="PR Preview" w:date="2024-01-01T00:00:00Z">
        <w:r>
          <w:t xml:space="preserve">.</w:t>
        </w:r>
      </w:ins>
    </w:p>
    <w:p>
      <w:pPr>
        <w:pStyle w:val="Compact"/>
        <w:numPr>
          <w:ilvl w:val="0"/>
          <w:numId w:val="1235"/>
        </w:numPr>
      </w:pPr>
      <w:ins w:id="2252" w:author="PR Preview" w:date="2024-01-01T00:00:00Z">
        <w:r>
          <w:rPr>
            <w:b/>
            <w:bCs/>
          </w:rPr>
          <w:t xml:space="preserve">Subagents</w:t>
        </w:r>
      </w:ins>
      <w:ins w:id="2252" w:author="PR Preview" w:date="2024-01-01T00:00:00Z">
        <w:r>
          <w:t xml:space="preserve">: a way to spin up a worker with a fresh context window</w:t>
        </w:r>
      </w:ins>
      <w:ins w:id="2252" w:author="PR Preview" w:date="2024-01-01T00:00:00Z">
        <w:r>
          <w:t xml:space="preserve"> </w:t>
        </w:r>
      </w:ins>
      <w:ins w:id="2252" w:author="PR Preview" w:date="2024-01-01T00:00:00Z">
        <w:r>
          <w:t xml:space="preserve">for a self-contained piece of research or work,</w:t>
        </w:r>
      </w:ins>
      <w:ins w:id="2252" w:author="PR Preview" w:date="2024-01-01T00:00:00Z">
        <w:r>
          <w:t xml:space="preserve"> </w:t>
        </w:r>
      </w:ins>
      <w:ins w:id="2252" w:author="PR Preview" w:date="2024-01-01T00:00:00Z">
        <w:r>
          <w:t xml:space="preserve">keeping the main conversation’s context focused.</w:t>
        </w:r>
      </w:ins>
    </w:p>
    <w:p>
      <w:pPr>
        <w:pStyle w:val="Compact"/>
        <w:numPr>
          <w:ilvl w:val="0"/>
          <w:numId w:val="1235"/>
        </w:numPr>
      </w:pPr>
      <w:ins w:id="2253" w:author="PR Preview" w:date="2024-01-01T00:00:00Z">
        <w:r>
          <w:rPr>
            <w:b/>
            <w:bCs/>
          </w:rPr>
          <w:t xml:space="preserve">Multi-agent orchestration</w:t>
        </w:r>
      </w:ins>
      <w:ins w:id="2253" w:author="PR Preview" w:date="2024-01-01T00:00:00Z">
        <w:r>
          <w:t xml:space="preserve">: deterministic fan-out and fan-in across many subagents —</w:t>
        </w:r>
      </w:ins>
      <w:ins w:id="2253" w:author="PR Preview" w:date="2024-01-01T00:00:00Z">
        <w:r>
          <w:t xml:space="preserve"> </w:t>
        </w:r>
      </w:ins>
      <w:ins w:id="2253" w:author="PR Preview" w:date="2024-01-01T00:00:00Z">
        <w:r>
          <w:t xml:space="preserve">for example,</w:t>
        </w:r>
      </w:ins>
      <w:ins w:id="2253" w:author="PR Preview" w:date="2024-01-01T00:00:00Z">
        <w:r>
          <w:t xml:space="preserve"> </w:t>
        </w:r>
      </w:ins>
      <w:ins w:id="2253" w:author="PR Preview" w:date="2024-01-01T00:00:00Z">
        <w:r>
          <w:t xml:space="preserve">running several independent reviewers over a diff and reconciling their findings —</w:t>
        </w:r>
      </w:ins>
      <w:ins w:id="2253" w:author="PR Preview" w:date="2024-01-01T00:00:00Z">
        <w:r>
          <w:t xml:space="preserve"> </w:t>
        </w:r>
      </w:ins>
      <w:ins w:id="2253" w:author="PR Preview" w:date="2024-01-01T00:00:00Z">
        <w:r>
          <w:t xml:space="preserve">for work that is large or benefits from independent verification.</w:t>
        </w:r>
      </w:ins>
    </w:p>
    <w:p>
      <w:pPr>
        <w:pStyle w:val="Compact"/>
        <w:numPr>
          <w:ilvl w:val="0"/>
          <w:numId w:val="1235"/>
        </w:numPr>
      </w:pPr>
      <w:ins w:id="2254" w:author="PR Preview" w:date="2024-01-01T00:00:00Z">
        <w:r>
          <w:rPr>
            <w:b/>
            <w:bCs/>
          </w:rPr>
          <w:t xml:space="preserve">MCP servers</w:t>
        </w:r>
      </w:ins>
      <w:ins w:id="2254" w:author="PR Preview" w:date="2024-01-01T00:00:00Z">
        <w:r>
          <w:t xml:space="preserve">: the</w:t>
        </w:r>
      </w:ins>
      <w:ins w:id="2254" w:author="PR Preview" w:date="2024-01-01T00:00:00Z">
        <w:r>
          <w:t xml:space="preserve"> </w:t>
        </w:r>
      </w:ins>
      <w:hyperlink r:id="rId675">
        <w:r>
          <w:rPr>
            <w:rStyle w:val="Hyperlink"/>
          </w:rPr>
          <w:t xml:space="preserve">Model Context Protocol</w:t>
        </w:r>
      </w:hyperlink>
      <w:ins w:id="2254" w:author="PR Preview" w:date="2024-01-01T00:00:00Z">
        <w:r>
          <w:t xml:space="preserve"> </w:t>
        </w:r>
      </w:ins>
      <w:ins w:id="2254" w:author="PR Preview" w:date="2024-01-01T00:00:00Z">
        <w:r>
          <w:t xml:space="preserve">gives a harness typed access to external systems</w:t>
        </w:r>
      </w:ins>
      <w:ins w:id="2254" w:author="PR Preview" w:date="2024-01-01T00:00:00Z">
        <w:r>
          <w:t xml:space="preserve"> </w:t>
        </w:r>
      </w:ins>
      <w:ins w:id="2254" w:author="PR Preview" w:date="2024-01-01T00:00:00Z">
        <w:r>
          <w:t xml:space="preserve">(issue trackers, chat tools, databases)</w:t>
        </w:r>
      </w:ins>
      <w:ins w:id="2254" w:author="PR Preview" w:date="2024-01-01T00:00:00Z">
        <w:r>
          <w:t xml:space="preserve"> </w:t>
        </w:r>
      </w:ins>
      <w:ins w:id="2254" w:author="PR Preview" w:date="2024-01-01T00:00:00Z">
        <w:r>
          <w:t xml:space="preserve">beyond raw shell or API calls.</w:t>
        </w:r>
      </w:ins>
    </w:p>
    <w:p>
      <w:pPr>
        <w:pStyle w:val="Compact"/>
        <w:numPr>
          <w:ilvl w:val="0"/>
          <w:numId w:val="1235"/>
        </w:numPr>
      </w:pPr>
      <w:ins w:id="2255" w:author="PR Preview" w:date="2024-01-01T00:00:00Z">
        <w:r>
          <w:rPr>
            <w:b/>
            <w:bCs/>
          </w:rPr>
          <w:t xml:space="preserve">Memory</w:t>
        </w:r>
      </w:ins>
      <w:ins w:id="2255" w:author="PR Preview" w:date="2024-01-01T00:00:00Z">
        <w:r>
          <w:t xml:space="preserve">: files —</w:t>
        </w:r>
      </w:ins>
      <w:ins w:id="2255" w:author="PR Preview" w:date="2024-01-01T00:00:00Z">
        <w:r>
          <w:t xml:space="preserve"> </w:t>
        </w:r>
      </w:ins>
      <w:ins w:id="2255" w:author="PR Preview" w:date="2024-01-01T00:00:00Z">
        <w:r>
          <w:t xml:space="preserve">like this manual,</w:t>
        </w:r>
      </w:ins>
      <w:ins w:id="2255" w:author="PR Preview" w:date="2024-01-01T00:00:00Z">
        <w:r>
          <w:t xml:space="preserve"> </w:t>
        </w:r>
      </w:ins>
      <w:ins w:id="2255" w:author="PR Preview" w:date="2024-01-01T00:00:00Z">
        <w:r>
          <w:t xml:space="preserve">or a repository’s</w:t>
        </w:r>
      </w:ins>
      <w:ins w:id="2255" w:author="PR Preview" w:date="2024-01-01T00:00:00Z">
        <w:r>
          <w:t xml:space="preserve"> </w:t>
        </w:r>
      </w:ins>
      <w:ins w:id="2255" w:author="PR Preview" w:date="2024-01-01T00:00:00Z">
        <w:r>
          <w:rPr>
            <w:rStyle w:val="VerbatimChar"/>
          </w:rPr>
          <w:t xml:space="preserve">CLAUDE.md</w:t>
        </w:r>
      </w:ins>
      <w:ins w:id="2255" w:author="PR Preview" w:date="2024-01-01T00:00:00Z">
        <w:r>
          <w:t xml:space="preserve">/</w:t>
        </w:r>
      </w:ins>
      <w:hyperlink r:id="rId676">
        <w:r>
          <w:rPr>
            <w:rStyle w:val="VerbatimChar"/>
          </w:rPr>
          <w:t xml:space="preserve">AGENTS.md</w:t>
        </w:r>
      </w:hyperlink>
      <w:ins w:id="2255" w:author="PR Preview" w:date="2024-01-01T00:00:00Z">
        <w:r>
          <w:t xml:space="preserve"> </w:t>
        </w:r>
      </w:ins>
      <w:ins w:id="2255" w:author="PR Preview" w:date="2024-01-01T00:00:00Z">
        <w:r>
          <w:t xml:space="preserve">—</w:t>
        </w:r>
      </w:ins>
      <w:ins w:id="2255" w:author="PR Preview" w:date="2024-01-01T00:00:00Z">
        <w:r>
          <w:t xml:space="preserve"> </w:t>
        </w:r>
      </w:ins>
      <w:ins w:id="2255" w:author="PR Preview" w:date="2024-01-01T00:00:00Z">
        <w:r>
          <w:t xml:space="preserve">that persist instructions and learned preferences across sessions,</w:t>
        </w:r>
      </w:ins>
      <w:ins w:id="2255" w:author="PR Preview" w:date="2024-01-01T00:00:00Z">
        <w:r>
          <w:t xml:space="preserve"> </w:t>
        </w:r>
      </w:ins>
      <w:ins w:id="2255" w:author="PR Preview" w:date="2024-01-01T00:00:00Z">
        <w:r>
          <w:t xml:space="preserve">so the harness does not relearn your conventions every time.</w:t>
        </w:r>
      </w:ins>
    </w:p>
    <w:bookmarkEnd w:id="677"/>
    <w:bookmarkStart w:id="679" w:name="using-harness-features-well"/>
    <w:p>
      <w:pPr>
        <w:pStyle w:val="Heading4"/>
      </w:pPr>
      <w:ins w:id="2256" w:author="PR Preview" w:date="2024-01-01T00:00:00Z">
        <w:r>
          <w:t xml:space="preserve">18.5.2.2 Using Harness Features Well</w:t>
        </w:r>
      </w:ins>
    </w:p>
    <w:p>
      <w:pPr>
        <w:pStyle w:val="Compact"/>
        <w:numPr>
          <w:ilvl w:val="0"/>
          <w:numId w:val="1236"/>
        </w:numPr>
      </w:pPr>
      <w:ins w:id="2257" w:author="PR Preview" w:date="2024-01-01T00:00:00Z">
        <w:r>
          <w:rPr>
            <w:b/>
            <w:bCs/>
          </w:rPr>
          <w:t xml:space="preserve">Push repeatable procedures into skills</w:t>
        </w:r>
      </w:ins>
      <w:ins w:id="2257" w:author="PR Preview" w:date="2024-01-01T00:00:00Z">
        <w:r>
          <w:t xml:space="preserve">,</w:t>
        </w:r>
      </w:ins>
      <w:ins w:id="2257" w:author="PR Preview" w:date="2024-01-01T00:00:00Z">
        <w:r>
          <w:t xml:space="preserve"> </w:t>
        </w:r>
      </w:ins>
      <w:ins w:id="2257" w:author="PR Preview" w:date="2024-01-01T00:00:00Z">
        <w:r>
          <w:t xml:space="preserve">not into ad hoc prompting each time.</w:t>
        </w:r>
      </w:ins>
      <w:ins w:id="2257" w:author="PR Preview" w:date="2024-01-01T00:00:00Z">
        <w:r>
          <w:t xml:space="preserve"> </w:t>
        </w:r>
      </w:ins>
      <w:ins w:id="2257" w:author="PR Preview" w:date="2024-01-01T00:00:00Z">
        <w:r>
          <w:t xml:space="preserve">A skill is testable,</w:t>
        </w:r>
      </w:ins>
      <w:ins w:id="2257" w:author="PR Preview" w:date="2024-01-01T00:00:00Z">
        <w:r>
          <w:t xml:space="preserve"> </w:t>
        </w:r>
      </w:ins>
      <w:ins w:id="2257" w:author="PR Preview" w:date="2024-01-01T00:00:00Z">
        <w:r>
          <w:t xml:space="preserve">shareable,</w:t>
        </w:r>
      </w:ins>
      <w:ins w:id="2257" w:author="PR Preview" w:date="2024-01-01T00:00:00Z">
        <w:r>
          <w:t xml:space="preserve"> </w:t>
        </w:r>
      </w:ins>
      <w:ins w:id="2257" w:author="PR Preview" w:date="2024-01-01T00:00:00Z">
        <w:r>
          <w:t xml:space="preserve">and versionable;</w:t>
        </w:r>
      </w:ins>
      <w:ins w:id="2257" w:author="PR Preview" w:date="2024-01-01T00:00:00Z">
        <w:r>
          <w:t xml:space="preserve"> </w:t>
        </w:r>
      </w:ins>
      <w:ins w:id="2257" w:author="PR Preview" w:date="2024-01-01T00:00:00Z">
        <w:r>
          <w:t xml:space="preserve">a one-off prompt is not.</w:t>
        </w:r>
      </w:ins>
    </w:p>
    <w:p>
      <w:pPr>
        <w:pStyle w:val="Compact"/>
        <w:numPr>
          <w:ilvl w:val="0"/>
          <w:numId w:val="1236"/>
        </w:numPr>
      </w:pPr>
      <w:ins w:id="2258" w:author="PR Preview" w:date="2024-01-01T00:00:00Z">
        <w:r>
          <w:rPr>
            <w:b/>
            <w:bCs/>
          </w:rPr>
          <w:t xml:space="preserve">Match orchestration weight to the task.</w:t>
        </w:r>
      </w:ins>
      <w:ins w:id="2258" w:author="PR Preview" w:date="2024-01-01T00:00:00Z">
        <w:r>
          <w:t xml:space="preserve"> </w:t>
        </w:r>
      </w:ins>
      <w:ins w:id="2258" w:author="PR Preview" w:date="2024-01-01T00:00:00Z">
        <w:r>
          <w:t xml:space="preserve">A single lookup or small edit should stay inline.</w:t>
        </w:r>
      </w:ins>
      <w:ins w:id="2258" w:author="PR Preview" w:date="2024-01-01T00:00:00Z">
        <w:r>
          <w:t xml:space="preserve"> </w:t>
        </w:r>
      </w:ins>
      <w:ins w:id="2258" w:author="PR Preview" w:date="2024-01-01T00:00:00Z">
        <w:r>
          <w:t xml:space="preserve">Reach for subagents or multi-agent workflows only when the work</w:t>
        </w:r>
      </w:ins>
      <w:ins w:id="2258" w:author="PR Preview" w:date="2024-01-01T00:00:00Z">
        <w:r>
          <w:t xml:space="preserve"> </w:t>
        </w:r>
      </w:ins>
      <w:ins w:id="2258" w:author="PR Preview" w:date="2024-01-01T00:00:00Z">
        <w:r>
          <w:t xml:space="preserve">is genuinely decomposable,</w:t>
        </w:r>
      </w:ins>
      <w:ins w:id="2258" w:author="PR Preview" w:date="2024-01-01T00:00:00Z">
        <w:r>
          <w:t xml:space="preserve"> </w:t>
        </w:r>
      </w:ins>
      <w:ins w:id="2258" w:author="PR Preview" w:date="2024-01-01T00:00:00Z">
        <w:r>
          <w:t xml:space="preserve">benefits from independent verification,</w:t>
        </w:r>
      </w:ins>
      <w:ins w:id="2258" w:author="PR Preview" w:date="2024-01-01T00:00:00Z">
        <w:r>
          <w:t xml:space="preserve"> </w:t>
        </w:r>
      </w:ins>
      <w:ins w:id="2258" w:author="PR Preview" w:date="2024-01-01T00:00:00Z">
        <w:r>
          <w:t xml:space="preserve">and is large enough that the coordination overhead pays for itself.</w:t>
        </w:r>
      </w:ins>
    </w:p>
    <w:p>
      <w:pPr>
        <w:pStyle w:val="Compact"/>
        <w:numPr>
          <w:ilvl w:val="0"/>
          <w:numId w:val="1236"/>
        </w:numPr>
      </w:pPr>
      <w:ins w:id="2259" w:author="PR Preview" w:date="2024-01-01T00:00:00Z">
        <w:r>
          <w:rPr>
            <w:b/>
            <w:bCs/>
          </w:rPr>
          <w:t xml:space="preserve">Gate destructive or hard-to-reverse actions on explicit human approval</w:t>
        </w:r>
      </w:ins>
      <w:ins w:id="2259" w:author="PR Preview" w:date="2024-01-01T00:00:00Z">
        <w:r>
          <w:t xml:space="preserve"> </w:t>
        </w:r>
      </w:ins>
      <w:ins w:id="2259" w:author="PR Preview" w:date="2024-01-01T00:00:00Z">
        <w:r>
          <w:t xml:space="preserve">—</w:t>
        </w:r>
      </w:ins>
      <w:ins w:id="2259" w:author="PR Preview" w:date="2024-01-01T00:00:00Z">
        <w:r>
          <w:t xml:space="preserve"> </w:t>
        </w:r>
      </w:ins>
      <w:ins w:id="2259" w:author="PR Preview" w:date="2024-01-01T00:00:00Z">
        <w:r>
          <w:t xml:space="preserve">merges,</w:t>
        </w:r>
      </w:ins>
      <w:ins w:id="2259" w:author="PR Preview" w:date="2024-01-01T00:00:00Z">
        <w:r>
          <w:t xml:space="preserve"> </w:t>
        </w:r>
      </w:ins>
      <w:ins w:id="2259" w:author="PR Preview" w:date="2024-01-01T00:00:00Z">
        <w:r>
          <w:t xml:space="preserve">force-pushes,</w:t>
        </w:r>
      </w:ins>
      <w:ins w:id="2259" w:author="PR Preview" w:date="2024-01-01T00:00:00Z">
        <w:r>
          <w:t xml:space="preserve"> </w:t>
        </w:r>
      </w:ins>
      <w:ins w:id="2259" w:author="PR Preview" w:date="2024-01-01T00:00:00Z">
        <w:r>
          <w:t xml:space="preserve">deletions —</w:t>
        </w:r>
      </w:ins>
      <w:ins w:id="2259" w:author="PR Preview" w:date="2024-01-01T00:00:00Z">
        <w:r>
          <w:t xml:space="preserve"> </w:t>
        </w:r>
      </w:ins>
      <w:ins w:id="2259" w:author="PR Preview" w:date="2024-01-01T00:00:00Z">
        <w:r>
          <w:t xml:space="preserve">and let the agent drive everything reversible</w:t>
        </w:r>
      </w:ins>
      <w:ins w:id="2259" w:author="PR Preview" w:date="2024-01-01T00:00:00Z">
        <w:r>
          <w:t xml:space="preserve"> </w:t>
        </w:r>
      </w:ins>
      <w:ins w:id="2259" w:author="PR Preview" w:date="2024-01-01T00:00:00Z">
        <w:r>
          <w:t xml:space="preserve">(drafting, testing, iterating on review feedback) autonomously.</w:t>
        </w:r>
      </w:ins>
    </w:p>
    <w:p>
      <w:pPr>
        <w:pStyle w:val="Compact"/>
        <w:numPr>
          <w:ilvl w:val="0"/>
          <w:numId w:val="1236"/>
        </w:numPr>
      </w:pPr>
      <w:ins w:id="2260" w:author="PR Preview" w:date="2024-01-01T00:00:00Z">
        <w:r>
          <w:rPr>
            <w:b/>
            <w:bCs/>
          </w:rPr>
          <w:t xml:space="preserve">Feed learnings back into the harness.</w:t>
        </w:r>
      </w:ins>
      <w:ins w:id="2260" w:author="PR Preview" w:date="2024-01-01T00:00:00Z">
        <w:r>
          <w:t xml:space="preserve"> </w:t>
        </w:r>
      </w:ins>
      <w:ins w:id="2260" w:author="PR Preview" w:date="2024-01-01T00:00:00Z">
        <w:r>
          <w:t xml:space="preserve">When a review round or a mistake teaches something generalizable,</w:t>
        </w:r>
      </w:ins>
      <w:ins w:id="2260" w:author="PR Preview" w:date="2024-01-01T00:00:00Z">
        <w:r>
          <w:t xml:space="preserve"> </w:t>
        </w:r>
      </w:ins>
      <w:ins w:id="2260" w:author="PR Preview" w:date="2024-01-01T00:00:00Z">
        <w:r>
          <w:t xml:space="preserve">record it as a memory or skill update</w:t>
        </w:r>
      </w:ins>
      <w:ins w:id="2260" w:author="PR Preview" w:date="2024-01-01T00:00:00Z">
        <w:r>
          <w:t xml:space="preserve"> </w:t>
        </w:r>
      </w:ins>
      <w:ins w:id="2260" w:author="PR Preview" w:date="2024-01-01T00:00:00Z">
        <w:r>
          <w:t xml:space="preserve">rather than letting it evaporate at the end of the session.</w:t>
        </w:r>
      </w:ins>
    </w:p>
    <w:p>
      <w:pPr>
        <w:pStyle w:val="Compact"/>
        <w:numPr>
          <w:ilvl w:val="0"/>
          <w:numId w:val="1236"/>
        </w:numPr>
      </w:pPr>
      <w:ins w:id="2261" w:author="PR Preview" w:date="2024-01-01T00:00:00Z">
        <w:r>
          <w:rPr>
            <w:b/>
            <w:bCs/>
          </w:rPr>
          <w:t xml:space="preserve">Treat external or untrusted content as data, not instructions.</w:t>
        </w:r>
      </w:ins>
      <w:ins w:id="2261" w:author="PR Preview" w:date="2024-01-01T00:00:00Z">
        <w:r>
          <w:t xml:space="preserve"> </w:t>
        </w:r>
      </w:ins>
      <w:ins w:id="2261" w:author="PR Preview" w:date="2024-01-01T00:00:00Z">
        <w:r>
          <w:t xml:space="preserve">PR comments,</w:t>
        </w:r>
      </w:ins>
      <w:ins w:id="2261" w:author="PR Preview" w:date="2024-01-01T00:00:00Z">
        <w:r>
          <w:t xml:space="preserve"> </w:t>
        </w:r>
      </w:ins>
      <w:ins w:id="2261" w:author="PR Preview" w:date="2024-01-01T00:00:00Z">
        <w:r>
          <w:t xml:space="preserve">fetched web pages,</w:t>
        </w:r>
      </w:ins>
      <w:ins w:id="2261" w:author="PR Preview" w:date="2024-01-01T00:00:00Z">
        <w:r>
          <w:t xml:space="preserve"> </w:t>
        </w:r>
      </w:ins>
      <w:ins w:id="2261" w:author="PR Preview" w:date="2024-01-01T00:00:00Z">
        <w:r>
          <w:t xml:space="preserve">and other tool output can contain text that looks like a command;</w:t>
        </w:r>
      </w:ins>
      <w:ins w:id="2261" w:author="PR Preview" w:date="2024-01-01T00:00:00Z">
        <w:r>
          <w:t xml:space="preserve"> </w:t>
        </w:r>
      </w:ins>
      <w:ins w:id="2261" w:author="PR Preview" w:date="2024-01-01T00:00:00Z">
        <w:r>
          <w:t xml:space="preserve">a harness that acts on it uncritically is vulnerable to</w:t>
        </w:r>
      </w:ins>
      <w:ins w:id="2261" w:author="PR Preview" w:date="2024-01-01T00:00:00Z">
        <w:r>
          <w:t xml:space="preserve"> </w:t>
        </w:r>
      </w:ins>
      <w:hyperlink r:id="rId678">
        <w:r>
          <w:rPr>
            <w:rStyle w:val="Hyperlink"/>
          </w:rPr>
          <w:t xml:space="preserve">prompt injection</w:t>
        </w:r>
      </w:hyperlink>
      <w:ins w:id="2261" w:author="PR Preview" w:date="2024-01-01T00:00:00Z">
        <w:r>
          <w:t xml:space="preserve">.</w:t>
        </w:r>
      </w:ins>
    </w:p>
    <w:bookmarkEnd w:id="679"/>
    <w:bookmarkEnd w:id="680"/>
    <w:bookmarkStart w:id="688" w:name="X9f4c11ae04cc9485e43baf6a6309f5c2ca7049b"/>
    <w:p>
      <w:pPr>
        <w:pStyle w:val="Heading3"/>
      </w:pPr>
      <w:ins w:id="2262" w:author="PR Preview" w:date="2024-01-01T00:00:00Z">
        <w:r>
          <w:t xml:space="preserve">18.5.3 AI Agents and the Technological Singularity</w:t>
        </w:r>
      </w:ins>
    </w:p>
    <w:p>
      <w:pPr>
        <w:pStyle w:val="FirstParagraph"/>
      </w:pPr>
      <w:r>
        <w:t xml:space="preserve">The emergence of sophisticated</w:t>
      </w:r>
      <w:r>
        <w:t xml:space="preserve"> </w:t>
      </w:r>
      <w:hyperlink r:id="rId68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8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83" w:name="what-is-the-technological-singularity"/>
    <w:p>
      <w:pPr>
        <w:pStyle w:val="Heading4"/>
      </w:pPr>
      <w:ins w:id="2264" w:author="PR Preview" w:date="2024-01-01T00:00:00Z">
        <w:r>
          <w:t xml:space="preserve">18.5.3.1 What is the technological singularity?</w:t>
        </w:r>
      </w:ins>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83"/>
    <w:bookmarkStart w:id="684" w:name="X6232a8e050102ddacd6ff22d335da20b6c2adec"/>
    <w:p>
      <w:pPr>
        <w:pStyle w:val="Heading4"/>
      </w:pPr>
      <w:ins w:id="2266" w:author="PR Preview" w:date="2024-01-01T00:00:00Z">
        <w:r>
          <w:t xml:space="preserve">18.5.3.2 Do current AI agents represent the singularity?</w:t>
        </w:r>
      </w:ins>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7"/>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7"/>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7"/>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7"/>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7"/>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84"/>
    <w:bookmarkStart w:id="685" w:name="why-this-matters-for-responsible-ai-use"/>
    <w:p>
      <w:pPr>
        <w:pStyle w:val="Heading4"/>
      </w:pPr>
      <w:ins w:id="2274" w:author="PR Preview" w:date="2024-01-01T00:00:00Z">
        <w:r>
          <w:t xml:space="preserve">18.5.3.3 Why this matters for responsible AI use</w:t>
        </w:r>
      </w:ins>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8"/>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8"/>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8"/>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8"/>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85"/>
    <w:bookmarkStart w:id="687" w:name="further-reading"/>
    <w:p>
      <w:pPr>
        <w:pStyle w:val="Heading4"/>
      </w:pPr>
      <w:ins w:id="2281" w:author="PR Preview" w:date="2024-01-01T00:00:00Z">
        <w:r>
          <w:t xml:space="preserve">18.5.3.4 Further reading</w:t>
        </w:r>
      </w:ins>
    </w:p>
    <w:p>
      <w:pPr>
        <w:pStyle w:val="FirstParagraph"/>
      </w:pPr>
      <w:r>
        <w:t xml:space="preserve">For thoughtful perspectives on AI consciousness and intelligence,</w:t>
      </w:r>
      <w:r>
        <w:t xml:space="preserve"> </w:t>
      </w:r>
      <w:r>
        <w:t xml:space="preserve">see Douglas Hofstadter’s reflections in</w:t>
      </w:r>
      <w:r>
        <w:t xml:space="preserve"> </w:t>
      </w:r>
      <w:hyperlink r:id="rId686">
        <w:r>
          <w:rPr>
            <w:rStyle w:val="Hyperlink"/>
          </w:rPr>
          <w:t xml:space="preserve">“I Thought I Was in an AI Apocalypse. Then I Started Looking Closer.”</w:t>
        </w:r>
      </w:hyperlink>
    </w:p>
    <w:bookmarkEnd w:id="687"/>
    <w:bookmarkEnd w:id="688"/>
    <w:bookmarkStart w:id="705" w:name="relative-advantages-of-ai-and-humans"/>
    <w:p>
      <w:pPr>
        <w:pStyle w:val="Heading3"/>
      </w:pPr>
      <w:ins w:id="2283" w:author="PR Preview" w:date="2024-01-01T00:00:00Z">
        <w:r>
          <w:t xml:space="preserve">18.5.4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03" w:name="Xd4b14538cacfc1a6b4e96642aaf3a62c42920b7"/>
    <w:p>
      <w:pPr>
        <w:pStyle w:val="Heading4"/>
      </w:pPr>
      <w:ins w:id="2285" w:author="PR Preview" w:date="2024-01-01T00:00:00Z">
        <w:r>
          <w:t xml:space="preserve">18.5.4.1 Comparative Strengths: Humans vs. AI Agents</w:t>
        </w:r>
      </w:ins>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8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8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0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91" name="Picture"/>
                        <a:graphic>
                          <a:graphicData uri="http://schemas.openxmlformats.org/drawingml/2006/picture">
                            <pic:pic>
                              <pic:nvPicPr>
                                <pic:cNvPr descr="assets/images/The-Matrix-Neo-Flying.png" id="692" name="Picture"/>
                                <pic:cNvPicPr>
                                  <a:picLocks noChangeArrowheads="1" noChangeAspect="1"/>
                                </pic:cNvPicPr>
                              </pic:nvPicPr>
                              <pic:blipFill>
                                <a:blip r:embed="rId69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94" name="Picture"/>
                        <a:graphic>
                          <a:graphicData uri="http://schemas.openxmlformats.org/drawingml/2006/picture">
                            <pic:pic>
                              <pic:nvPicPr>
                                <pic:cNvPr descr="assets/images/agent-smith-no-its-not-fair.jpg" id="695" name="Picture"/>
                                <pic:cNvPicPr>
                                  <a:picLocks noChangeArrowheads="1" noChangeAspect="1"/>
                                </pic:cNvPicPr>
                              </pic:nvPicPr>
                              <pic:blipFill>
                                <a:blip r:embed="rId69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97" name="Picture"/>
                        <a:graphic>
                          <a:graphicData uri="http://schemas.openxmlformats.org/drawingml/2006/picture">
                            <pic:pic>
                              <pic:nvPicPr>
                                <pic:cNvPr descr="assets/images/sad-keanu.png" id="698" name="Picture"/>
                                <pic:cNvPicPr>
                                  <a:picLocks noChangeArrowheads="1" noChangeAspect="1"/>
                                </pic:cNvPicPr>
                              </pic:nvPicPr>
                              <pic:blipFill>
                                <a:blip r:embed="rId69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00" name="Picture"/>
                        <a:graphic>
                          <a:graphicData uri="http://schemas.openxmlformats.org/drawingml/2006/picture">
                            <pic:pic>
                              <pic:nvPicPr>
                                <pic:cNvPr descr="assets/images/grinning-smith.png" id="701" name="Picture"/>
                                <pic:cNvPicPr>
                                  <a:picLocks noChangeArrowheads="1" noChangeAspect="1"/>
                                </pic:cNvPicPr>
                              </pic:nvPicPr>
                              <pic:blipFill>
                                <a:blip r:embed="rId69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0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9"/>
        </w:numPr>
      </w:pPr>
      <w:r>
        <w:t xml:space="preserve">Supervise and validate AI-generated code</w:t>
      </w:r>
    </w:p>
    <w:p>
      <w:pPr>
        <w:pStyle w:val="Compact"/>
        <w:numPr>
          <w:ilvl w:val="0"/>
          <w:numId w:val="1239"/>
        </w:numPr>
      </w:pPr>
      <w:r>
        <w:t xml:space="preserve">Handle edge cases that agents struggle with</w:t>
      </w:r>
    </w:p>
    <w:p>
      <w:pPr>
        <w:pStyle w:val="Compact"/>
        <w:numPr>
          <w:ilvl w:val="0"/>
          <w:numId w:val="1239"/>
        </w:numPr>
      </w:pPr>
      <w:r>
        <w:t xml:space="preserve">Make creative decisions about architecture and design</w:t>
      </w:r>
    </w:p>
    <w:p>
      <w:pPr>
        <w:pStyle w:val="Compact"/>
        <w:numPr>
          <w:ilvl w:val="0"/>
          <w:numId w:val="1239"/>
        </w:numPr>
      </w:pPr>
      <w:r>
        <w:t xml:space="preserve">Understand when agent suggestions are incorrect or suboptimal</w:t>
      </w:r>
    </w:p>
    <w:bookmarkEnd w:id="703"/>
    <w:bookmarkStart w:id="704" w:name="future-developments-world-models"/>
    <w:p>
      <w:pPr>
        <w:pStyle w:val="Heading4"/>
      </w:pPr>
      <w:ins w:id="2296" w:author="PR Preview" w:date="2024-01-01T00:00:00Z">
        <w:r>
          <w:t xml:space="preserve">18.5.4.2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0"/>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0"/>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0"/>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04"/>
    <w:bookmarkEnd w:id="705"/>
    <w:bookmarkStart w:id="719" w:name="how-to-work-with-coding-agents"/>
    <w:p>
      <w:pPr>
        <w:pStyle w:val="Heading3"/>
      </w:pPr>
      <w:ins w:id="2303" w:author="PR Preview" w:date="2024-01-01T00:00:00Z">
        <w:r>
          <w:t xml:space="preserve">18.5.5 How to Work with Coding Agents</w:t>
        </w:r>
      </w:ins>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06" w:name="ways-to-interact-with-coding-agents"/>
    <w:p>
      <w:pPr>
        <w:pStyle w:val="Heading4"/>
      </w:pPr>
      <w:ins w:id="2305" w:author="PR Preview" w:date="2024-01-01T00:00:00Z">
        <w:r>
          <w:t xml:space="preserve">18.5.5.1 Ways to interact with coding agents</w:t>
        </w:r>
      </w:ins>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1"/>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1"/>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1"/>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1"/>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06"/>
    <w:bookmarkStart w:id="707" w:name="assigning-issues-to-copilot"/>
    <w:p>
      <w:pPr>
        <w:pStyle w:val="Heading4"/>
      </w:pPr>
      <w:ins w:id="2313" w:author="PR Preview" w:date="2024-01-01T00:00:00Z">
        <w:r>
          <w:t xml:space="preserve">18.5.5.2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2"/>
        </w:numPr>
      </w:pPr>
      <w:r>
        <w:rPr>
          <w:b/>
          <w:bCs/>
        </w:rPr>
        <w:t xml:space="preserve">On GitHub.com</w:t>
      </w:r>
      <w:r>
        <w:t xml:space="preserve">:</w:t>
      </w:r>
      <w:r>
        <w:t xml:space="preserve"> </w:t>
      </w:r>
      <w:r>
        <w:t xml:space="preserve">Navigate to an issue and assign it to Copilot in the assignees section</w:t>
      </w:r>
    </w:p>
    <w:p>
      <w:pPr>
        <w:numPr>
          <w:ilvl w:val="0"/>
          <w:numId w:val="124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2"/>
        </w:numPr>
      </w:pPr>
      <w:r>
        <w:rPr>
          <w:b/>
          <w:bCs/>
        </w:rPr>
        <w:t xml:space="preserve">From Copilot Chat</w:t>
      </w:r>
      <w:r>
        <w:t xml:space="preserve">:</w:t>
      </w:r>
      <w:r>
        <w:t xml:space="preserve"> </w:t>
      </w:r>
      <w:r>
        <w:t xml:space="preserve">Delegate tasks to Copilot directly from the chat interface in supported editors</w:t>
      </w:r>
    </w:p>
    <w:bookmarkEnd w:id="707"/>
    <w:bookmarkStart w:id="708" w:name="the-agent-workflow"/>
    <w:p>
      <w:pPr>
        <w:pStyle w:val="Heading4"/>
      </w:pPr>
      <w:ins w:id="2318" w:author="PR Preview" w:date="2024-01-01T00:00:00Z">
        <w:r>
          <w:t xml:space="preserve">18.5.5.3 The Agent Workflow</w:t>
        </w:r>
      </w:ins>
    </w:p>
    <w:p>
      <w:pPr>
        <w:pStyle w:val="FirstParagraph"/>
      </w:pPr>
      <w:r>
        <w:t xml:space="preserve">Once assigned an issue,</w:t>
      </w:r>
      <w:r>
        <w:t xml:space="preserve"> </w:t>
      </w:r>
      <w:r>
        <w:t xml:space="preserve">the coding agent follows an autonomous workflow:</w:t>
      </w:r>
    </w:p>
    <w:p>
      <w:pPr>
        <w:numPr>
          <w:ilvl w:val="0"/>
          <w:numId w:val="124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3"/>
        </w:numPr>
      </w:pPr>
      <w:r>
        <w:rPr>
          <w:b/>
          <w:bCs/>
        </w:rPr>
        <w:t xml:space="preserve">Planning</w:t>
      </w:r>
      <w:r>
        <w:t xml:space="preserve">:</w:t>
      </w:r>
      <w:r>
        <w:t xml:space="preserve"> </w:t>
      </w:r>
      <w:r>
        <w:t xml:space="preserve">Determines what changes are needed and creates a work plan</w:t>
      </w:r>
    </w:p>
    <w:p>
      <w:pPr>
        <w:numPr>
          <w:ilvl w:val="0"/>
          <w:numId w:val="124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08"/>
    <w:bookmarkStart w:id="711" w:name="example-this-document"/>
    <w:p>
      <w:pPr>
        <w:pStyle w:val="Heading4"/>
      </w:pPr>
      <w:ins w:id="2325" w:author="PR Preview" w:date="2024-01-01T00:00:00Z">
        <w:r>
          <w:t xml:space="preserve">18.5.5.4 Example: This Document</w:t>
        </w:r>
      </w:ins>
    </w:p>
    <w:p>
      <w:pPr>
        <w:pStyle w:val="FirstParagraph"/>
      </w:pPr>
      <w:r>
        <w:t xml:space="preserve">This very section you’re reading was created through the coding agent workflow:</w:t>
      </w:r>
    </w:p>
    <w:p>
      <w:pPr>
        <w:numPr>
          <w:ilvl w:val="0"/>
          <w:numId w:val="1244"/>
        </w:numPr>
      </w:pPr>
      <w:r>
        <w:rPr>
          <w:b/>
          <w:bCs/>
        </w:rPr>
        <w:t xml:space="preserve">Issue created</w:t>
      </w:r>
      <w:r>
        <w:t xml:space="preserve">:</w:t>
      </w:r>
      <w:r>
        <w:t xml:space="preserve"> </w:t>
      </w:r>
      <w:hyperlink r:id="rId7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4"/>
        </w:numPr>
      </w:pPr>
      <w:r>
        <w:rPr>
          <w:b/>
          <w:bCs/>
        </w:rPr>
        <w:t xml:space="preserve">Agent assigned</w:t>
      </w:r>
      <w:r>
        <w:t xml:space="preserve">: The issue was assigned to</w:t>
      </w:r>
      <w:r>
        <w:t xml:space="preserve"> </w:t>
      </w:r>
      <w:r>
        <w:rPr>
          <w:rStyle w:val="VerbatimChar"/>
        </w:rPr>
        <w:t xml:space="preserve">@copilot</w:t>
      </w:r>
    </w:p>
    <w:p>
      <w:pPr>
        <w:numPr>
          <w:ilvl w:val="0"/>
          <w:numId w:val="124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4"/>
        </w:numPr>
      </w:pPr>
      <w:r>
        <w:rPr>
          <w:b/>
          <w:bCs/>
        </w:rPr>
        <w:t xml:space="preserve">Pull request</w:t>
      </w:r>
      <w:r>
        <w:t xml:space="preserve">:</w:t>
      </w:r>
      <w:r>
        <w:t xml:space="preserve"> </w:t>
      </w:r>
      <w:hyperlink r:id="rId7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11"/>
    <w:bookmarkStart w:id="712" w:name="collaborating-with-coding-agents"/>
    <w:p>
      <w:pPr>
        <w:pStyle w:val="Heading4"/>
      </w:pPr>
      <w:ins w:id="2333" w:author="PR Preview" w:date="2024-01-01T00:00:00Z">
        <w:r>
          <w:t xml:space="preserve">18.5.5.5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6"/>
        </w:numPr>
      </w:pPr>
      <w:r>
        <w:t xml:space="preserve">Need to be manually resolved</w:t>
      </w:r>
    </w:p>
    <w:p>
      <w:pPr>
        <w:pStyle w:val="Compact"/>
        <w:numPr>
          <w:ilvl w:val="0"/>
          <w:numId w:val="1246"/>
        </w:numPr>
      </w:pPr>
      <w:r>
        <w:t xml:space="preserve">May confuse both human and AI collaborators</w:t>
      </w:r>
    </w:p>
    <w:p>
      <w:pPr>
        <w:pStyle w:val="Compact"/>
        <w:numPr>
          <w:ilvl w:val="0"/>
          <w:numId w:val="124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12"/>
    <w:bookmarkStart w:id="713" w:name="directly-prompting-for-pull-requests"/>
    <w:p>
      <w:pPr>
        <w:pStyle w:val="Heading4"/>
      </w:pPr>
      <w:ins w:id="2342" w:author="PR Preview" w:date="2024-01-01T00:00:00Z">
        <w:r>
          <w:t xml:space="preserve">18.5.5.6 Directly Prompting for Pull Requests</w:t>
        </w:r>
      </w:ins>
    </w:p>
    <w:p>
      <w:pPr>
        <w:pStyle w:val="FirstParagraph"/>
      </w:pPr>
      <w:r>
        <w:t xml:space="preserve">You can also prompt Copilot to create pull requests without first creating an issue:</w:t>
      </w:r>
    </w:p>
    <w:p>
      <w:pPr>
        <w:pStyle w:val="Compact"/>
        <w:numPr>
          <w:ilvl w:val="0"/>
          <w:numId w:val="1247"/>
        </w:numPr>
      </w:pPr>
      <w:r>
        <w:t xml:space="preserve">Use Copilot Chat in your editor to describe the changes you want</w:t>
      </w:r>
    </w:p>
    <w:p>
      <w:pPr>
        <w:pStyle w:val="Compact"/>
        <w:numPr>
          <w:ilvl w:val="0"/>
          <w:numId w:val="1247"/>
        </w:numPr>
      </w:pPr>
      <w:r>
        <w:t xml:space="preserve">The agent will analyze your request and create a pull request</w:t>
      </w:r>
    </w:p>
    <w:p>
      <w:pPr>
        <w:pStyle w:val="Compact"/>
        <w:numPr>
          <w:ilvl w:val="0"/>
          <w:numId w:val="1247"/>
        </w:numPr>
      </w:pPr>
      <w:r>
        <w:t xml:space="preserve">This is useful for quick fixes or well-defined tasks</w:t>
      </w:r>
    </w:p>
    <w:bookmarkEnd w:id="713"/>
    <w:bookmarkStart w:id="714" w:name="important-safeguards"/>
    <w:p>
      <w:pPr>
        <w:pStyle w:val="Heading4"/>
      </w:pPr>
      <w:ins w:id="2347" w:author="PR Preview" w:date="2024-01-01T00:00:00Z">
        <w:r>
          <w:t xml:space="preserve">18.5.5.7 Important Safeguards</w:t>
        </w:r>
      </w:ins>
    </w:p>
    <w:p>
      <w:pPr>
        <w:pStyle w:val="Compact"/>
        <w:numPr>
          <w:ilvl w:val="0"/>
          <w:numId w:val="1248"/>
        </w:numPr>
      </w:pPr>
      <w:r>
        <w:rPr>
          <w:b/>
          <w:bCs/>
        </w:rPr>
        <w:t xml:space="preserve">Human approval required</w:t>
      </w:r>
      <w:r>
        <w:t xml:space="preserve">:</w:t>
      </w:r>
      <w:r>
        <w:t xml:space="preserve"> </w:t>
      </w:r>
      <w:r>
        <w:t xml:space="preserve">Coding agents cannot merge their own changes</w:t>
      </w:r>
    </w:p>
    <w:p>
      <w:pPr>
        <w:pStyle w:val="Compact"/>
        <w:numPr>
          <w:ilvl w:val="0"/>
          <w:numId w:val="124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8"/>
        </w:numPr>
      </w:pPr>
      <w:r>
        <w:rPr>
          <w:b/>
          <w:bCs/>
        </w:rPr>
        <w:t xml:space="preserve">Full transparency</w:t>
      </w:r>
      <w:r>
        <w:t xml:space="preserve">:</w:t>
      </w:r>
      <w:r>
        <w:t xml:space="preserve"> </w:t>
      </w:r>
      <w:r>
        <w:t xml:space="preserve">All agent actions are logged and visible in the PR</w:t>
      </w:r>
    </w:p>
    <w:bookmarkEnd w:id="714"/>
    <w:bookmarkStart w:id="718" w:name="workflow-approval-requirements"/>
    <w:p>
      <w:pPr>
        <w:pStyle w:val="Heading4"/>
      </w:pPr>
      <w:ins w:id="2351" w:author="PR Preview" w:date="2024-01-01T00:00:00Z">
        <w:r>
          <w:t xml:space="preserve">18.5.5.8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0"/>
        </w:numPr>
      </w:pPr>
      <w:hyperlink r:id="rId71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0"/>
        </w:numPr>
      </w:pPr>
      <w:hyperlink r:id="rId71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17">
        <w:r>
          <w:rPr>
            <w:rStyle w:val="Hyperlink"/>
          </w:rPr>
          <w:t xml:space="preserve">GitHub Copilot coding agent documentation</w:t>
        </w:r>
      </w:hyperlink>
      <w:r>
        <w:t xml:space="preserve">.</w:t>
      </w:r>
    </w:p>
    <w:bookmarkEnd w:id="718"/>
    <w:bookmarkEnd w:id="719"/>
    <w:bookmarkStart w:id="722" w:name="useful-prompt-formats"/>
    <w:p>
      <w:pPr>
        <w:pStyle w:val="Heading3"/>
      </w:pPr>
      <w:ins w:id="2364" w:author="PR Preview" w:date="2024-01-01T00:00:00Z">
        <w:r>
          <w:t xml:space="preserve">18.5.6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20" w:name="common-task-patterns"/>
    <w:p>
      <w:pPr>
        <w:pStyle w:val="Heading4"/>
      </w:pPr>
      <w:ins w:id="2366" w:author="PR Preview" w:date="2024-01-01T00:00:00Z">
        <w:r>
          <w:t xml:space="preserve">18.5.6.1 Common Task Patterns</w:t>
        </w:r>
      </w:ins>
    </w:p>
    <w:p>
      <w:pPr>
        <w:pStyle w:val="FirstParagraph"/>
      </w:pPr>
      <w:r>
        <w:rPr>
          <w:b/>
          <w:bCs/>
        </w:rPr>
        <w:t xml:space="preserve">Tidying up code:</w:t>
      </w:r>
    </w:p>
    <w:p>
      <w:pPr>
        <w:pStyle w:val="Compact"/>
        <w:numPr>
          <w:ilvl w:val="0"/>
          <w:numId w:val="1251"/>
        </w:numPr>
      </w:pPr>
      <w:r>
        <w:t xml:space="preserve">“tidy up [file, function, module, whole project]”</w:t>
      </w:r>
    </w:p>
    <w:p>
      <w:pPr>
        <w:pStyle w:val="Compact"/>
        <w:numPr>
          <w:ilvl w:val="0"/>
          <w:numId w:val="1251"/>
        </w:numPr>
      </w:pPr>
      <w:r>
        <w:t xml:space="preserve">Useful for improving code organization, consistency, and readability</w:t>
      </w:r>
    </w:p>
    <w:p>
      <w:pPr>
        <w:pStyle w:val="Compact"/>
        <w:numPr>
          <w:ilvl w:val="0"/>
          <w:numId w:val="125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2"/>
        </w:numPr>
      </w:pPr>
      <w:r>
        <w:t xml:space="preserve">“address failing workflows”</w:t>
      </w:r>
    </w:p>
    <w:p>
      <w:pPr>
        <w:pStyle w:val="Compact"/>
        <w:numPr>
          <w:ilvl w:val="0"/>
          <w:numId w:val="1252"/>
        </w:numPr>
      </w:pPr>
      <w:r>
        <w:t xml:space="preserve">Helps fix continuous integration (CI) failures, build errors, or test failures</w:t>
      </w:r>
    </w:p>
    <w:p>
      <w:pPr>
        <w:pStyle w:val="Compact"/>
        <w:numPr>
          <w:ilvl w:val="0"/>
          <w:numId w:val="125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3"/>
        </w:numPr>
      </w:pPr>
      <w:r>
        <w:t xml:space="preserve">“decompose [function, quarto-file, etc]”</w:t>
      </w:r>
    </w:p>
    <w:p>
      <w:pPr>
        <w:pStyle w:val="Compact"/>
        <w:numPr>
          <w:ilvl w:val="0"/>
          <w:numId w:val="1253"/>
        </w:numPr>
      </w:pPr>
      <w:r>
        <w:t xml:space="preserve">Breaks down large or complex code into smaller, more manageable pieces</w:t>
      </w:r>
    </w:p>
    <w:p>
      <w:pPr>
        <w:pStyle w:val="Compact"/>
        <w:numPr>
          <w:ilvl w:val="0"/>
          <w:numId w:val="125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4"/>
        </w:numPr>
      </w:pPr>
      <w:r>
        <w:t xml:space="preserve">“update [links, content, etc]”</w:t>
      </w:r>
    </w:p>
    <w:p>
      <w:pPr>
        <w:pStyle w:val="Compact"/>
        <w:numPr>
          <w:ilvl w:val="0"/>
          <w:numId w:val="1254"/>
        </w:numPr>
      </w:pPr>
      <w:r>
        <w:t xml:space="preserve">Refreshes outdated information, fixes broken links, or modernizes code</w:t>
      </w:r>
    </w:p>
    <w:p>
      <w:pPr>
        <w:pStyle w:val="Compact"/>
        <w:numPr>
          <w:ilvl w:val="0"/>
          <w:numId w:val="125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5"/>
        </w:numPr>
      </w:pPr>
      <w:r>
        <w:t xml:space="preserve">“expand [a section in a document]”</w:t>
      </w:r>
    </w:p>
    <w:p>
      <w:pPr>
        <w:pStyle w:val="Compact"/>
        <w:numPr>
          <w:ilvl w:val="0"/>
          <w:numId w:val="1255"/>
        </w:numPr>
      </w:pPr>
      <w:r>
        <w:t xml:space="preserve">Adds more detail, examples, or explanation to existing content</w:t>
      </w:r>
    </w:p>
    <w:p>
      <w:pPr>
        <w:pStyle w:val="Compact"/>
        <w:numPr>
          <w:ilvl w:val="0"/>
          <w:numId w:val="125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6"/>
        </w:numPr>
      </w:pPr>
      <w:r>
        <w:t xml:space="preserve">“condense [a section in a document]”</w:t>
      </w:r>
    </w:p>
    <w:p>
      <w:pPr>
        <w:pStyle w:val="Compact"/>
        <w:numPr>
          <w:ilvl w:val="0"/>
          <w:numId w:val="1256"/>
        </w:numPr>
      </w:pPr>
      <w:r>
        <w:t xml:space="preserve">Reduces verbosity while preserving essential information</w:t>
      </w:r>
    </w:p>
    <w:p>
      <w:pPr>
        <w:pStyle w:val="Compact"/>
        <w:numPr>
          <w:ilvl w:val="0"/>
          <w:numId w:val="125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7"/>
        </w:numPr>
      </w:pPr>
      <w:r>
        <w:t xml:space="preserve">“clarify [a section in a document]”</w:t>
      </w:r>
    </w:p>
    <w:p>
      <w:pPr>
        <w:pStyle w:val="Compact"/>
        <w:numPr>
          <w:ilvl w:val="0"/>
          <w:numId w:val="1257"/>
        </w:numPr>
      </w:pPr>
      <w:r>
        <w:t xml:space="preserve">Improves clarity, removes ambiguity, or simplifies complex explanations</w:t>
      </w:r>
    </w:p>
    <w:p>
      <w:pPr>
        <w:pStyle w:val="Compact"/>
        <w:numPr>
          <w:ilvl w:val="0"/>
          <w:numId w:val="1257"/>
        </w:numPr>
      </w:pPr>
      <w:r>
        <w:t xml:space="preserve">Example:</w:t>
      </w:r>
      <w:r>
        <w:t xml:space="preserve"> </w:t>
      </w:r>
      <w:r>
        <w:t xml:space="preserve">“clarify the explanation of the analysis workflow”</w:t>
      </w:r>
    </w:p>
    <w:bookmarkEnd w:id="720"/>
    <w:bookmarkStart w:id="721" w:name="tips-for-effective-prompts"/>
    <w:p>
      <w:pPr>
        <w:pStyle w:val="Heading4"/>
      </w:pPr>
      <w:ins w:id="2395" w:author="PR Preview" w:date="2024-01-01T00:00:00Z">
        <w:r>
          <w:t xml:space="preserve">18.5.6.2 Tips for Effective Prompts</w:t>
        </w:r>
      </w:ins>
    </w:p>
    <w:p>
      <w:pPr>
        <w:pStyle w:val="Compact"/>
        <w:numPr>
          <w:ilvl w:val="0"/>
          <w:numId w:val="1258"/>
        </w:numPr>
      </w:pPr>
      <w:r>
        <w:rPr>
          <w:b/>
          <w:bCs/>
        </w:rPr>
        <w:t xml:space="preserve">Be specific</w:t>
      </w:r>
      <w:r>
        <w:t xml:space="preserve">: Include file names, function names, or specific sections when possible</w:t>
      </w:r>
    </w:p>
    <w:p>
      <w:pPr>
        <w:pStyle w:val="Compact"/>
        <w:numPr>
          <w:ilvl w:val="0"/>
          <w:numId w:val="1258"/>
        </w:numPr>
      </w:pPr>
      <w:r>
        <w:rPr>
          <w:b/>
          <w:bCs/>
        </w:rPr>
        <w:t xml:space="preserve">Provide context</w:t>
      </w:r>
      <w:r>
        <w:t xml:space="preserve">: Explain what you want to achieve and why</w:t>
      </w:r>
    </w:p>
    <w:p>
      <w:pPr>
        <w:pStyle w:val="Compact"/>
        <w:numPr>
          <w:ilvl w:val="0"/>
          <w:numId w:val="1258"/>
        </w:numPr>
      </w:pPr>
      <w:r>
        <w:rPr>
          <w:b/>
          <w:bCs/>
        </w:rPr>
        <w:t xml:space="preserve">Set boundaries</w:t>
      </w:r>
      <w:r>
        <w:t xml:space="preserve">: Specify what should or shouldn’t change</w:t>
      </w:r>
    </w:p>
    <w:p>
      <w:pPr>
        <w:pStyle w:val="Compact"/>
        <w:numPr>
          <w:ilvl w:val="0"/>
          <w:numId w:val="1258"/>
        </w:numPr>
      </w:pPr>
      <w:r>
        <w:rPr>
          <w:b/>
          <w:bCs/>
        </w:rPr>
        <w:t xml:space="preserve">Request validation</w:t>
      </w:r>
      <w:r>
        <w:t xml:space="preserve">: Ask the agent to test or verify its changes when appropriate</w:t>
      </w:r>
    </w:p>
    <w:bookmarkEnd w:id="721"/>
    <w:bookmarkEnd w:id="722"/>
    <w:bookmarkStart w:id="729" w:name="sec-ai-addressing-failing-workflows"/>
    <w:p>
      <w:pPr>
        <w:pStyle w:val="Heading3"/>
      </w:pPr>
      <w:ins w:id="2400" w:author="PR Preview" w:date="2024-01-01T00:00:00Z">
        <w:r>
          <w:t xml:space="preserve">18.5.7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23" w:name="X16724e8c4d0535f38e98d560729d113d43f9447"/>
    <w:p>
      <w:pPr>
        <w:pStyle w:val="Heading4"/>
      </w:pPr>
      <w:ins w:id="2402" w:author="PR Preview" w:date="2024-01-01T00:00:00Z">
        <w:r>
          <w:t xml:space="preserve">18.5.7.1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9"/>
        </w:numPr>
      </w:pPr>
      <w:r>
        <w:t xml:space="preserve">“fix the code issues found by the failing workflows”</w:t>
      </w:r>
    </w:p>
    <w:p>
      <w:pPr>
        <w:pStyle w:val="Compact"/>
        <w:numPr>
          <w:ilvl w:val="0"/>
          <w:numId w:val="1259"/>
        </w:numPr>
      </w:pPr>
      <w:r>
        <w:t xml:space="preserve">“address the linting errors reported in the GitHub Actions checks”</w:t>
      </w:r>
    </w:p>
    <w:p>
      <w:pPr>
        <w:pStyle w:val="Compact"/>
        <w:numPr>
          <w:ilvl w:val="0"/>
          <w:numId w:val="1259"/>
        </w:numPr>
      </w:pPr>
      <w:r>
        <w:t xml:space="preserve">“fix the test failures in the CI pipeline”</w:t>
      </w:r>
    </w:p>
    <w:p>
      <w:pPr>
        <w:pStyle w:val="Compact"/>
        <w:numPr>
          <w:ilvl w:val="0"/>
          <w:numId w:val="125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23"/>
    <w:bookmarkStart w:id="726" w:name="X609a80533191ba40baf6d2372d9b8d862b0620d"/>
    <w:p>
      <w:pPr>
        <w:pStyle w:val="Heading4"/>
      </w:pPr>
      <w:ins w:id="2412" w:author="PR Preview" w:date="2024-01-01T00:00:00Z">
        <w:r>
          <w:t xml:space="preserve">18.5.7.2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0"/>
        </w:numPr>
      </w:pPr>
      <w:r>
        <w:t xml:space="preserve">“fix the syntax error in the GitHub Actions workflow file at line X”</w:t>
      </w:r>
    </w:p>
    <w:p>
      <w:pPr>
        <w:pStyle w:val="Compact"/>
        <w:numPr>
          <w:ilvl w:val="0"/>
          <w:numId w:val="1260"/>
        </w:numPr>
      </w:pPr>
      <w:r>
        <w:t xml:space="preserve">“update the workflow to use the latest version of action Y”</w:t>
      </w:r>
    </w:p>
    <w:p>
      <w:pPr>
        <w:pStyle w:val="Compact"/>
        <w:numPr>
          <w:ilvl w:val="0"/>
          <w:numId w:val="126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4" name="Picture"/>
                  <a:graphic>
                    <a:graphicData uri="http://schemas.openxmlformats.org/drawingml/2006/picture">
                      <pic:pic>
                        <pic:nvPicPr>
                          <pic:cNvPr descr="/opt/quarto/share/formats/docx/warning.png" id="7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1"/>
              </w:numPr>
            </w:pPr>
            <w:r>
              <w:rPr>
                <w:b/>
                <w:bCs/>
              </w:rPr>
              <w:t xml:space="preserve">Review every line</w:t>
            </w:r>
            <w:r>
              <w:t xml:space="preserve"> </w:t>
            </w:r>
            <w:r>
              <w:t xml:space="preserve">of the proposed changes</w:t>
            </w:r>
          </w:p>
          <w:p>
            <w:pPr>
              <w:pStyle w:val="Compact"/>
              <w:numPr>
                <w:ilvl w:val="0"/>
                <w:numId w:val="1261"/>
              </w:numPr>
            </w:pPr>
            <w:r>
              <w:rPr>
                <w:b/>
                <w:bCs/>
              </w:rPr>
              <w:t xml:space="preserve">Verify</w:t>
            </w:r>
            <w:r>
              <w:t xml:space="preserve"> </w:t>
            </w:r>
            <w:r>
              <w:t xml:space="preserve">the changes only address the specific issue</w:t>
            </w:r>
          </w:p>
          <w:p>
            <w:pPr>
              <w:pStyle w:val="Compact"/>
              <w:numPr>
                <w:ilvl w:val="0"/>
                <w:numId w:val="1261"/>
              </w:numPr>
            </w:pPr>
            <w:r>
              <w:rPr>
                <w:b/>
                <w:bCs/>
              </w:rPr>
              <w:t xml:space="preserve">Check</w:t>
            </w:r>
            <w:r>
              <w:t xml:space="preserve"> </w:t>
            </w:r>
            <w:r>
              <w:t xml:space="preserve">that no new secret access or command execution has been added</w:t>
            </w:r>
          </w:p>
          <w:p>
            <w:pPr>
              <w:pStyle w:val="Compact"/>
              <w:numPr>
                <w:ilvl w:val="0"/>
                <w:numId w:val="126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18.5.9</w:t>
              </w:r>
            </w:hyperlink>
            <w:r>
              <w:t xml:space="preserve"> </w:t>
            </w:r>
            <w:r>
              <w:t xml:space="preserve">for more details on workflow file security.</w:t>
            </w:r>
          </w:p>
          <w:p/>
        </w:tc>
      </w:tr>
    </w:tbl>
    <w:p>
      <w:pPr>
        <w:pStyle w:val="BodyText"/>
      </w:pPr>
      <w:ins w:id="2420" w:author="PR Preview" w:date="2024-01-01T00:00:00Z">
        <w:r>
          <w:rPr>
            <w:b/>
            <w:bCs/>
          </w:rPr>
          <w:t xml:space="preserve">When to do it yourself:</w:t>
        </w:r>
      </w:ins>
      <w:ins w:id="2420" w:author="PR Preview" w:date="2024-01-01T00:00:00Z">
        <w:r>
          <w:t xml:space="preserve"> </w:t>
        </w:r>
      </w:ins>
      <w:ins w:id="2420" w:author="PR Preview" w:date="2024-01-01T00:00:00Z">
        <w:r>
          <w:t xml:space="preserve">Workflow syntax errors and configuration issues</w:t>
        </w:r>
      </w:ins>
      <w:ins w:id="2420" w:author="PR Preview" w:date="2024-01-01T00:00:00Z">
        <w:r>
          <w:t xml:space="preserve"> </w:t>
        </w:r>
      </w:ins>
      <w:ins w:id="2420" w:author="PR Preview" w:date="2024-01-01T00:00:00Z">
        <w:r>
          <w:t xml:space="preserve">are often faster to fix manually than with Copilot,</w:t>
        </w:r>
      </w:ins>
      <w:ins w:id="2420" w:author="PR Preview" w:date="2024-01-01T00:00:00Z">
        <w:r>
          <w:t xml:space="preserve"> </w:t>
        </w:r>
      </w:ins>
      <w:ins w:id="2420" w:author="PR Preview" w:date="2024-01-01T00:00:00Z">
        <w:r>
          <w:t xml:space="preserve">especially if you’re familiar with GitHub Actions.</w:t>
        </w:r>
      </w:ins>
      <w:ins w:id="2420" w:author="PR Preview" w:date="2024-01-01T00:00:00Z">
        <w:r>
          <w:t xml:space="preserve"> </w:t>
        </w:r>
      </w:ins>
      <w:ins w:id="2420" w:author="PR Preview" w:date="2024-01-01T00:00:00Z">
        <w:r>
          <w:t xml:space="preserve">See</w:t>
        </w:r>
      </w:ins>
      <w:ins w:id="2420" w:author="PR Preview" w:date="2024-01-01T00:00:00Z">
        <w:r>
          <w:t xml:space="preserve"> </w:t>
        </w:r>
      </w:ins>
      <w:hyperlink w:anchor="sec-ai-when-to-use">
        <w:r>
          <w:rPr>
            <w:rStyle w:val="Hyperlink"/>
          </w:rPr>
          <w:t xml:space="preserve">Section 18.5.16</w:t>
        </w:r>
      </w:hyperlink>
      <w:ins w:id="2420" w:author="PR Preview" w:date="2024-01-01T00:00:00Z">
        <w:r>
          <w:t xml:space="preserve"> </w:t>
        </w:r>
      </w:ins>
      <w:ins w:id="2420" w:author="PR Preview" w:date="2024-01-01T00:00:00Z">
        <w:r>
          <w:t xml:space="preserve">for more guidance.</w:t>
        </w:r>
      </w:ins>
    </w:p>
    <w:bookmarkEnd w:id="726"/>
    <w:bookmarkStart w:id="727" w:name="X73d86ac2fd20fdb79b2a5c7f2662f883788810e"/>
    <w:p>
      <w:pPr>
        <w:pStyle w:val="Heading4"/>
      </w:pPr>
      <w:ins w:id="2421" w:author="PR Preview" w:date="2024-01-01T00:00:00Z">
        <w:r>
          <w:t xml:space="preserve">18.5.7.3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2"/>
        </w:numPr>
      </w:pPr>
      <w:r>
        <w:rPr>
          <w:b/>
          <w:bCs/>
        </w:rPr>
        <w:t xml:space="preserve">First, examine the workflow logs</w:t>
      </w:r>
      <w:r>
        <w:t xml:space="preserve">:</w:t>
      </w:r>
    </w:p>
    <w:p>
      <w:pPr>
        <w:pStyle w:val="Compact"/>
        <w:numPr>
          <w:ilvl w:val="1"/>
          <w:numId w:val="1263"/>
        </w:numPr>
      </w:pPr>
      <w:r>
        <w:t xml:space="preserve">Look at the error messages in the GitHub Actions tab</w:t>
      </w:r>
    </w:p>
    <w:p>
      <w:pPr>
        <w:pStyle w:val="Compact"/>
        <w:numPr>
          <w:ilvl w:val="1"/>
          <w:numId w:val="1263"/>
        </w:numPr>
      </w:pPr>
      <w:r>
        <w:t xml:space="preserve">Identify whether the error is in your code or the workflow itself</w:t>
      </w:r>
    </w:p>
    <w:p>
      <w:pPr>
        <w:pStyle w:val="Compact"/>
        <w:numPr>
          <w:ilvl w:val="1"/>
          <w:numId w:val="1263"/>
        </w:numPr>
      </w:pPr>
      <w:r>
        <w:t xml:space="preserve">Common code issues: test failures, linting errors, compilation errors</w:t>
      </w:r>
    </w:p>
    <w:p>
      <w:pPr>
        <w:pStyle w:val="Compact"/>
        <w:numPr>
          <w:ilvl w:val="1"/>
          <w:numId w:val="1263"/>
        </w:numPr>
      </w:pPr>
      <w:r>
        <w:t xml:space="preserve">Common workflow issues: YAML syntax errors, missing actions, permission errors</w:t>
      </w:r>
    </w:p>
    <w:p>
      <w:pPr>
        <w:pStyle w:val="Compact"/>
        <w:numPr>
          <w:ilvl w:val="0"/>
          <w:numId w:val="1262"/>
        </w:numPr>
      </w:pPr>
      <w:r>
        <w:rPr>
          <w:b/>
          <w:bCs/>
        </w:rPr>
        <w:t xml:space="preserve">Use a diagnostic prompt</w:t>
      </w:r>
      <w:r>
        <w:t xml:space="preserve">:</w:t>
      </w:r>
    </w:p>
    <w:p>
      <w:pPr>
        <w:pStyle w:val="Compact"/>
        <w:numPr>
          <w:ilvl w:val="1"/>
          <w:numId w:val="1264"/>
        </w:numPr>
      </w:pPr>
      <w:r>
        <w:t xml:space="preserve">“examine the failing workflow logs and identify whether the issue is in the code or the workflow configuration”</w:t>
      </w:r>
    </w:p>
    <w:p>
      <w:pPr>
        <w:pStyle w:val="Compact"/>
        <w:numPr>
          <w:ilvl w:val="1"/>
          <w:numId w:val="1264"/>
        </w:numPr>
      </w:pPr>
      <w:r>
        <w:t xml:space="preserve">“diagnose the root cause of the workflow failure”</w:t>
      </w:r>
    </w:p>
    <w:p>
      <w:pPr>
        <w:pStyle w:val="Compact"/>
        <w:numPr>
          <w:ilvl w:val="0"/>
          <w:numId w:val="126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27"/>
    <w:bookmarkStart w:id="728" w:name="additional-resources-3"/>
    <w:p>
      <w:pPr>
        <w:pStyle w:val="Heading4"/>
      </w:pPr>
      <w:ins w:id="2435" w:author="PR Preview" w:date="2024-01-01T00:00:00Z">
        <w:r>
          <w:t xml:space="preserve">18.5.7.4 Additional Resources</w:t>
        </w:r>
      </w:ins>
    </w:p>
    <w:p>
      <w:pPr>
        <w:pStyle w:val="Compact"/>
        <w:numPr>
          <w:ilvl w:val="0"/>
          <w:numId w:val="1265"/>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5"/>
        </w:numPr>
      </w:pPr>
      <w:ins w:id="2437" w:author="PR Preview" w:date="2024-01-01T00:00:00Z">
        <w:r>
          <w:t xml:space="preserve">See</w:t>
        </w:r>
      </w:ins>
      <w:ins w:id="2437" w:author="PR Preview" w:date="2024-01-01T00:00:00Z">
        <w:r>
          <w:t xml:space="preserve"> </w:t>
        </w:r>
      </w:ins>
      <w:hyperlink w:anchor="sec-ai-best-practices">
        <w:r>
          <w:rPr>
            <w:rStyle w:val="Hyperlink"/>
          </w:rPr>
          <w:t xml:space="preserve">Section 18.5.9</w:t>
        </w:r>
      </w:hyperlink>
      <w:ins w:id="2437" w:author="PR Preview" w:date="2024-01-01T00:00:00Z">
        <w:r>
          <w:t xml:space="preserve"> </w:t>
        </w:r>
      </w:ins>
      <w:ins w:id="2437" w:author="PR Preview" w:date="2024-01-01T00:00:00Z">
        <w:r>
          <w:t xml:space="preserve">and</w:t>
        </w:r>
      </w:ins>
      <w:ins w:id="2437" w:author="PR Preview" w:date="2024-01-01T00:00:00Z">
        <w:r>
          <w:t xml:space="preserve"> </w:t>
        </w:r>
      </w:ins>
      <w:hyperlink w:anchor="sec-ai-benefits-hazards">
        <w:r>
          <w:rPr>
            <w:rStyle w:val="Hyperlink"/>
          </w:rPr>
          <w:t xml:space="preserve">Section 18.5.8</w:t>
        </w:r>
      </w:hyperlink>
      <w:ins w:id="2437" w:author="PR Preview" w:date="2024-01-01T00:00:00Z">
        <w:r>
          <w:t xml:space="preserve"> </w:t>
        </w:r>
      </w:ins>
      <w:ins w:id="2437" w:author="PR Preview" w:date="2024-01-01T00:00:00Z">
        <w:r>
          <w:t xml:space="preserve">for security considerations with workflow files</w:t>
        </w:r>
      </w:ins>
    </w:p>
    <w:p>
      <w:pPr>
        <w:pStyle w:val="Compact"/>
        <w:numPr>
          <w:ilvl w:val="0"/>
          <w:numId w:val="1265"/>
        </w:numPr>
      </w:pPr>
      <w:ins w:id="2438" w:author="PR Preview" w:date="2024-01-01T00:00:00Z">
        <w:r>
          <w:t xml:space="preserve">See</w:t>
        </w:r>
      </w:ins>
      <w:ins w:id="2438" w:author="PR Preview" w:date="2024-01-01T00:00:00Z">
        <w:r>
          <w:t xml:space="preserve"> </w:t>
        </w:r>
      </w:ins>
      <w:hyperlink w:anchor="sec-ai-when-to-use">
        <w:r>
          <w:rPr>
            <w:rStyle w:val="Hyperlink"/>
          </w:rPr>
          <w:t xml:space="preserve">Section 18.5.16</w:t>
        </w:r>
      </w:hyperlink>
      <w:ins w:id="2438" w:author="PR Preview" w:date="2024-01-01T00:00:00Z">
        <w:r>
          <w:t xml:space="preserve"> </w:t>
        </w:r>
      </w:ins>
      <w:ins w:id="2438" w:author="PR Preview" w:date="2024-01-01T00:00:00Z">
        <w:r>
          <w:t xml:space="preserve">for guidance on when to use Copilot vs. fixing issues yourself</w:t>
        </w:r>
      </w:ins>
    </w:p>
    <w:p>
      <w:pPr>
        <w:pStyle w:val="Compact"/>
        <w:numPr>
          <w:ilvl w:val="0"/>
          <w:numId w:val="1265"/>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28"/>
    <w:bookmarkEnd w:id="729"/>
    <w:bookmarkStart w:id="735" w:name="sec-ai-benefits-hazards"/>
    <w:p>
      <w:pPr>
        <w:pStyle w:val="Heading3"/>
      </w:pPr>
      <w:ins w:id="2440" w:author="PR Preview" w:date="2024-01-01T00:00:00Z">
        <w:r>
          <w:t xml:space="preserve">18.5.8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7"/>
        </w:numPr>
      </w:pPr>
      <w:r>
        <w:rPr>
          <w:b/>
          <w:bCs/>
        </w:rPr>
        <w:t xml:space="preserve">Subtle bugs</w:t>
      </w:r>
      <w:r>
        <w:t xml:space="preserve">:</w:t>
      </w:r>
      <w:r>
        <w:t xml:space="preserve"> </w:t>
      </w:r>
      <w:r>
        <w:t xml:space="preserve">AI-generated code may contain logic errors that are not immediately obvious</w:t>
      </w:r>
    </w:p>
    <w:p>
      <w:pPr>
        <w:numPr>
          <w:ilvl w:val="0"/>
          <w:numId w:val="126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34" w:name="further-readingviewing"/>
    <w:p>
      <w:pPr>
        <w:pStyle w:val="Heading4"/>
      </w:pPr>
      <w:ins w:id="2457" w:author="PR Preview" w:date="2024-01-01T00:00:00Z">
        <w:r>
          <w:t xml:space="preserve">18.5.8.1 Further reading/viewing</w:t>
        </w:r>
      </w:ins>
    </w:p>
    <w:p>
      <w:pPr>
        <w:pStyle w:val="Compact"/>
        <w:numPr>
          <w:ilvl w:val="0"/>
          <w:numId w:val="1268"/>
        </w:numPr>
      </w:pPr>
      <w:r>
        <w:rPr>
          <w:i/>
          <w:iCs/>
        </w:rPr>
        <w:t xml:space="preserve">I Robot</w:t>
      </w:r>
      <w:r>
        <w:t xml:space="preserve"> </w:t>
      </w:r>
      <w:r>
        <w:t xml:space="preserve">(Asimov 1950)</w:t>
      </w:r>
    </w:p>
    <w:p>
      <w:pPr>
        <w:pStyle w:val="Compact"/>
        <w:numPr>
          <w:ilvl w:val="0"/>
          <w:numId w:val="1268"/>
        </w:numPr>
      </w:pPr>
      <w:r>
        <w:rPr>
          <w:i/>
          <w:iCs/>
        </w:rPr>
        <w:t xml:space="preserve">Dune</w:t>
      </w:r>
      <w:r>
        <w:t xml:space="preserve"> </w:t>
      </w:r>
      <w:r>
        <w:t xml:space="preserve">(Herbert 1965)</w:t>
      </w:r>
    </w:p>
    <w:p>
      <w:pPr>
        <w:pStyle w:val="Compact"/>
        <w:numPr>
          <w:ilvl w:val="0"/>
          <w:numId w:val="1268"/>
        </w:numPr>
      </w:pPr>
      <w:r>
        <w:rPr>
          <w:i/>
          <w:iCs/>
        </w:rPr>
        <w:t xml:space="preserve">2001</w:t>
      </w:r>
      <w:r>
        <w:t xml:space="preserve"> </w:t>
      </w:r>
      <w:r>
        <w:t xml:space="preserve">(1968)</w:t>
      </w:r>
    </w:p>
    <w:p>
      <w:pPr>
        <w:pStyle w:val="Compact"/>
        <w:numPr>
          <w:ilvl w:val="0"/>
          <w:numId w:val="1268"/>
        </w:numPr>
      </w:pPr>
      <w:r>
        <w:rPr>
          <w:i/>
          <w:iCs/>
        </w:rPr>
        <w:t xml:space="preserve">Terminator 3</w:t>
      </w:r>
      <w:r>
        <w:t xml:space="preserve"> </w:t>
      </w:r>
      <w:r>
        <w:t xml:space="preserve">(2003)</w:t>
      </w:r>
    </w:p>
    <w:p>
      <w:pPr>
        <w:pStyle w:val="Compact"/>
        <w:numPr>
          <w:ilvl w:val="0"/>
          <w:numId w:val="1268"/>
        </w:numPr>
      </w:pPr>
      <w:r>
        <w:rPr>
          <w:i/>
          <w:iCs/>
        </w:rPr>
        <w:t xml:space="preserve">The Matrix</w:t>
      </w:r>
      <w:r>
        <w:t xml:space="preserve"> </w:t>
      </w:r>
      <w:r>
        <w:t xml:space="preserve">(1999)</w:t>
      </w:r>
    </w:p>
    <w:p>
      <w:pPr>
        <w:pStyle w:val="Compact"/>
        <w:numPr>
          <w:ilvl w:val="0"/>
          <w:numId w:val="1268"/>
        </w:numPr>
      </w:pPr>
      <w:r>
        <w:rPr>
          <w:i/>
          <w:iCs/>
        </w:rPr>
        <w:t xml:space="preserve">Blade Runner</w:t>
      </w:r>
      <w:r>
        <w:t xml:space="preserve"> </w:t>
      </w:r>
      <w:r>
        <w:t xml:space="preserve">(1982)</w:t>
      </w:r>
    </w:p>
    <w:p>
      <w:pPr>
        <w:pStyle w:val="Compact"/>
        <w:numPr>
          <w:ilvl w:val="0"/>
          <w:numId w:val="1268"/>
        </w:numPr>
      </w:pPr>
      <w:r>
        <w:rPr>
          <w:i/>
          <w:iCs/>
        </w:rPr>
        <w:t xml:space="preserve">WarGames</w:t>
      </w:r>
      <w:r>
        <w:t xml:space="preserve"> </w:t>
      </w:r>
      <w:r>
        <w:t xml:space="preserve">(1983)</w:t>
      </w:r>
    </w:p>
    <w:p>
      <w:pPr>
        <w:pStyle w:val="Compact"/>
        <w:numPr>
          <w:ilvl w:val="0"/>
          <w:numId w:val="1268"/>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8"/>
        </w:numPr>
      </w:pPr>
      <w:r>
        <w:rPr>
          <w:i/>
          <w:iCs/>
        </w:rPr>
        <w:t xml:space="preserve">Ender’s Game</w:t>
      </w:r>
      <w:r>
        <w:t xml:space="preserve"> </w:t>
      </w:r>
      <w:r>
        <w:t xml:space="preserve">(Card 1985)</w:t>
      </w:r>
    </w:p>
    <w:p>
      <w:pPr>
        <w:pStyle w:val="Compact"/>
        <w:numPr>
          <w:ilvl w:val="0"/>
          <w:numId w:val="126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31" name="Picture"/>
            <a:graphic>
              <a:graphicData uri="http://schemas.openxmlformats.org/drawingml/2006/picture">
                <pic:pic>
                  <pic:nvPicPr>
                    <pic:cNvPr descr="assets/images/matrix-agents.png" id="732" name="Picture"/>
                    <pic:cNvPicPr>
                      <a:picLocks noChangeArrowheads="1" noChangeAspect="1"/>
                    </pic:cNvPicPr>
                  </pic:nvPicPr>
                  <pic:blipFill>
                    <a:blip r:embed="rId7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33">
        <w:r>
          <w:rPr>
            <w:rStyle w:val="Hyperlink"/>
          </w:rPr>
          <w:t xml:space="preserve">Agents</w:t>
        </w:r>
      </w:hyperlink>
    </w:p>
    <w:bookmarkEnd w:id="734"/>
    <w:bookmarkEnd w:id="735"/>
    <w:bookmarkStart w:id="741" w:name="sec-ai-best-practices"/>
    <w:p>
      <w:pPr>
        <w:pStyle w:val="Heading3"/>
      </w:pPr>
      <w:ins w:id="2470" w:author="PR Preview" w:date="2024-01-01T00:00:00Z">
        <w:r>
          <w:t xml:space="preserve">18.5.9 Best Practices for Safe and Successful Use</w:t>
        </w:r>
      </w:ins>
    </w:p>
    <w:p>
      <w:pPr>
        <w:pStyle w:val="FirstParagraph"/>
      </w:pPr>
      <w:r>
        <w:t xml:space="preserve">To work with coding agents safely and successfully:</w:t>
      </w:r>
    </w:p>
    <w:p>
      <w:pPr>
        <w:numPr>
          <w:ilvl w:val="0"/>
          <w:numId w:val="126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6" name="Picture"/>
                  <a:graphic>
                    <a:graphicData uri="http://schemas.openxmlformats.org/drawingml/2006/picture">
                      <pic:pic>
                        <pic:nvPicPr>
                          <pic:cNvPr descr="/opt/quarto/share/formats/docx/note.png" id="73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38">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9" name="Picture"/>
                  <a:graphic>
                    <a:graphicData uri="http://schemas.openxmlformats.org/drawingml/2006/picture">
                      <pic:pic>
                        <pic:nvPicPr>
                          <pic:cNvPr descr="/opt/quarto/share/formats/docx/warning.png" id="74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0"/>
              </w:numPr>
            </w:pPr>
            <w:r>
              <w:t xml:space="preserve">Access secrets and credentials</w:t>
            </w:r>
          </w:p>
          <w:p>
            <w:pPr>
              <w:pStyle w:val="Compact"/>
              <w:numPr>
                <w:ilvl w:val="0"/>
                <w:numId w:val="1270"/>
              </w:numPr>
            </w:pPr>
            <w:r>
              <w:t xml:space="preserve">Deploy code to production</w:t>
            </w:r>
          </w:p>
          <w:p>
            <w:pPr>
              <w:pStyle w:val="Compact"/>
              <w:numPr>
                <w:ilvl w:val="0"/>
                <w:numId w:val="127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41"/>
    <w:bookmarkStart w:id="751" w:name="firewall-and-network-configuration"/>
    <w:p>
      <w:pPr>
        <w:pStyle w:val="Heading3"/>
      </w:pPr>
      <w:ins w:id="2483" w:author="PR Preview" w:date="2024-01-01T00:00:00Z">
        <w:r>
          <w:t xml:space="preserve">18.5.10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43" w:name="built-in-agent-firewall"/>
    <w:p>
      <w:pPr>
        <w:pStyle w:val="Heading4"/>
      </w:pPr>
      <w:ins w:id="2485" w:author="PR Preview" w:date="2024-01-01T00:00:00Z">
        <w:r>
          <w:t xml:space="preserve">18.5.10.1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1"/>
        </w:numPr>
      </w:pPr>
      <w:r>
        <w:t xml:space="preserve">Data exfiltration</w:t>
      </w:r>
    </w:p>
    <w:p>
      <w:pPr>
        <w:pStyle w:val="Compact"/>
        <w:numPr>
          <w:ilvl w:val="0"/>
          <w:numId w:val="1271"/>
        </w:numPr>
      </w:pPr>
      <w:r>
        <w:t xml:space="preserve">Accidental leaks of sensitive information</w:t>
      </w:r>
    </w:p>
    <w:p>
      <w:pPr>
        <w:pStyle w:val="Compact"/>
        <w:numPr>
          <w:ilvl w:val="0"/>
          <w:numId w:val="1271"/>
        </w:numPr>
      </w:pPr>
      <w:r>
        <w:t xml:space="preserve">Execution of malicious instructions</w:t>
      </w:r>
    </w:p>
    <w:p>
      <w:pPr>
        <w:pStyle w:val="FirstParagraph"/>
      </w:pPr>
      <w:r>
        <w:t xml:space="preserve">By default, the agent’s firewall allows access to:</w:t>
      </w:r>
    </w:p>
    <w:p>
      <w:pPr>
        <w:pStyle w:val="Compact"/>
        <w:numPr>
          <w:ilvl w:val="0"/>
          <w:numId w:val="1272"/>
        </w:numPr>
      </w:pPr>
      <w:r>
        <w:t xml:space="preserve">Common OS package repositories (Debian, Ubuntu, Red Hat, etc.)</w:t>
      </w:r>
    </w:p>
    <w:p>
      <w:pPr>
        <w:pStyle w:val="Compact"/>
        <w:numPr>
          <w:ilvl w:val="0"/>
          <w:numId w:val="1272"/>
        </w:numPr>
      </w:pPr>
      <w:r>
        <w:t xml:space="preserve">Popular container registries (Docker Hub, Azure Container Registry, AWS ECR, etc.)</w:t>
      </w:r>
    </w:p>
    <w:p>
      <w:pPr>
        <w:pStyle w:val="Compact"/>
        <w:numPr>
          <w:ilvl w:val="0"/>
          <w:numId w:val="1272"/>
        </w:numPr>
      </w:pPr>
      <w:r>
        <w:t xml:space="preserve">Language-specific package registries (npm, PyPI, Maven, RubyGems, etc.)</w:t>
      </w:r>
    </w:p>
    <w:p>
      <w:pPr>
        <w:pStyle w:val="Compact"/>
        <w:numPr>
          <w:ilvl w:val="0"/>
          <w:numId w:val="127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42">
        <w:r>
          <w:rPr>
            <w:rStyle w:val="Hyperlink"/>
          </w:rPr>
          <w:t xml:space="preserve">Copilot allowlist reference</w:t>
        </w:r>
      </w:hyperlink>
      <w:r>
        <w:t xml:space="preserve">.</w:t>
      </w:r>
    </w:p>
    <w:bookmarkEnd w:id="743"/>
    <w:bookmarkStart w:id="745" w:name="customizing-agent-firewall-settings"/>
    <w:p>
      <w:pPr>
        <w:pStyle w:val="Heading4"/>
      </w:pPr>
      <w:ins w:id="2496" w:author="PR Preview" w:date="2024-01-01T00:00:00Z">
        <w:r>
          <w:t xml:space="preserve">18.5.10.2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3"/>
        </w:numPr>
      </w:pPr>
      <w:r>
        <w:t xml:space="preserve">Add custom hosts to the allowlist (for internal dependencies or additional registries)</w:t>
      </w:r>
    </w:p>
    <w:p>
      <w:pPr>
        <w:pStyle w:val="Compact"/>
        <w:numPr>
          <w:ilvl w:val="0"/>
          <w:numId w:val="1273"/>
        </w:numPr>
      </w:pPr>
      <w:r>
        <w:t xml:space="preserve">Opt out of the default recommended allowlist for stricter security</w:t>
      </w:r>
    </w:p>
    <w:p>
      <w:pPr>
        <w:pStyle w:val="Compact"/>
        <w:numPr>
          <w:ilvl w:val="0"/>
          <w:numId w:val="127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44">
        <w:r>
          <w:rPr>
            <w:rStyle w:val="Hyperlink"/>
          </w:rPr>
          <w:t xml:space="preserve">Customizing or disabling the firewall for GitHub Copilot coding agent</w:t>
        </w:r>
      </w:hyperlink>
      <w:r>
        <w:t xml:space="preserve">.</w:t>
      </w:r>
    </w:p>
    <w:bookmarkEnd w:id="745"/>
    <w:bookmarkStart w:id="750" w:name="Xbbad9df60dbc05443efb3cae36c1e0daa9b491b"/>
    <w:p>
      <w:pPr>
        <w:pStyle w:val="Heading4"/>
      </w:pPr>
      <w:ins w:id="2503" w:author="PR Preview" w:date="2024-01-01T00:00:00Z">
        <w:r>
          <w:t xml:space="preserve">18.5.10.3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5"/>
        </w:numPr>
      </w:pPr>
      <w:r>
        <w:rPr>
          <w:rStyle w:val="VerbatimChar"/>
        </w:rPr>
        <w:t xml:space="preserve">cran.r-project.org</w:t>
      </w:r>
      <w:r>
        <w:t xml:space="preserve"> </w:t>
      </w:r>
      <w:r>
        <w:t xml:space="preserve">- The Comprehensive R Archive Network</w:t>
      </w:r>
    </w:p>
    <w:p>
      <w:pPr>
        <w:pStyle w:val="Compact"/>
        <w:numPr>
          <w:ilvl w:val="0"/>
          <w:numId w:val="1275"/>
        </w:numPr>
      </w:pPr>
      <w:r>
        <w:rPr>
          <w:rStyle w:val="VerbatimChar"/>
        </w:rPr>
        <w:t xml:space="preserve">cloud.r-project.org</w:t>
      </w:r>
      <w:r>
        <w:t xml:space="preserve"> </w:t>
      </w:r>
      <w:r>
        <w:t xml:space="preserve">- CRAN mirror (cloud-based)</w:t>
      </w:r>
    </w:p>
    <w:p>
      <w:pPr>
        <w:pStyle w:val="Compact"/>
        <w:numPr>
          <w:ilvl w:val="0"/>
          <w:numId w:val="127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7"/>
        </w:numPr>
      </w:pPr>
      <w:r>
        <w:rPr>
          <w:rStyle w:val="VerbatimChar"/>
        </w:rPr>
        <w:t xml:space="preserve">en.wikipedia.org</w:t>
      </w:r>
      <w:r>
        <w:t xml:space="preserve"> </w:t>
      </w:r>
      <w:r>
        <w:t xml:space="preserve">- General reference and technical documentation</w:t>
      </w:r>
    </w:p>
    <w:p>
      <w:pPr>
        <w:pStyle w:val="Compact"/>
        <w:numPr>
          <w:ilvl w:val="0"/>
          <w:numId w:val="1277"/>
        </w:numPr>
      </w:pPr>
      <w:r>
        <w:rPr>
          <w:rStyle w:val="VerbatimChar"/>
        </w:rPr>
        <w:t xml:space="preserve">r-project.org</w:t>
      </w:r>
      <w:r>
        <w:t xml:space="preserve"> </w:t>
      </w:r>
      <w:r>
        <w:t xml:space="preserve">- Official R project website</w:t>
      </w:r>
    </w:p>
    <w:p>
      <w:pPr>
        <w:pStyle w:val="Compact"/>
        <w:numPr>
          <w:ilvl w:val="0"/>
          <w:numId w:val="1277"/>
        </w:numPr>
      </w:pPr>
      <w:r>
        <w:rPr>
          <w:rStyle w:val="VerbatimChar"/>
        </w:rPr>
        <w:t xml:space="preserve">quarto.org</w:t>
      </w:r>
      <w:r>
        <w:t xml:space="preserve"> </w:t>
      </w:r>
      <w:r>
        <w:t xml:space="preserve">- Quarto publishing system documentation</w:t>
      </w:r>
    </w:p>
    <w:p>
      <w:pPr>
        <w:pStyle w:val="Compact"/>
        <w:numPr>
          <w:ilvl w:val="0"/>
          <w:numId w:val="127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8"/>
        </w:numPr>
      </w:pPr>
      <w:r>
        <w:rPr>
          <w:rStyle w:val="VerbatimChar"/>
        </w:rPr>
        <w:t xml:space="preserve">github.com/tidyverse/*</w:t>
      </w:r>
      <w:r>
        <w:t xml:space="preserve"> </w:t>
      </w:r>
      <w:r>
        <w:t xml:space="preserve">- Tidyverse package source code</w:t>
      </w:r>
    </w:p>
    <w:p>
      <w:pPr>
        <w:pStyle w:val="Compact"/>
        <w:numPr>
          <w:ilvl w:val="0"/>
          <w:numId w:val="1278"/>
        </w:numPr>
      </w:pPr>
      <w:r>
        <w:rPr>
          <w:rStyle w:val="VerbatimChar"/>
        </w:rPr>
        <w:t xml:space="preserve">github.com/r-lib/*</w:t>
      </w:r>
      <w:r>
        <w:t xml:space="preserve"> </w:t>
      </w:r>
      <w:r>
        <w:t xml:space="preserve">- R-lib package source code</w:t>
      </w:r>
    </w:p>
    <w:p>
      <w:pPr>
        <w:pStyle w:val="Compact"/>
        <w:numPr>
          <w:ilvl w:val="0"/>
          <w:numId w:val="1278"/>
        </w:numPr>
      </w:pPr>
      <w:r>
        <w:rPr>
          <w:rStyle w:val="VerbatimChar"/>
        </w:rPr>
        <w:t xml:space="preserve">github.com/rstudio/*</w:t>
      </w:r>
      <w:r>
        <w:t xml:space="preserve"> </w:t>
      </w:r>
      <w:r>
        <w:t xml:space="preserve">- RStudio package source code</w:t>
      </w:r>
    </w:p>
    <w:p>
      <w:pPr>
        <w:pStyle w:val="Compact"/>
        <w:numPr>
          <w:ilvl w:val="0"/>
          <w:numId w:val="127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tip.png" id="747"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9"/>
              </w:numPr>
            </w:pPr>
            <w:r>
              <w:t xml:space="preserve">Coding agents report blocked access to these sites</w:t>
            </w:r>
          </w:p>
          <w:p>
            <w:pPr>
              <w:pStyle w:val="Compact"/>
              <w:numPr>
                <w:ilvl w:val="0"/>
                <w:numId w:val="1279"/>
              </w:numPr>
            </w:pPr>
            <w:r>
              <w:t xml:space="preserve">You’re working on R or data science projects that use these packages</w:t>
            </w:r>
          </w:p>
          <w:p>
            <w:pPr>
              <w:pStyle w:val="Compact"/>
              <w:numPr>
                <w:ilvl w:val="0"/>
                <w:numId w:val="127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note.png" id="74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0"/>
              </w:numPr>
            </w:pPr>
            <w:r>
              <w:t xml:space="preserve">Maintained by reputable organizations (Tidyverse, RStudio/Posit, R Core Team, rOpenSci)</w:t>
            </w:r>
          </w:p>
          <w:p>
            <w:pPr>
              <w:pStyle w:val="Compact"/>
              <w:numPr>
                <w:ilvl w:val="0"/>
                <w:numId w:val="1280"/>
              </w:numPr>
            </w:pPr>
            <w:r>
              <w:t xml:space="preserve">Widely used in the R community</w:t>
            </w:r>
          </w:p>
          <w:p>
            <w:pPr>
              <w:pStyle w:val="Compact"/>
              <w:numPr>
                <w:ilvl w:val="0"/>
                <w:numId w:val="1280"/>
              </w:numPr>
            </w:pPr>
            <w:r>
              <w:t xml:space="preserve">Focused on documentation and package distribution</w:t>
            </w:r>
          </w:p>
          <w:p>
            <w:pPr>
              <w:pStyle w:val="Compact"/>
              <w:numPr>
                <w:ilvl w:val="0"/>
                <w:numId w:val="128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50"/>
    <w:bookmarkEnd w:id="751"/>
    <w:bookmarkStart w:id="775" w:name="sec-ai-offline"/>
    <w:p>
      <w:pPr>
        <w:pStyle w:val="Heading3"/>
      </w:pPr>
      <w:ins w:id="2537" w:author="PR Preview" w:date="2024-01-01T00:00:00Z">
        <w:r>
          <w:t xml:space="preserve">18.5.11 Running Coding Agents Offline</w:t>
        </w:r>
      </w:ins>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note.png" id="75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61" w:name="running-a-local-model-with-ollama"/>
    <w:p>
      <w:pPr>
        <w:pStyle w:val="Heading4"/>
      </w:pPr>
      <w:ins w:id="2539" w:author="PR Preview" w:date="2024-01-01T00:00:00Z">
        <w:r>
          <w:t xml:space="preserve">18.5.11.1 Running a Local Model with Ollama</w:t>
        </w:r>
      </w:ins>
    </w:p>
    <w:p>
      <w:pPr>
        <w:pStyle w:val="FirstParagraph"/>
      </w:pPr>
      <w:hyperlink r:id="rId754">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caution.png" id="757" name="Picture"/>
                          <pic:cNvPicPr>
                            <a:picLocks noChangeArrowheads="1" noChangeAspect="1"/>
                          </pic:cNvPicPr>
                        </pic:nvPicPr>
                        <pic:blipFill>
                          <a:blip r:embed="rId7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58">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59">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60">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61"/>
    <w:bookmarkStart w:id="764" w:name="connecting-positron-assistant-to-ollama"/>
    <w:p>
      <w:pPr>
        <w:pStyle w:val="Heading4"/>
      </w:pPr>
      <w:ins w:id="2551" w:author="PR Preview" w:date="2024-01-01T00:00:00Z">
        <w:r>
          <w:t xml:space="preserve">18.5.11.2 Connecting Positron Assistant to Ollama</w:t>
        </w:r>
      </w:ins>
    </w:p>
    <w:p>
      <w:pPr>
        <w:pStyle w:val="FirstParagraph"/>
      </w:pPr>
      <w:hyperlink r:id="rId762">
        <w:r>
          <w:rPr>
            <w:rStyle w:val="Hyperlink"/>
          </w:rPr>
          <w:t xml:space="preserve">Positron</w:t>
        </w:r>
      </w:hyperlink>
      <w:r>
        <w:t xml:space="preserve"> </w:t>
      </w:r>
      <w:r>
        <w:t xml:space="preserve">supports Ollama natively through the</w:t>
      </w:r>
      <w:r>
        <w:t xml:space="preserve"> </w:t>
      </w:r>
      <w:hyperlink r:id="rId763">
        <w:r>
          <w:rPr>
            <w:rStyle w:val="Hyperlink"/>
          </w:rPr>
          <w:t xml:space="preserve">OpenAI-compatible API endpoint</w:t>
        </w:r>
      </w:hyperlink>
      <w:r>
        <w:t xml:space="preserve"> </w:t>
      </w:r>
      <w:r>
        <w:t xml:space="preserve">that Ollama exposes.</w:t>
      </w:r>
    </w:p>
    <w:p>
      <w:pPr>
        <w:pStyle w:val="Compact"/>
        <w:numPr>
          <w:ilvl w:val="0"/>
          <w:numId w:val="1281"/>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1"/>
        </w:numPr>
      </w:pPr>
      <w:r>
        <w:t xml:space="preserve">Run</w:t>
      </w:r>
      <w:r>
        <w:t xml:space="preserve"> </w:t>
      </w:r>
      <w:r>
        <w:rPr>
          <w:b/>
          <w:bCs/>
        </w:rPr>
        <w:t xml:space="preserve">Positron Assistant: Configure Language Model Providers</w:t>
      </w:r>
      <w:r>
        <w:t xml:space="preserve">.</w:t>
      </w:r>
    </w:p>
    <w:p>
      <w:pPr>
        <w:pStyle w:val="Compact"/>
        <w:numPr>
          <w:ilvl w:val="0"/>
          <w:numId w:val="1281"/>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1"/>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1"/>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64"/>
    <w:bookmarkStart w:id="766" w:name="Xdb900790d603e9eb1dbc219acfc2383290fd98a"/>
    <w:p>
      <w:pPr>
        <w:pStyle w:val="Heading4"/>
      </w:pPr>
      <w:ins w:id="2559" w:author="PR Preview" w:date="2024-01-01T00:00:00Z">
        <w:r>
          <w:t xml:space="preserve">18.5.11.3 Connecting VS Code to Ollama via Continue</w:t>
        </w:r>
      </w:ins>
    </w:p>
    <w:p>
      <w:pPr>
        <w:pStyle w:val="FirstParagraph"/>
      </w:pPr>
      <w:hyperlink r:id="rId765">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2"/>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2"/>
        </w:numPr>
      </w:pPr>
      <w:r>
        <w:t xml:space="preserve">Open the Continue sidebar and click the model selector.</w:t>
      </w:r>
    </w:p>
    <w:p>
      <w:pPr>
        <w:pStyle w:val="Compact"/>
        <w:numPr>
          <w:ilvl w:val="0"/>
          <w:numId w:val="1282"/>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66"/>
    <w:bookmarkStart w:id="773" w:name="working-in-hpc-cluster-environments"/>
    <w:p>
      <w:pPr>
        <w:pStyle w:val="Heading4"/>
      </w:pPr>
      <w:ins w:id="2565" w:author="PR Preview" w:date="2024-01-01T00:00:00Z">
        <w:r>
          <w:t xml:space="preserve">18.5.11.4 Working in HPC / Cluster Environments</w:t>
        </w:r>
      </w:ins>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note.png" id="76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58">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3"/>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3"/>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3"/>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opt/quarto/share/formats/docx/warning.png" id="772"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73"/>
    <w:bookmarkStart w:id="774" w:name="privacy-considerations"/>
    <w:p>
      <w:pPr>
        <w:pStyle w:val="Heading4"/>
      </w:pPr>
      <w:ins w:id="2579" w:author="PR Preview" w:date="2024-01-01T00:00:00Z">
        <w:r>
          <w:t xml:space="preserve">18.5.11.5 Privacy Considerations</w:t>
        </w:r>
      </w:ins>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4"/>
        </w:numPr>
      </w:pPr>
      <w:r>
        <w:t xml:space="preserve">Protected health information (PHI) or other HIPAA-regulated data</w:t>
      </w:r>
    </w:p>
    <w:p>
      <w:pPr>
        <w:pStyle w:val="Compact"/>
        <w:numPr>
          <w:ilvl w:val="0"/>
          <w:numId w:val="1284"/>
        </w:numPr>
      </w:pPr>
      <w:r>
        <w:t xml:space="preserve">Unpublished research data under data-use agreements (DUAs)</w:t>
      </w:r>
    </w:p>
    <w:p>
      <w:pPr>
        <w:pStyle w:val="Compact"/>
        <w:numPr>
          <w:ilvl w:val="0"/>
          <w:numId w:val="1284"/>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74"/>
    <w:bookmarkEnd w:id="775"/>
    <w:bookmarkStart w:id="788" w:name="sec-ai-copilot-settings"/>
    <w:p>
      <w:pPr>
        <w:pStyle w:val="Heading3"/>
      </w:pPr>
      <w:ins w:id="2585" w:author="PR Preview" w:date="2024-01-01T00:00:00Z">
        <w:r>
          <w:t xml:space="preserve">18.5.12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79" w:name="model-selection-options"/>
    <w:p>
      <w:pPr>
        <w:pStyle w:val="Heading4"/>
      </w:pPr>
      <w:ins w:id="2587" w:author="PR Preview" w:date="2024-01-01T00:00:00Z">
        <w:r>
          <w:t xml:space="preserve">18.5.12.1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5"/>
        </w:numPr>
      </w:pPr>
      <w:r>
        <w:rPr>
          <w:b/>
          <w:bCs/>
        </w:rPr>
        <w:t xml:space="preserve">Claude Opus 4.1</w:t>
      </w:r>
      <w:r>
        <w:t xml:space="preserve">: Most capable model for complex reasoning and analysis</w:t>
      </w:r>
    </w:p>
    <w:p>
      <w:pPr>
        <w:pStyle w:val="Compact"/>
        <w:numPr>
          <w:ilvl w:val="1"/>
          <w:numId w:val="1286"/>
        </w:numPr>
      </w:pPr>
      <w:r>
        <w:rPr>
          <w:i/>
          <w:iCs/>
        </w:rPr>
        <w:t xml:space="preserve">Pros</w:t>
      </w:r>
      <w:r>
        <w:t xml:space="preserve">: Excellent at understanding nuanced requirements, handling complex codebases, superior code quality</w:t>
      </w:r>
    </w:p>
    <w:p>
      <w:pPr>
        <w:pStyle w:val="Compact"/>
        <w:numPr>
          <w:ilvl w:val="1"/>
          <w:numId w:val="1286"/>
        </w:numPr>
      </w:pPr>
      <w:r>
        <w:rPr>
          <w:i/>
          <w:iCs/>
        </w:rPr>
        <w:t xml:space="preserve">Cons</w:t>
      </w:r>
      <w:r>
        <w:t xml:space="preserve">: Slower response times, may be overkill for simple tasks, limited availability (select option required)</w:t>
      </w:r>
    </w:p>
    <w:p>
      <w:pPr>
        <w:pStyle w:val="Compact"/>
        <w:numPr>
          <w:ilvl w:val="1"/>
          <w:numId w:val="1286"/>
        </w:numPr>
      </w:pPr>
      <w:r>
        <w:rPr>
          <w:i/>
          <w:iCs/>
        </w:rPr>
        <w:t xml:space="preserve">When to use</w:t>
      </w:r>
      <w:r>
        <w:t xml:space="preserve">: Complex refactoring, architectural decisions, thorough code reviews</w:t>
      </w:r>
    </w:p>
    <w:p>
      <w:pPr>
        <w:pStyle w:val="Compact"/>
        <w:numPr>
          <w:ilvl w:val="0"/>
          <w:numId w:val="1285"/>
        </w:numPr>
      </w:pPr>
      <w:r>
        <w:rPr>
          <w:b/>
          <w:bCs/>
        </w:rPr>
        <w:t xml:space="preserve">Claude Opus 4.5</w:t>
      </w:r>
      <w:r>
        <w:t xml:space="preserve">: Latest version with enhanced capabilities</w:t>
      </w:r>
    </w:p>
    <w:p>
      <w:pPr>
        <w:pStyle w:val="Compact"/>
        <w:numPr>
          <w:ilvl w:val="1"/>
          <w:numId w:val="1287"/>
        </w:numPr>
      </w:pPr>
      <w:r>
        <w:rPr>
          <w:i/>
          <w:iCs/>
        </w:rPr>
        <w:t xml:space="preserve">Pros</w:t>
      </w:r>
      <w:r>
        <w:t xml:space="preserve">: State-of-the-art performance, improved reasoning over 4.1</w:t>
      </w:r>
    </w:p>
    <w:p>
      <w:pPr>
        <w:pStyle w:val="Compact"/>
        <w:numPr>
          <w:ilvl w:val="1"/>
          <w:numId w:val="1287"/>
        </w:numPr>
      </w:pPr>
      <w:r>
        <w:rPr>
          <w:i/>
          <w:iCs/>
        </w:rPr>
        <w:t xml:space="preserve">Cons</w:t>
      </w:r>
      <w:r>
        <w:t xml:space="preserve">: Similar trade-offs to Opus 4.1, requires selection</w:t>
      </w:r>
    </w:p>
    <w:p>
      <w:pPr>
        <w:pStyle w:val="Compact"/>
        <w:numPr>
          <w:ilvl w:val="1"/>
          <w:numId w:val="1287"/>
        </w:numPr>
      </w:pPr>
      <w:r>
        <w:rPr>
          <w:i/>
          <w:iCs/>
        </w:rPr>
        <w:t xml:space="preserve">When to use</w:t>
      </w:r>
      <w:r>
        <w:t xml:space="preserve">: Most demanding tasks requiring cutting-edge capabilities</w:t>
      </w:r>
    </w:p>
    <w:p>
      <w:pPr>
        <w:pStyle w:val="Compact"/>
        <w:numPr>
          <w:ilvl w:val="0"/>
          <w:numId w:val="1285"/>
        </w:numPr>
      </w:pPr>
      <w:r>
        <w:rPr>
          <w:b/>
          <w:bCs/>
        </w:rPr>
        <w:t xml:space="preserve">Claude Sonnet 4</w:t>
      </w:r>
      <w:r>
        <w:t xml:space="preserve">: Balanced model optimizing capability and speed</w:t>
      </w:r>
    </w:p>
    <w:p>
      <w:pPr>
        <w:pStyle w:val="Compact"/>
        <w:numPr>
          <w:ilvl w:val="1"/>
          <w:numId w:val="1288"/>
        </w:numPr>
      </w:pPr>
      <w:r>
        <w:rPr>
          <w:i/>
          <w:iCs/>
        </w:rPr>
        <w:t xml:space="preserve">Pros</w:t>
      </w:r>
      <w:r>
        <w:t xml:space="preserve">: Fast responses, strong performance, good default choice</w:t>
      </w:r>
    </w:p>
    <w:p>
      <w:pPr>
        <w:pStyle w:val="Compact"/>
        <w:numPr>
          <w:ilvl w:val="1"/>
          <w:numId w:val="1288"/>
        </w:numPr>
      </w:pPr>
      <w:r>
        <w:rPr>
          <w:i/>
          <w:iCs/>
        </w:rPr>
        <w:t xml:space="preserve">Cons</w:t>
      </w:r>
      <w:r>
        <w:t xml:space="preserve">: Slightly less capable than Opus models for very complex tasks</w:t>
      </w:r>
    </w:p>
    <w:p>
      <w:pPr>
        <w:pStyle w:val="Compact"/>
        <w:numPr>
          <w:ilvl w:val="1"/>
          <w:numId w:val="1288"/>
        </w:numPr>
      </w:pPr>
      <w:r>
        <w:rPr>
          <w:i/>
          <w:iCs/>
        </w:rPr>
        <w:t xml:space="preserve">When to use</w:t>
      </w:r>
      <w:r>
        <w:t xml:space="preserve">: General development work, most coding tasks</w:t>
      </w:r>
    </w:p>
    <w:p>
      <w:pPr>
        <w:pStyle w:val="Compact"/>
        <w:numPr>
          <w:ilvl w:val="0"/>
          <w:numId w:val="1285"/>
        </w:numPr>
      </w:pPr>
      <w:r>
        <w:rPr>
          <w:b/>
          <w:bCs/>
        </w:rPr>
        <w:t xml:space="preserve">Claude Sonnet 4.5</w:t>
      </w:r>
      <w:r>
        <w:t xml:space="preserve">: Enhanced version of Sonnet</w:t>
      </w:r>
    </w:p>
    <w:p>
      <w:pPr>
        <w:pStyle w:val="Compact"/>
        <w:numPr>
          <w:ilvl w:val="1"/>
          <w:numId w:val="1289"/>
        </w:numPr>
      </w:pPr>
      <w:r>
        <w:rPr>
          <w:i/>
          <w:iCs/>
        </w:rPr>
        <w:t xml:space="preserve">Pros</w:t>
      </w:r>
      <w:r>
        <w:t xml:space="preserve">: Improved over Sonnet 4 while maintaining speed</w:t>
      </w:r>
    </w:p>
    <w:p>
      <w:pPr>
        <w:pStyle w:val="Compact"/>
        <w:numPr>
          <w:ilvl w:val="1"/>
          <w:numId w:val="1289"/>
        </w:numPr>
      </w:pPr>
      <w:r>
        <w:rPr>
          <w:i/>
          <w:iCs/>
        </w:rPr>
        <w:t xml:space="preserve">Cons</w:t>
      </w:r>
      <w:r>
        <w:t xml:space="preserve">: Still not as powerful as Opus for extremely complex scenarios</w:t>
      </w:r>
    </w:p>
    <w:p>
      <w:pPr>
        <w:pStyle w:val="Compact"/>
        <w:numPr>
          <w:ilvl w:val="1"/>
          <w:numId w:val="1289"/>
        </w:numPr>
      </w:pPr>
      <w:r>
        <w:rPr>
          <w:i/>
          <w:iCs/>
        </w:rPr>
        <w:t xml:space="preserve">When to use</w:t>
      </w:r>
      <w:r>
        <w:t xml:space="preserve">: Most daily development tasks</w:t>
      </w:r>
    </w:p>
    <w:p>
      <w:pPr>
        <w:pStyle w:val="Compact"/>
        <w:numPr>
          <w:ilvl w:val="0"/>
          <w:numId w:val="1285"/>
        </w:numPr>
      </w:pPr>
      <w:r>
        <w:rPr>
          <w:b/>
          <w:bCs/>
        </w:rPr>
        <w:t xml:space="preserve">Claude Haiku 4.5</w:t>
      </w:r>
      <w:r>
        <w:t xml:space="preserve">: Fast, efficient model for simpler tasks</w:t>
      </w:r>
    </w:p>
    <w:p>
      <w:pPr>
        <w:pStyle w:val="Compact"/>
        <w:numPr>
          <w:ilvl w:val="1"/>
          <w:numId w:val="1290"/>
        </w:numPr>
      </w:pPr>
      <w:r>
        <w:rPr>
          <w:i/>
          <w:iCs/>
        </w:rPr>
        <w:t xml:space="preserve">Pros</w:t>
      </w:r>
      <w:r>
        <w:t xml:space="preserve">: Very fast responses, cost-effective, good for quick questions</w:t>
      </w:r>
    </w:p>
    <w:p>
      <w:pPr>
        <w:pStyle w:val="Compact"/>
        <w:numPr>
          <w:ilvl w:val="1"/>
          <w:numId w:val="1290"/>
        </w:numPr>
      </w:pPr>
      <w:r>
        <w:rPr>
          <w:i/>
          <w:iCs/>
        </w:rPr>
        <w:t xml:space="preserve">Cons</w:t>
      </w:r>
      <w:r>
        <w:t xml:space="preserve">: Less capable for complex reasoning or large codebases</w:t>
      </w:r>
    </w:p>
    <w:p>
      <w:pPr>
        <w:pStyle w:val="Compact"/>
        <w:numPr>
          <w:ilvl w:val="1"/>
          <w:numId w:val="129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76">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77">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78">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1"/>
        </w:numPr>
      </w:pPr>
      <w:r>
        <w:rPr>
          <w:b/>
          <w:bCs/>
        </w:rPr>
        <w:t xml:space="preserve">GPT-5.2-Codex</w:t>
      </w:r>
      <w:r>
        <w:t xml:space="preserve">: Specialized for code generation</w:t>
      </w:r>
    </w:p>
    <w:p>
      <w:pPr>
        <w:pStyle w:val="Compact"/>
        <w:numPr>
          <w:ilvl w:val="1"/>
          <w:numId w:val="1292"/>
        </w:numPr>
      </w:pPr>
      <w:r>
        <w:rPr>
          <w:i/>
          <w:iCs/>
        </w:rPr>
        <w:t xml:space="preserve">Pros</w:t>
      </w:r>
      <w:r>
        <w:t xml:space="preserve">: Strong code completion, good at common patterns</w:t>
      </w:r>
    </w:p>
    <w:p>
      <w:pPr>
        <w:pStyle w:val="Compact"/>
        <w:numPr>
          <w:ilvl w:val="1"/>
          <w:numId w:val="1292"/>
        </w:numPr>
      </w:pPr>
      <w:r>
        <w:rPr>
          <w:i/>
          <w:iCs/>
        </w:rPr>
        <w:t xml:space="preserve">Cons</w:t>
      </w:r>
      <w:r>
        <w:t xml:space="preserve">: May hallucinate package names or APIs</w:t>
      </w:r>
    </w:p>
    <w:p>
      <w:pPr>
        <w:pStyle w:val="Compact"/>
        <w:numPr>
          <w:ilvl w:val="1"/>
          <w:numId w:val="1292"/>
        </w:numPr>
      </w:pPr>
      <w:r>
        <w:rPr>
          <w:i/>
          <w:iCs/>
        </w:rPr>
        <w:t xml:space="preserve">When to use</w:t>
      </w:r>
      <w:r>
        <w:t xml:space="preserve">: Code completion, common coding patterns</w:t>
      </w:r>
    </w:p>
    <w:p>
      <w:pPr>
        <w:pStyle w:val="Compact"/>
        <w:numPr>
          <w:ilvl w:val="0"/>
          <w:numId w:val="1291"/>
        </w:numPr>
      </w:pPr>
      <w:r>
        <w:rPr>
          <w:b/>
          <w:bCs/>
        </w:rPr>
        <w:t xml:space="preserve">GPT-5</w:t>
      </w:r>
      <w:r>
        <w:t xml:space="preserve">: Latest general-purpose model</w:t>
      </w:r>
    </w:p>
    <w:p>
      <w:pPr>
        <w:pStyle w:val="Compact"/>
        <w:numPr>
          <w:ilvl w:val="1"/>
          <w:numId w:val="1293"/>
        </w:numPr>
      </w:pPr>
      <w:r>
        <w:rPr>
          <w:i/>
          <w:iCs/>
        </w:rPr>
        <w:t xml:space="preserve">Pros</w:t>
      </w:r>
      <w:r>
        <w:t xml:space="preserve">: Broad knowledge, good general performance</w:t>
      </w:r>
    </w:p>
    <w:p>
      <w:pPr>
        <w:pStyle w:val="Compact"/>
        <w:numPr>
          <w:ilvl w:val="1"/>
          <w:numId w:val="1293"/>
        </w:numPr>
      </w:pPr>
      <w:r>
        <w:rPr>
          <w:i/>
          <w:iCs/>
        </w:rPr>
        <w:t xml:space="preserve">Cons</w:t>
      </w:r>
      <w:r>
        <w:t xml:space="preserve">: Not specifically optimized for code</w:t>
      </w:r>
    </w:p>
    <w:p>
      <w:pPr>
        <w:pStyle w:val="Compact"/>
        <w:numPr>
          <w:ilvl w:val="1"/>
          <w:numId w:val="1293"/>
        </w:numPr>
      </w:pPr>
      <w:r>
        <w:rPr>
          <w:i/>
          <w:iCs/>
        </w:rPr>
        <w:t xml:space="preserve">When to use</w:t>
      </w:r>
      <w:r>
        <w:t xml:space="preserve">: Mixed tasks involving code and documentation</w:t>
      </w:r>
    </w:p>
    <w:p>
      <w:pPr>
        <w:pStyle w:val="Compact"/>
        <w:numPr>
          <w:ilvl w:val="0"/>
          <w:numId w:val="1291"/>
        </w:numPr>
      </w:pPr>
      <w:r>
        <w:rPr>
          <w:b/>
          <w:bCs/>
        </w:rPr>
        <w:t xml:space="preserve">GPT-5-Codex</w:t>
      </w:r>
      <w:r>
        <w:t xml:space="preserve"> </w:t>
      </w:r>
      <w:r>
        <w:t xml:space="preserve">(various versions including Mini and Max):</w:t>
      </w:r>
    </w:p>
    <w:p>
      <w:pPr>
        <w:pStyle w:val="Compact"/>
        <w:numPr>
          <w:ilvl w:val="1"/>
          <w:numId w:val="1294"/>
        </w:numPr>
      </w:pPr>
      <w:r>
        <w:rPr>
          <w:i/>
          <w:iCs/>
        </w:rPr>
        <w:t xml:space="preserve">Pros</w:t>
      </w:r>
      <w:r>
        <w:t xml:space="preserve">: Specialized variants for different use cases</w:t>
      </w:r>
    </w:p>
    <w:p>
      <w:pPr>
        <w:pStyle w:val="Compact"/>
        <w:numPr>
          <w:ilvl w:val="1"/>
          <w:numId w:val="1294"/>
        </w:numPr>
      </w:pPr>
      <w:r>
        <w:rPr>
          <w:i/>
          <w:iCs/>
        </w:rPr>
        <w:t xml:space="preserve">Cons</w:t>
      </w:r>
      <w:r>
        <w:t xml:space="preserve">: Fragmented options can be confusing</w:t>
      </w:r>
    </w:p>
    <w:p>
      <w:pPr>
        <w:pStyle w:val="Compact"/>
        <w:numPr>
          <w:ilvl w:val="1"/>
          <w:numId w:val="1294"/>
        </w:numPr>
      </w:pPr>
      <w:r>
        <w:rPr>
          <w:i/>
          <w:iCs/>
        </w:rPr>
        <w:t xml:space="preserve">When to use</w:t>
      </w:r>
      <w:r>
        <w:t xml:space="preserve">: Specific scenarios where variant optimizations matter</w:t>
      </w:r>
    </w:p>
    <w:bookmarkEnd w:id="779"/>
    <w:bookmarkStart w:id="784" w:name="connecting-positron-assistant-to-openai"/>
    <w:p>
      <w:pPr>
        <w:pStyle w:val="Heading4"/>
      </w:pPr>
      <w:ins w:id="2624" w:author="PR Preview" w:date="2024-01-01T00:00:00Z">
        <w:r>
          <w:t xml:space="preserve">18.5.12.2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5"/>
        </w:numPr>
      </w:pPr>
      <w:r>
        <w:t xml:space="preserve">Go to the</w:t>
      </w:r>
      <w:r>
        <w:t xml:space="preserve"> </w:t>
      </w:r>
      <w:hyperlink r:id="rId780">
        <w:r>
          <w:rPr>
            <w:rStyle w:val="Hyperlink"/>
          </w:rPr>
          <w:t xml:space="preserve">OpenAI API keys page</w:t>
        </w:r>
      </w:hyperlink>
      <w:r>
        <w:t xml:space="preserve">.</w:t>
      </w:r>
    </w:p>
    <w:p>
      <w:pPr>
        <w:pStyle w:val="Compact"/>
        <w:numPr>
          <w:ilvl w:val="0"/>
          <w:numId w:val="129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5"/>
        </w:numPr>
      </w:pPr>
      <w:r>
        <w:t xml:space="preserve">Copy the key immediately and store it in a secure password manager.</w:t>
      </w:r>
    </w:p>
    <w:p>
      <w:pPr>
        <w:pStyle w:val="Compact"/>
        <w:numPr>
          <w:ilvl w:val="0"/>
          <w:numId w:val="129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81">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81">
        <w:r>
          <w:rPr>
            <w:rStyle w:val="Hyperlink"/>
          </w:rPr>
          <w:t xml:space="preserve">Positron Assistant setup</w:t>
        </w:r>
      </w:hyperlink>
      <w:r>
        <w:t xml:space="preserve">,</w:t>
      </w:r>
      <w:r>
        <w:t xml:space="preserve"> </w:t>
      </w:r>
      <w:hyperlink r:id="rId782">
        <w:r>
          <w:rPr>
            <w:rStyle w:val="Hyperlink"/>
          </w:rPr>
          <w:t xml:space="preserve">OpenAI API key help</w:t>
        </w:r>
      </w:hyperlink>
      <w:r>
        <w:t xml:space="preserve">,</w:t>
      </w:r>
      <w:r>
        <w:t xml:space="preserve"> </w:t>
      </w:r>
      <w:hyperlink r:id="rId783">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6"/>
        </w:numPr>
      </w:pPr>
      <w:r>
        <w:rPr>
          <w:b/>
          <w:bCs/>
        </w:rPr>
        <w:t xml:space="preserve">Gemini 2.5 Pro</w:t>
      </w:r>
      <w:r>
        <w:t xml:space="preserve">: High-capability model</w:t>
      </w:r>
    </w:p>
    <w:p>
      <w:pPr>
        <w:pStyle w:val="Compact"/>
        <w:numPr>
          <w:ilvl w:val="1"/>
          <w:numId w:val="1297"/>
        </w:numPr>
      </w:pPr>
      <w:r>
        <w:rPr>
          <w:i/>
          <w:iCs/>
        </w:rPr>
        <w:t xml:space="preserve">Pros</w:t>
      </w:r>
      <w:r>
        <w:t xml:space="preserve">: Strong multimodal capabilities, good at understanding context</w:t>
      </w:r>
    </w:p>
    <w:p>
      <w:pPr>
        <w:pStyle w:val="Compact"/>
        <w:numPr>
          <w:ilvl w:val="1"/>
          <w:numId w:val="1297"/>
        </w:numPr>
      </w:pPr>
      <w:r>
        <w:rPr>
          <w:i/>
          <w:iCs/>
        </w:rPr>
        <w:t xml:space="preserve">Cons</w:t>
      </w:r>
      <w:r>
        <w:t xml:space="preserve">: Less proven in coding scenarios than Claude or GPT</w:t>
      </w:r>
    </w:p>
    <w:p>
      <w:pPr>
        <w:pStyle w:val="Compact"/>
        <w:numPr>
          <w:ilvl w:val="1"/>
          <w:numId w:val="1297"/>
        </w:numPr>
      </w:pPr>
      <w:r>
        <w:rPr>
          <w:i/>
          <w:iCs/>
        </w:rPr>
        <w:t xml:space="preserve">When to use</w:t>
      </w:r>
      <w:r>
        <w:t xml:space="preserve">: Tasks involving images or complex context</w:t>
      </w:r>
    </w:p>
    <w:p>
      <w:pPr>
        <w:pStyle w:val="Compact"/>
        <w:numPr>
          <w:ilvl w:val="0"/>
          <w:numId w:val="1296"/>
        </w:numPr>
      </w:pPr>
      <w:r>
        <w:rPr>
          <w:b/>
          <w:bCs/>
        </w:rPr>
        <w:t xml:space="preserve">Gemini 3 Pro/Flash</w:t>
      </w:r>
      <w:r>
        <w:t xml:space="preserve"> </w:t>
      </w:r>
      <w:r>
        <w:t xml:space="preserve">(Preview): Latest generation</w:t>
      </w:r>
    </w:p>
    <w:p>
      <w:pPr>
        <w:pStyle w:val="Compact"/>
        <w:numPr>
          <w:ilvl w:val="1"/>
          <w:numId w:val="1298"/>
        </w:numPr>
      </w:pPr>
      <w:r>
        <w:rPr>
          <w:i/>
          <w:iCs/>
        </w:rPr>
        <w:t xml:space="preserve">Pros</w:t>
      </w:r>
      <w:r>
        <w:t xml:space="preserve">: Cutting-edge capabilities, flash variant offers speed</w:t>
      </w:r>
    </w:p>
    <w:p>
      <w:pPr>
        <w:pStyle w:val="Compact"/>
        <w:numPr>
          <w:ilvl w:val="1"/>
          <w:numId w:val="1298"/>
        </w:numPr>
      </w:pPr>
      <w:r>
        <w:rPr>
          <w:i/>
          <w:iCs/>
        </w:rPr>
        <w:t xml:space="preserve">Cons</w:t>
      </w:r>
      <w:r>
        <w:t xml:space="preserve">: Preview status means less stable, limited track record</w:t>
      </w:r>
    </w:p>
    <w:p>
      <w:pPr>
        <w:pStyle w:val="Compact"/>
        <w:numPr>
          <w:ilvl w:val="1"/>
          <w:numId w:val="129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84"/>
    <w:bookmarkStart w:id="785" w:name="feature-settings"/>
    <w:p>
      <w:pPr>
        <w:pStyle w:val="Heading4"/>
      </w:pPr>
      <w:ins w:id="2645" w:author="PR Preview" w:date="2024-01-01T00:00:00Z">
        <w:r>
          <w:t xml:space="preserve">18.5.12.3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99"/>
        </w:numPr>
      </w:pPr>
      <w:r>
        <w:rPr>
          <w:i/>
          <w:iCs/>
        </w:rPr>
        <w:t xml:space="preserve">What it does</w:t>
      </w:r>
      <w:r>
        <w:t xml:space="preserve">: Enables previews of experimental features in your editor</w:t>
      </w:r>
    </w:p>
    <w:p>
      <w:pPr>
        <w:pStyle w:val="Compact"/>
        <w:numPr>
          <w:ilvl w:val="0"/>
          <w:numId w:val="1299"/>
        </w:numPr>
      </w:pPr>
      <w:r>
        <w:rPr>
          <w:i/>
          <w:iCs/>
        </w:rPr>
        <w:t xml:space="preserve">Pros</w:t>
      </w:r>
      <w:r>
        <w:t xml:space="preserve">: Access to latest capabilities before general release</w:t>
      </w:r>
    </w:p>
    <w:p>
      <w:pPr>
        <w:pStyle w:val="Compact"/>
        <w:numPr>
          <w:ilvl w:val="0"/>
          <w:numId w:val="1299"/>
        </w:numPr>
      </w:pPr>
      <w:r>
        <w:rPr>
          <w:i/>
          <w:iCs/>
        </w:rPr>
        <w:t xml:space="preserve">Cons</w:t>
      </w:r>
      <w:r>
        <w:t xml:space="preserve">: May have bugs or unstable behavior</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0"/>
        </w:numPr>
      </w:pPr>
      <w:r>
        <w:rPr>
          <w:i/>
          <w:iCs/>
        </w:rPr>
        <w:t xml:space="preserve">What it does</w:t>
      </w:r>
      <w:r>
        <w:t xml:space="preserve">: Enables Copilot chat interface on GitHub.com</w:t>
      </w:r>
    </w:p>
    <w:p>
      <w:pPr>
        <w:pStyle w:val="Compact"/>
        <w:numPr>
          <w:ilvl w:val="0"/>
          <w:numId w:val="1300"/>
        </w:numPr>
      </w:pPr>
      <w:r>
        <w:rPr>
          <w:i/>
          <w:iCs/>
        </w:rPr>
        <w:t xml:space="preserve">Pros</w:t>
      </w:r>
      <w:r>
        <w:t xml:space="preserve">: Quick access to Copilot without opening an editor, useful for reviewing PRs</w:t>
      </w:r>
    </w:p>
    <w:p>
      <w:pPr>
        <w:pStyle w:val="Compact"/>
        <w:numPr>
          <w:ilvl w:val="0"/>
          <w:numId w:val="1300"/>
        </w:numPr>
      </w:pPr>
      <w:r>
        <w:rPr>
          <w:i/>
          <w:iCs/>
        </w:rPr>
        <w:t xml:space="preserve">Cons</w:t>
      </w:r>
      <w:r>
        <w:t xml:space="preserve">: Only available with paid license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1"/>
        </w:numPr>
      </w:pPr>
      <w:r>
        <w:rPr>
          <w:i/>
          <w:iCs/>
        </w:rPr>
        <w:t xml:space="preserve">What it does</w:t>
      </w:r>
      <w:r>
        <w:t xml:space="preserve">: GitHub Copilot for assistance in terminal</w:t>
      </w:r>
    </w:p>
    <w:p>
      <w:pPr>
        <w:pStyle w:val="Compact"/>
        <w:numPr>
          <w:ilvl w:val="0"/>
          <w:numId w:val="1301"/>
        </w:numPr>
      </w:pPr>
      <w:r>
        <w:rPr>
          <w:i/>
          <w:iCs/>
        </w:rPr>
        <w:t xml:space="preserve">Pros</w:t>
      </w:r>
      <w:r>
        <w:t xml:space="preserve">: AI help for command-line operations, shell commands, and git operations</w:t>
      </w:r>
    </w:p>
    <w:p>
      <w:pPr>
        <w:pStyle w:val="Compact"/>
        <w:numPr>
          <w:ilvl w:val="0"/>
          <w:numId w:val="1301"/>
        </w:numPr>
      </w:pPr>
      <w:r>
        <w:rPr>
          <w:i/>
          <w:iCs/>
        </w:rPr>
        <w:t xml:space="preserve">Cons</w:t>
      </w:r>
      <w:r>
        <w:t xml:space="preserve">: Requires separate installation and setup</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2"/>
        </w:numPr>
      </w:pPr>
      <w:r>
        <w:rPr>
          <w:i/>
          <w:iCs/>
        </w:rPr>
        <w:t xml:space="preserve">What it does</w:t>
      </w:r>
      <w:r>
        <w:t xml:space="preserve">: Enables Copilot in GitHub Desktop app</w:t>
      </w:r>
    </w:p>
    <w:p>
      <w:pPr>
        <w:pStyle w:val="Compact"/>
        <w:numPr>
          <w:ilvl w:val="0"/>
          <w:numId w:val="1302"/>
        </w:numPr>
      </w:pPr>
      <w:r>
        <w:rPr>
          <w:i/>
          <w:iCs/>
        </w:rPr>
        <w:t xml:space="preserve">Pros</w:t>
      </w:r>
      <w:r>
        <w:t xml:space="preserve">: AI assistance in GUI git client</w:t>
      </w:r>
    </w:p>
    <w:p>
      <w:pPr>
        <w:pStyle w:val="Compact"/>
        <w:numPr>
          <w:ilvl w:val="0"/>
          <w:numId w:val="1302"/>
        </w:numPr>
      </w:pPr>
      <w:r>
        <w:rPr>
          <w:i/>
          <w:iCs/>
        </w:rPr>
        <w:t xml:space="preserve">Cons</w:t>
      </w:r>
      <w:r>
        <w:t xml:space="preserve">: Limited compared to editor integration</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3"/>
        </w:numPr>
      </w:pPr>
      <w:r>
        <w:rPr>
          <w:i/>
          <w:iCs/>
        </w:rPr>
        <w:t xml:space="preserve">What it does</w:t>
      </w:r>
      <w:r>
        <w:t xml:space="preserve">: Enables chat interface in your code editor</w:t>
      </w:r>
    </w:p>
    <w:p>
      <w:pPr>
        <w:pStyle w:val="Compact"/>
        <w:numPr>
          <w:ilvl w:val="0"/>
          <w:numId w:val="1303"/>
        </w:numPr>
      </w:pPr>
      <w:r>
        <w:rPr>
          <w:i/>
          <w:iCs/>
        </w:rPr>
        <w:t xml:space="preserve">Pros</w:t>
      </w:r>
      <w:r>
        <w:t xml:space="preserve">: Context-aware help, refactoring assistance, code explanation</w:t>
      </w:r>
    </w:p>
    <w:p>
      <w:pPr>
        <w:pStyle w:val="Compact"/>
        <w:numPr>
          <w:ilvl w:val="0"/>
          <w:numId w:val="1303"/>
        </w:numPr>
      </w:pPr>
      <w:r>
        <w:rPr>
          <w:i/>
          <w:iCs/>
        </w:rPr>
        <w:t xml:space="preserve">Cons</w:t>
      </w:r>
      <w:r>
        <w:t xml:space="preserve">: Can be distracting if overused</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4"/>
        </w:numPr>
      </w:pPr>
      <w:r>
        <w:rPr>
          <w:i/>
          <w:iCs/>
        </w:rPr>
        <w:t xml:space="preserve">What it does</w:t>
      </w:r>
      <w:r>
        <w:t xml:space="preserve">: Enables Copilot chat in mobile app</w:t>
      </w:r>
    </w:p>
    <w:p>
      <w:pPr>
        <w:pStyle w:val="Compact"/>
        <w:numPr>
          <w:ilvl w:val="0"/>
          <w:numId w:val="1304"/>
        </w:numPr>
      </w:pPr>
      <w:r>
        <w:rPr>
          <w:i/>
          <w:iCs/>
        </w:rPr>
        <w:t xml:space="preserve">Pros</w:t>
      </w:r>
      <w:r>
        <w:t xml:space="preserve">: Quick access on mobile devices</w:t>
      </w:r>
    </w:p>
    <w:p>
      <w:pPr>
        <w:pStyle w:val="Compact"/>
        <w:numPr>
          <w:ilvl w:val="0"/>
          <w:numId w:val="1304"/>
        </w:numPr>
      </w:pPr>
      <w:r>
        <w:rPr>
          <w:i/>
          <w:iCs/>
        </w:rPr>
        <w:t xml:space="preserve">Cons</w:t>
      </w:r>
      <w:r>
        <w:t xml:space="preserve">: Limited by mobile interface</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5"/>
        </w:numPr>
      </w:pPr>
      <w:r>
        <w:rPr>
          <w:i/>
          <w:iCs/>
        </w:rPr>
        <w:t xml:space="preserve">What it does</w:t>
      </w:r>
      <w:r>
        <w:t xml:space="preserve">: Allows Copilot to search internet for up-to-date information</w:t>
      </w:r>
    </w:p>
    <w:p>
      <w:pPr>
        <w:pStyle w:val="Compact"/>
        <w:numPr>
          <w:ilvl w:val="0"/>
          <w:numId w:val="1305"/>
        </w:numPr>
      </w:pPr>
      <w:r>
        <w:rPr>
          <w:i/>
          <w:iCs/>
        </w:rPr>
        <w:t xml:space="preserve">Pros</w:t>
      </w:r>
      <w:r>
        <w:t xml:space="preserve">: Access to current documentation, recent library changes, latest best practices</w:t>
      </w:r>
    </w:p>
    <w:p>
      <w:pPr>
        <w:pStyle w:val="Compact"/>
        <w:numPr>
          <w:ilvl w:val="0"/>
          <w:numId w:val="1305"/>
        </w:numPr>
      </w:pPr>
      <w:r>
        <w:rPr>
          <w:i/>
          <w:iCs/>
        </w:rPr>
        <w:t xml:space="preserve">Cons</w:t>
      </w:r>
      <w:r>
        <w:t xml:space="preserve">: May introduce latency, results depend on search quality</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85"/>
    <w:bookmarkStart w:id="786" w:name="advanced-settings"/>
    <w:p>
      <w:pPr>
        <w:pStyle w:val="Heading4"/>
      </w:pPr>
      <w:ins w:id="2682" w:author="PR Preview" w:date="2024-01-01T00:00:00Z">
        <w:r>
          <w:t xml:space="preserve">18.5.12.4 Advanced Settings</w:t>
        </w:r>
      </w:ins>
    </w:p>
    <w:p>
      <w:pPr>
        <w:pStyle w:val="FirstParagraph"/>
      </w:pPr>
      <w:r>
        <w:rPr>
          <w:b/>
          <w:bCs/>
        </w:rPr>
        <w:t xml:space="preserve">Dashboard Entry Point:</w:t>
      </w:r>
    </w:p>
    <w:p>
      <w:pPr>
        <w:pStyle w:val="Compact"/>
        <w:numPr>
          <w:ilvl w:val="0"/>
          <w:numId w:val="1306"/>
        </w:numPr>
      </w:pPr>
      <w:r>
        <w:rPr>
          <w:i/>
          <w:iCs/>
        </w:rPr>
        <w:t xml:space="preserve">What it does</w:t>
      </w:r>
      <w:r>
        <w:t xml:space="preserve">: Allows instant chatting when landing on GitHub.com</w:t>
      </w:r>
    </w:p>
    <w:p>
      <w:pPr>
        <w:pStyle w:val="Compact"/>
        <w:numPr>
          <w:ilvl w:val="0"/>
          <w:numId w:val="1306"/>
        </w:numPr>
      </w:pPr>
      <w:r>
        <w:rPr>
          <w:i/>
          <w:iCs/>
        </w:rPr>
        <w:t xml:space="preserve">Pros</w:t>
      </w:r>
      <w:r>
        <w:t xml:space="preserve">: Quick access to Copilot without navigating menus</w:t>
      </w:r>
    </w:p>
    <w:p>
      <w:pPr>
        <w:pStyle w:val="Compact"/>
        <w:numPr>
          <w:ilvl w:val="0"/>
          <w:numId w:val="1306"/>
        </w:numPr>
      </w:pPr>
      <w:r>
        <w:rPr>
          <w:i/>
          <w:iCs/>
        </w:rPr>
        <w:t xml:space="preserve">Cons</w:t>
      </w:r>
      <w:r>
        <w:t xml:space="preserve">: None significant</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07"/>
        </w:numPr>
      </w:pPr>
      <w:r>
        <w:rPr>
          <w:i/>
          <w:iCs/>
        </w:rPr>
        <w:t xml:space="preserve">What it does</w:t>
      </w:r>
      <w:r>
        <w:t xml:space="preserve">: Use Copilot to review your code and generate pull request summaries</w:t>
      </w:r>
    </w:p>
    <w:p>
      <w:pPr>
        <w:pStyle w:val="Compact"/>
        <w:numPr>
          <w:ilvl w:val="0"/>
          <w:numId w:val="1307"/>
        </w:numPr>
      </w:pPr>
      <w:r>
        <w:rPr>
          <w:i/>
          <w:iCs/>
        </w:rPr>
        <w:t xml:space="preserve">Pros</w:t>
      </w:r>
      <w:r>
        <w:t xml:space="preserve">: Automated code review suggestions, PR summary generation, catches common issues</w:t>
      </w:r>
    </w:p>
    <w:p>
      <w:pPr>
        <w:pStyle w:val="Compact"/>
        <w:numPr>
          <w:ilvl w:val="0"/>
          <w:numId w:val="1307"/>
        </w:numPr>
      </w:pPr>
      <w:r>
        <w:rPr>
          <w:i/>
          <w:iCs/>
        </w:rPr>
        <w:t xml:space="preserve">Cons</w:t>
      </w:r>
      <w:r>
        <w:t xml:space="preserve">: May generate false positives, shouldn’t replace human review</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08"/>
        </w:numPr>
      </w:pPr>
      <w:r>
        <w:rPr>
          <w:i/>
          <w:iCs/>
        </w:rPr>
        <w:t xml:space="preserve">What it does</w:t>
      </w:r>
      <w:r>
        <w:t xml:space="preserve">: Automatically reviews all pull requests you create</w:t>
      </w:r>
    </w:p>
    <w:p>
      <w:pPr>
        <w:pStyle w:val="Compact"/>
        <w:numPr>
          <w:ilvl w:val="0"/>
          <w:numId w:val="1308"/>
        </w:numPr>
      </w:pPr>
      <w:r>
        <w:rPr>
          <w:i/>
          <w:iCs/>
        </w:rPr>
        <w:t xml:space="preserve">Pros</w:t>
      </w:r>
      <w:r>
        <w:t xml:space="preserve">: Catches issues early without manual triggering</w:t>
      </w:r>
    </w:p>
    <w:p>
      <w:pPr>
        <w:pStyle w:val="Compact"/>
        <w:numPr>
          <w:ilvl w:val="0"/>
          <w:numId w:val="1308"/>
        </w:numPr>
      </w:pPr>
      <w:r>
        <w:rPr>
          <w:i/>
          <w:iCs/>
        </w:rPr>
        <w:t xml:space="preserve">Cons</w:t>
      </w:r>
      <w:r>
        <w:t xml:space="preserve">: May be noisy on simple PRs, uses API quota</w:t>
      </w:r>
    </w:p>
    <w:p>
      <w:pPr>
        <w:pStyle w:val="Compact"/>
        <w:numPr>
          <w:ilvl w:val="0"/>
          <w:numId w:val="130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09"/>
        </w:numPr>
      </w:pPr>
      <w:r>
        <w:rPr>
          <w:i/>
          <w:iCs/>
        </w:rPr>
        <w:t xml:space="preserve">What it does</w:t>
      </w:r>
      <w:r>
        <w:t xml:space="preserve">: Delegate tasks to Copilot coding agent in repositories where it is enabled</w:t>
      </w:r>
    </w:p>
    <w:p>
      <w:pPr>
        <w:pStyle w:val="Compact"/>
        <w:numPr>
          <w:ilvl w:val="0"/>
          <w:numId w:val="1309"/>
        </w:numPr>
      </w:pPr>
      <w:r>
        <w:rPr>
          <w:i/>
          <w:iCs/>
        </w:rPr>
        <w:t xml:space="preserve">Pros</w:t>
      </w:r>
      <w:r>
        <w:t xml:space="preserve">: Autonomous multi-file edits, can execute complex refactoring, runs tests and fixes issues</w:t>
      </w:r>
    </w:p>
    <w:p>
      <w:pPr>
        <w:pStyle w:val="Compact"/>
        <w:numPr>
          <w:ilvl w:val="0"/>
          <w:numId w:val="1309"/>
        </w:numPr>
      </w:pPr>
      <w:r>
        <w:rPr>
          <w:i/>
          <w:iCs/>
        </w:rPr>
        <w:t xml:space="preserve">Cons</w:t>
      </w:r>
      <w:r>
        <w:t xml:space="preserve">: Requires careful oversight, can make unwanted changes if instructions unclear</w:t>
      </w:r>
    </w:p>
    <w:p>
      <w:pPr>
        <w:pStyle w:val="Compact"/>
        <w:numPr>
          <w:ilvl w:val="0"/>
          <w:numId w:val="1309"/>
        </w:numPr>
      </w:pPr>
      <w:ins w:id="2702" w:author="PR Preview" w:date="2024-01-01T00:00:00Z">
        <w:r>
          <w:rPr>
            <w:i/>
            <w:iCs/>
          </w:rPr>
          <w:t xml:space="preserve">Recommendation</w:t>
        </w:r>
      </w:ins>
      <w:ins w:id="2702" w:author="PR Preview" w:date="2024-01-01T00:00:00Z">
        <w:r>
          <w:t xml:space="preserve">:</w:t>
        </w:r>
      </w:ins>
      <w:ins w:id="2702" w:author="PR Preview" w:date="2024-01-01T00:00:00Z">
        <w:r>
          <w:t xml:space="preserve"> </w:t>
        </w:r>
      </w:ins>
      <w:ins w:id="2702" w:author="PR Preview" w:date="2024-01-01T00:00:00Z">
        <w:r>
          <w:rPr>
            <w:b/>
            <w:bCs/>
          </w:rPr>
          <w:t xml:space="preserve">Enable</w:t>
        </w:r>
      </w:ins>
      <w:ins w:id="2702" w:author="PR Preview" w:date="2024-01-01T00:00:00Z">
        <w:r>
          <w:t xml:space="preserve"> </w:t>
        </w:r>
      </w:ins>
      <w:ins w:id="2702" w:author="PR Preview" w:date="2024-01-01T00:00:00Z">
        <w:r>
          <w:t xml:space="preserve">(see</w:t>
        </w:r>
      </w:ins>
      <w:ins w:id="2702" w:author="PR Preview" w:date="2024-01-01T00:00:00Z">
        <w:r>
          <w:t xml:space="preserve"> </w:t>
        </w:r>
      </w:ins>
      <w:hyperlink w:anchor="sec-ai-best-practices">
        <w:r>
          <w:rPr>
            <w:rStyle w:val="Hyperlink"/>
          </w:rPr>
          <w:t xml:space="preserve">Section 18.5.9</w:t>
        </w:r>
      </w:hyperlink>
      <w:ins w:id="2702" w:author="PR Preview" w:date="2024-01-01T00:00:00Z">
        <w:r>
          <w:t xml:space="preserve"> </w:t>
        </w:r>
      </w:ins>
      <w:ins w:id="2702" w:author="PR Preview" w:date="2024-01-01T00:00:00Z">
        <w:r>
          <w:t xml:space="preserve">for safe usage guidelines)</w:t>
        </w:r>
      </w:ins>
    </w:p>
    <w:p>
      <w:pPr>
        <w:pStyle w:val="FirstParagraph"/>
      </w:pPr>
      <w:r>
        <w:rPr>
          <w:b/>
          <w:bCs/>
        </w:rPr>
        <w:t xml:space="preserve">Copilot Memory (Preview):</w:t>
      </w:r>
    </w:p>
    <w:p>
      <w:pPr>
        <w:pStyle w:val="Compact"/>
        <w:numPr>
          <w:ilvl w:val="0"/>
          <w:numId w:val="1310"/>
        </w:numPr>
      </w:pPr>
      <w:r>
        <w:rPr>
          <w:i/>
          <w:iCs/>
        </w:rPr>
        <w:t xml:space="preserve">What it does</w:t>
      </w:r>
      <w:r>
        <w:t xml:space="preserve">: Remember repository context across Copilot agent interactions</w:t>
      </w:r>
    </w:p>
    <w:p>
      <w:pPr>
        <w:pStyle w:val="Compact"/>
        <w:numPr>
          <w:ilvl w:val="0"/>
          <w:numId w:val="1310"/>
        </w:numPr>
      </w:pPr>
      <w:r>
        <w:rPr>
          <w:i/>
          <w:iCs/>
        </w:rPr>
        <w:t xml:space="preserve">Pros</w:t>
      </w:r>
      <w:r>
        <w:t xml:space="preserve">: Better context awareness, learns repository patterns and conventions</w:t>
      </w:r>
    </w:p>
    <w:p>
      <w:pPr>
        <w:pStyle w:val="Compact"/>
        <w:numPr>
          <w:ilvl w:val="0"/>
          <w:numId w:val="1310"/>
        </w:numPr>
      </w:pPr>
      <w:r>
        <w:rPr>
          <w:i/>
          <w:iCs/>
        </w:rPr>
        <w:t xml:space="preserve">Cons</w:t>
      </w:r>
      <w:r>
        <w:t xml:space="preserve">: Preview feature governed by pre-release terms, potential privacy implications</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1"/>
        </w:numPr>
      </w:pPr>
      <w:r>
        <w:rPr>
          <w:i/>
          <w:iCs/>
        </w:rPr>
        <w:t xml:space="preserve">What it does</w:t>
      </w:r>
      <w:r>
        <w:t xml:space="preserve">: Connect MCP servers to Copilot in all editors and Coding Agent</w:t>
      </w:r>
    </w:p>
    <w:p>
      <w:pPr>
        <w:pStyle w:val="Compact"/>
        <w:numPr>
          <w:ilvl w:val="0"/>
          <w:numId w:val="1311"/>
        </w:numPr>
      </w:pPr>
      <w:r>
        <w:rPr>
          <w:i/>
          <w:iCs/>
        </w:rPr>
        <w:t xml:space="preserve">Pros</w:t>
      </w:r>
      <w:r>
        <w:t xml:space="preserve">: Extend Copilot with custom tools and integrations</w:t>
      </w:r>
    </w:p>
    <w:p>
      <w:pPr>
        <w:pStyle w:val="Compact"/>
        <w:numPr>
          <w:ilvl w:val="0"/>
          <w:numId w:val="1311"/>
        </w:numPr>
      </w:pPr>
      <w:r>
        <w:rPr>
          <w:i/>
          <w:iCs/>
        </w:rPr>
        <w:t xml:space="preserve">Cons</w:t>
      </w:r>
      <w:r>
        <w:t xml:space="preserve">: Requires MCP server setup and maintenance</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2"/>
        </w:numPr>
      </w:pPr>
      <w:r>
        <w:rPr>
          <w:i/>
          <w:iCs/>
        </w:rPr>
        <w:t xml:space="preserve">What it does</w:t>
      </w:r>
      <w:r>
        <w:t xml:space="preserve">: Allow Copilot to suggest commit messages when you make changes</w:t>
      </w:r>
    </w:p>
    <w:p>
      <w:pPr>
        <w:pStyle w:val="Compact"/>
        <w:numPr>
          <w:ilvl w:val="0"/>
          <w:numId w:val="1312"/>
        </w:numPr>
      </w:pPr>
      <w:r>
        <w:rPr>
          <w:i/>
          <w:iCs/>
        </w:rPr>
        <w:t xml:space="preserve">Pros</w:t>
      </w:r>
      <w:r>
        <w:t xml:space="preserve">: Saves time, generates descriptive messages based on code changes</w:t>
      </w:r>
    </w:p>
    <w:p>
      <w:pPr>
        <w:pStyle w:val="Compact"/>
        <w:numPr>
          <w:ilvl w:val="0"/>
          <w:numId w:val="1312"/>
        </w:numPr>
      </w:pPr>
      <w:r>
        <w:rPr>
          <w:i/>
          <w:iCs/>
        </w:rPr>
        <w:t xml:space="preserve">Cons</w:t>
      </w:r>
      <w:r>
        <w:t xml:space="preserve">: May miss important context, still requires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3"/>
        </w:numPr>
      </w:pPr>
      <w:r>
        <w:rPr>
          <w:i/>
          <w:iCs/>
        </w:rPr>
        <w:t xml:space="preserve">What it does</w:t>
      </w:r>
      <w:r>
        <w:t xml:space="preserve">: View and create Copilot Spaces (collaborative AI environments)</w:t>
      </w:r>
    </w:p>
    <w:p>
      <w:pPr>
        <w:pStyle w:val="Compact"/>
        <w:numPr>
          <w:ilvl w:val="0"/>
          <w:numId w:val="1313"/>
        </w:numPr>
      </w:pPr>
      <w:r>
        <w:rPr>
          <w:i/>
          <w:iCs/>
        </w:rPr>
        <w:t xml:space="preserve">Pros</w:t>
      </w:r>
      <w:r>
        <w:t xml:space="preserve">: Share AI context with team members</w:t>
      </w:r>
    </w:p>
    <w:p>
      <w:pPr>
        <w:pStyle w:val="Compact"/>
        <w:numPr>
          <w:ilvl w:val="0"/>
          <w:numId w:val="1313"/>
        </w:numPr>
      </w:pPr>
      <w:r>
        <w:rPr>
          <w:i/>
          <w:iCs/>
        </w:rPr>
        <w:t xml:space="preserve">Cons</w:t>
      </w:r>
      <w:r>
        <w:t xml:space="preserve">: Additional complexity for individual work</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4"/>
        </w:numPr>
      </w:pPr>
      <w:r>
        <w:rPr>
          <w:i/>
          <w:iCs/>
        </w:rPr>
        <w:t xml:space="preserve">What it does</w:t>
      </w:r>
      <w:r>
        <w:t xml:space="preserve">: Create individually owned Copilot Spaces</w:t>
      </w:r>
    </w:p>
    <w:p>
      <w:pPr>
        <w:pStyle w:val="Compact"/>
        <w:numPr>
          <w:ilvl w:val="0"/>
          <w:numId w:val="1314"/>
        </w:numPr>
      </w:pPr>
      <w:r>
        <w:rPr>
          <w:i/>
          <w:iCs/>
        </w:rPr>
        <w:t xml:space="preserve">Pros</w:t>
      </w:r>
      <w:r>
        <w:t xml:space="preserve">: Personal AI workspaces for complex projects</w:t>
      </w:r>
    </w:p>
    <w:p>
      <w:pPr>
        <w:pStyle w:val="Compact"/>
        <w:numPr>
          <w:ilvl w:val="0"/>
          <w:numId w:val="1314"/>
        </w:numPr>
      </w:pPr>
      <w:r>
        <w:rPr>
          <w:i/>
          <w:iCs/>
        </w:rPr>
        <w:t xml:space="preserve">Cons</w:t>
      </w:r>
      <w:r>
        <w:t xml:space="preserve">: May fragment your workflow</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5"/>
        </w:numPr>
      </w:pPr>
      <w:r>
        <w:rPr>
          <w:i/>
          <w:iCs/>
        </w:rPr>
        <w:t xml:space="preserve">What it does</w:t>
      </w:r>
      <w:r>
        <w:t xml:space="preserve">: Share individually owned Copilot Spaces</w:t>
      </w:r>
    </w:p>
    <w:p>
      <w:pPr>
        <w:pStyle w:val="Compact"/>
        <w:numPr>
          <w:ilvl w:val="0"/>
          <w:numId w:val="1315"/>
        </w:numPr>
      </w:pPr>
      <w:r>
        <w:rPr>
          <w:i/>
          <w:iCs/>
        </w:rPr>
        <w:t xml:space="preserve">Pros</w:t>
      </w:r>
      <w:r>
        <w:t xml:space="preserve">: Collaborate while maintaining ownership</w:t>
      </w:r>
    </w:p>
    <w:p>
      <w:pPr>
        <w:pStyle w:val="Compact"/>
        <w:numPr>
          <w:ilvl w:val="0"/>
          <w:numId w:val="1315"/>
        </w:numPr>
      </w:pPr>
      <w:r>
        <w:rPr>
          <w:i/>
          <w:iCs/>
        </w:rPr>
        <w:t xml:space="preserve">Cons</w:t>
      </w:r>
      <w:r>
        <w:t xml:space="preserve">: None significant</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86"/>
    <w:bookmarkStart w:id="787" w:name="summary-of-recommended-settings"/>
    <w:p>
      <w:pPr>
        <w:pStyle w:val="Heading4"/>
      </w:pPr>
      <w:ins w:id="2733" w:author="PR Preview" w:date="2024-01-01T00:00:00Z">
        <w:r>
          <w:t xml:space="preserve">18.5.12.5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6"/>
        </w:numPr>
      </w:pPr>
      <w:r>
        <w:t xml:space="preserve">All Copilot Chat options (GitHub.com, CLI, IDE, Mobile)</w:t>
      </w:r>
    </w:p>
    <w:p>
      <w:pPr>
        <w:pStyle w:val="Compact"/>
        <w:numPr>
          <w:ilvl w:val="0"/>
          <w:numId w:val="1316"/>
        </w:numPr>
      </w:pPr>
      <w:r>
        <w:t xml:space="preserve">Web search capability</w:t>
      </w:r>
    </w:p>
    <w:p>
      <w:pPr>
        <w:pStyle w:val="Compact"/>
        <w:numPr>
          <w:ilvl w:val="0"/>
          <w:numId w:val="1316"/>
        </w:numPr>
      </w:pPr>
      <w:r>
        <w:t xml:space="preserve">Dashboard Entry Point</w:t>
      </w:r>
    </w:p>
    <w:p>
      <w:pPr>
        <w:pStyle w:val="Compact"/>
        <w:numPr>
          <w:ilvl w:val="0"/>
          <w:numId w:val="1316"/>
        </w:numPr>
      </w:pPr>
      <w:r>
        <w:t xml:space="preserve">Copilot code review (but not automatic review initially)</w:t>
      </w:r>
    </w:p>
    <w:p>
      <w:pPr>
        <w:pStyle w:val="Compact"/>
        <w:numPr>
          <w:ilvl w:val="0"/>
          <w:numId w:val="1316"/>
        </w:numPr>
      </w:pPr>
      <w:r>
        <w:t xml:space="preserve">Copilot coding agent</w:t>
      </w:r>
    </w:p>
    <w:p>
      <w:pPr>
        <w:pStyle w:val="Compact"/>
        <w:numPr>
          <w:ilvl w:val="0"/>
          <w:numId w:val="1316"/>
        </w:numPr>
      </w:pPr>
      <w:r>
        <w:t xml:space="preserve">Copilot Memory</w:t>
      </w:r>
    </w:p>
    <w:p>
      <w:pPr>
        <w:pStyle w:val="Compact"/>
        <w:numPr>
          <w:ilvl w:val="0"/>
          <w:numId w:val="1316"/>
        </w:numPr>
      </w:pPr>
      <w:r>
        <w:t xml:space="preserve">MCP servers (if configured)</w:t>
      </w:r>
    </w:p>
    <w:p>
      <w:pPr>
        <w:pStyle w:val="Compact"/>
        <w:numPr>
          <w:ilvl w:val="0"/>
          <w:numId w:val="1316"/>
        </w:numPr>
      </w:pPr>
      <w:r>
        <w:t xml:space="preserve">Copilot-generated commit messages</w:t>
      </w:r>
    </w:p>
    <w:p>
      <w:pPr>
        <w:pStyle w:val="Compact"/>
        <w:numPr>
          <w:ilvl w:val="0"/>
          <w:numId w:val="1316"/>
        </w:numPr>
      </w:pPr>
      <w:r>
        <w:t xml:space="preserve">All Copilot Spaces options</w:t>
      </w:r>
    </w:p>
    <w:p>
      <w:pPr>
        <w:pStyle w:val="FirstParagraph"/>
      </w:pPr>
      <w:r>
        <w:rPr>
          <w:b/>
          <w:bCs/>
        </w:rPr>
        <w:t xml:space="preserve">Model selection:</w:t>
      </w:r>
    </w:p>
    <w:p>
      <w:pPr>
        <w:pStyle w:val="Compact"/>
        <w:numPr>
          <w:ilvl w:val="0"/>
          <w:numId w:val="1317"/>
        </w:numPr>
      </w:pPr>
      <w:r>
        <w:t xml:space="preserve">Default: Claude Sonnet 4.5</w:t>
      </w:r>
    </w:p>
    <w:p>
      <w:pPr>
        <w:pStyle w:val="Compact"/>
        <w:numPr>
          <w:ilvl w:val="0"/>
          <w:numId w:val="1317"/>
        </w:numPr>
      </w:pPr>
      <w:r>
        <w:t xml:space="preserve">Complex tasks: Claude Opus 4.5</w:t>
      </w:r>
    </w:p>
    <w:p>
      <w:pPr>
        <w:pStyle w:val="Compact"/>
        <w:numPr>
          <w:ilvl w:val="0"/>
          <w:numId w:val="1317"/>
        </w:numPr>
      </w:pPr>
      <w:r>
        <w:t xml:space="preserve">Quick completions: Claude Haiku 4.5</w:t>
      </w:r>
    </w:p>
    <w:p>
      <w:pPr>
        <w:pStyle w:val="FirstParagraph"/>
      </w:pPr>
      <w:r>
        <w:rPr>
          <w:b/>
          <w:bCs/>
        </w:rPr>
        <w:t xml:space="preserve">Enable with caution:</w:t>
      </w:r>
    </w:p>
    <w:p>
      <w:pPr>
        <w:pStyle w:val="Compact"/>
        <w:numPr>
          <w:ilvl w:val="0"/>
          <w:numId w:val="1318"/>
        </w:numPr>
      </w:pPr>
      <w:r>
        <w:t xml:space="preserve">Editor preview features (only if comfortable with potential instability)</w:t>
      </w:r>
    </w:p>
    <w:p>
      <w:pPr>
        <w:pStyle w:val="Compact"/>
        <w:numPr>
          <w:ilvl w:val="0"/>
          <w:numId w:val="1318"/>
        </w:numPr>
      </w:pPr>
      <w:r>
        <w:t xml:space="preserve">Automatic Copilot code review (wait until familiar with review quality)</w:t>
      </w:r>
    </w:p>
    <w:p>
      <w:pPr>
        <w:pStyle w:val="FirstParagraph"/>
      </w:pPr>
      <w:ins w:id="2752" w:author="PR Preview" w:date="2024-01-01T00:00:00Z">
        <w:r>
          <w:t xml:space="preserve">Following these guidelines will help establish an effective Copilot configuration.</w:t>
        </w:r>
      </w:ins>
      <w:ins w:id="2752" w:author="PR Preview" w:date="2024-01-01T00:00:00Z">
        <w:r>
          <w:t xml:space="preserve"> </w:t>
        </w:r>
      </w:ins>
      <w:ins w:id="2752" w:author="PR Preview" w:date="2024-01-01T00:00:00Z">
        <w:r>
          <w:t xml:space="preserve">The key is to enable features that add value to your workflow</w:t>
        </w:r>
      </w:ins>
      <w:ins w:id="2752" w:author="PR Preview" w:date="2024-01-01T00:00:00Z">
        <w:r>
          <w:t xml:space="preserve"> </w:t>
        </w:r>
      </w:ins>
      <w:ins w:id="2752" w:author="PR Preview" w:date="2024-01-01T00:00:00Z">
        <w:r>
          <w:t xml:space="preserve">while maintaining awareness that AI assistance requires validation</w:t>
        </w:r>
      </w:ins>
      <w:ins w:id="2752" w:author="PR Preview" w:date="2024-01-01T00:00:00Z">
        <w:r>
          <w:t xml:space="preserve"> </w:t>
        </w:r>
      </w:ins>
      <w:ins w:id="2752" w:author="PR Preview" w:date="2024-01-01T00:00:00Z">
        <w:r>
          <w:t xml:space="preserve">(see</w:t>
        </w:r>
      </w:ins>
      <w:ins w:id="2752" w:author="PR Preview" w:date="2024-01-01T00:00:00Z">
        <w:r>
          <w:t xml:space="preserve"> </w:t>
        </w:r>
      </w:ins>
      <w:hyperlink w:anchor="sec-ai-best-practices">
        <w:r>
          <w:rPr>
            <w:rStyle w:val="Hyperlink"/>
          </w:rPr>
          <w:t xml:space="preserve">Section 18.5.9</w:t>
        </w:r>
      </w:hyperlink>
      <w:ins w:id="2752" w:author="PR Preview" w:date="2024-01-01T00:00:00Z">
        <w:r>
          <w:t xml:space="preserve">).</w:t>
        </w:r>
      </w:ins>
    </w:p>
    <w:bookmarkEnd w:id="787"/>
    <w:bookmarkEnd w:id="788"/>
    <w:bookmarkStart w:id="801" w:name="configuring-the-agent-environment"/>
    <w:p>
      <w:pPr>
        <w:pStyle w:val="Heading3"/>
      </w:pPr>
      <w:ins w:id="2753" w:author="PR Preview" w:date="2024-01-01T00:00:00Z">
        <w:r>
          <w:t xml:space="preserve">18.5.13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89" w:name="why-configure-the-environment"/>
    <w:p>
      <w:pPr>
        <w:pStyle w:val="Heading4"/>
      </w:pPr>
      <w:ins w:id="2755" w:author="PR Preview" w:date="2024-01-01T00:00:00Z">
        <w:r>
          <w:t xml:space="preserve">18.5.13.1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19"/>
        </w:numPr>
      </w:pPr>
      <w:r>
        <w:t xml:space="preserve">Faster agent startup and execution</w:t>
      </w:r>
    </w:p>
    <w:p>
      <w:pPr>
        <w:pStyle w:val="Compact"/>
        <w:numPr>
          <w:ilvl w:val="0"/>
          <w:numId w:val="1319"/>
        </w:numPr>
      </w:pPr>
      <w:r>
        <w:t xml:space="preserve">More reliable builds and tests</w:t>
      </w:r>
    </w:p>
    <w:p>
      <w:pPr>
        <w:pStyle w:val="Compact"/>
        <w:numPr>
          <w:ilvl w:val="0"/>
          <w:numId w:val="1319"/>
        </w:numPr>
      </w:pPr>
      <w:r>
        <w:t xml:space="preserve">Access to private or authenticated dependencies</w:t>
      </w:r>
    </w:p>
    <w:p>
      <w:pPr>
        <w:pStyle w:val="Compact"/>
        <w:numPr>
          <w:ilvl w:val="0"/>
          <w:numId w:val="1319"/>
        </w:numPr>
      </w:pPr>
      <w:r>
        <w:t xml:space="preserve">Consistent development environment across all agent sessions</w:t>
      </w:r>
    </w:p>
    <w:bookmarkEnd w:id="789"/>
    <w:bookmarkStart w:id="790" w:name="file-location-and-structure"/>
    <w:p>
      <w:pPr>
        <w:pStyle w:val="Heading4"/>
      </w:pPr>
      <w:ins w:id="2761" w:author="PR Preview" w:date="2024-01-01T00:00:00Z">
        <w:r>
          <w:t xml:space="preserve">18.5.13.2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90"/>
    <w:bookmarkStart w:id="791" w:name="basic-configuration-example"/>
    <w:p>
      <w:pPr>
        <w:pStyle w:val="Heading4"/>
      </w:pPr>
      <w:ins w:id="2763" w:author="PR Preview" w:date="2024-01-01T00:00:00Z">
        <w:r>
          <w:t xml:space="preserve">18.5.13.3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91"/>
    <w:bookmarkStart w:id="794" w:name="using-actionscheckout"/>
    <w:p>
      <w:pPr>
        <w:pStyle w:val="Heading4"/>
      </w:pPr>
      <w:ins w:id="2765" w:author="PR Preview" w:date="2024-01-01T00:00:00Z">
        <w:r>
          <w:t xml:space="preserve">18.5.13.4 Using</w:t>
        </w:r>
      </w:ins>
      <w:ins w:id="2765" w:author="PR Preview" w:date="2024-01-01T00:00:00Z">
        <w:r>
          <w:t xml:space="preserve"> </w:t>
        </w:r>
      </w:ins>
      <w:ins w:id="2765" w:author="PR Preview" w:date="2024-01-01T00:00:00Z">
        <w:r>
          <w:rPr>
            <w:rStyle w:val="VerbatimChar"/>
          </w:rPr>
          <w:t xml:space="preserve">actions/checkout</w:t>
        </w:r>
      </w:ins>
    </w:p>
    <w:p>
      <w:pPr>
        <w:pStyle w:val="FirstParagraph"/>
      </w:pPr>
      <w:r>
        <w:t xml:space="preserve">The</w:t>
      </w:r>
      <w:r>
        <w:t xml:space="preserve"> </w:t>
      </w:r>
      <w:hyperlink r:id="rId792">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93">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94"/>
    <w:bookmarkStart w:id="795" w:name="configurable-options"/>
    <w:p>
      <w:pPr>
        <w:pStyle w:val="Heading4"/>
      </w:pPr>
      <w:ins w:id="2778" w:author="PR Preview" w:date="2024-01-01T00:00:00Z">
        <w:r>
          <w:t xml:space="preserve">18.5.13.5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1"/>
        </w:numPr>
      </w:pPr>
      <w:r>
        <w:rPr>
          <w:rStyle w:val="VerbatimChar"/>
        </w:rPr>
        <w:t xml:space="preserve">steps</w:t>
      </w:r>
      <w:r>
        <w:t xml:space="preserve">: Setup commands and actions to run</w:t>
      </w:r>
    </w:p>
    <w:p>
      <w:pPr>
        <w:pStyle w:val="Compact"/>
        <w:numPr>
          <w:ilvl w:val="0"/>
          <w:numId w:val="132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1"/>
        </w:numPr>
      </w:pPr>
      <w:r>
        <w:rPr>
          <w:rStyle w:val="VerbatimChar"/>
        </w:rPr>
        <w:t xml:space="preserve">runs-on</w:t>
      </w:r>
      <w:r>
        <w:t xml:space="preserve">: Runner type (Ubuntu x64 Linux only)</w:t>
      </w:r>
    </w:p>
    <w:p>
      <w:pPr>
        <w:pStyle w:val="Compact"/>
        <w:numPr>
          <w:ilvl w:val="0"/>
          <w:numId w:val="1321"/>
        </w:numPr>
      </w:pPr>
      <w:r>
        <w:rPr>
          <w:rStyle w:val="VerbatimChar"/>
        </w:rPr>
        <w:t xml:space="preserve">services</w:t>
      </w:r>
      <w:r>
        <w:t xml:space="preserve">: Database or service containers</w:t>
      </w:r>
    </w:p>
    <w:p>
      <w:pPr>
        <w:pStyle w:val="Compact"/>
        <w:numPr>
          <w:ilvl w:val="0"/>
          <w:numId w:val="1321"/>
        </w:numPr>
      </w:pPr>
      <w:r>
        <w:rPr>
          <w:rStyle w:val="VerbatimChar"/>
        </w:rPr>
        <w:t xml:space="preserve">snapshot</w:t>
      </w:r>
      <w:r>
        <w:t xml:space="preserve">: Save environment state</w:t>
      </w:r>
    </w:p>
    <w:p>
      <w:pPr>
        <w:pStyle w:val="Compact"/>
        <w:numPr>
          <w:ilvl w:val="0"/>
          <w:numId w:val="1321"/>
        </w:numPr>
      </w:pPr>
      <w:r>
        <w:rPr>
          <w:rStyle w:val="VerbatimChar"/>
        </w:rPr>
        <w:t xml:space="preserve">timeout-minutes</w:t>
      </w:r>
      <w:r>
        <w:t xml:space="preserve">: Maximum 59 minutes</w:t>
      </w:r>
    </w:p>
    <w:p>
      <w:pPr>
        <w:pStyle w:val="FirstParagraph"/>
      </w:pPr>
      <w:r>
        <w:t xml:space="preserve">All other workflow settings are ignored by Copilot.</w:t>
      </w:r>
    </w:p>
    <w:bookmarkEnd w:id="795"/>
    <w:bookmarkStart w:id="796" w:name="common-setup-tasks"/>
    <w:p>
      <w:pPr>
        <w:pStyle w:val="Heading4"/>
      </w:pPr>
      <w:ins w:id="2787" w:author="PR Preview" w:date="2024-01-01T00:00:00Z">
        <w:r>
          <w:t xml:space="preserve">18.5.13.6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96"/>
    <w:bookmarkStart w:id="797" w:name="environment-variables-and-secrets"/>
    <w:p>
      <w:pPr>
        <w:pStyle w:val="Heading4"/>
      </w:pPr>
      <w:ins w:id="2794" w:author="PR Preview" w:date="2024-01-01T00:00:00Z">
        <w:r>
          <w:t xml:space="preserve">18.5.13.7 Environment Variables and Secrets</w:t>
        </w:r>
      </w:ins>
    </w:p>
    <w:p>
      <w:pPr>
        <w:pStyle w:val="FirstParagraph"/>
      </w:pPr>
      <w:r>
        <w:t xml:space="preserve">To set environment variables for Copilot:</w:t>
      </w:r>
    </w:p>
    <w:p>
      <w:pPr>
        <w:pStyle w:val="Compact"/>
        <w:numPr>
          <w:ilvl w:val="0"/>
          <w:numId w:val="1322"/>
        </w:numPr>
      </w:pPr>
      <w:r>
        <w:t xml:space="preserve">Navigate to your repository’s</w:t>
      </w:r>
      <w:r>
        <w:t xml:space="preserve"> </w:t>
      </w:r>
      <w:r>
        <w:rPr>
          <w:b/>
          <w:bCs/>
        </w:rPr>
        <w:t xml:space="preserve">Settings</w:t>
      </w:r>
    </w:p>
    <w:p>
      <w:pPr>
        <w:pStyle w:val="Compact"/>
        <w:numPr>
          <w:ilvl w:val="0"/>
          <w:numId w:val="1322"/>
        </w:numPr>
      </w:pPr>
      <w:r>
        <w:t xml:space="preserve">Go to</w:t>
      </w:r>
      <w:r>
        <w:t xml:space="preserve"> </w:t>
      </w:r>
      <w:r>
        <w:rPr>
          <w:b/>
          <w:bCs/>
        </w:rPr>
        <w:t xml:space="preserve">Environments</w:t>
      </w:r>
    </w:p>
    <w:p>
      <w:pPr>
        <w:pStyle w:val="Compact"/>
        <w:numPr>
          <w:ilvl w:val="0"/>
          <w:numId w:val="132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2"/>
        </w:numPr>
      </w:pPr>
      <w:r>
        <w:t xml:space="preserve">Add environment variables or secrets as needed</w:t>
      </w:r>
    </w:p>
    <w:p>
      <w:pPr>
        <w:pStyle w:val="FirstParagraph"/>
      </w:pPr>
      <w:r>
        <w:t xml:space="preserve">Use secrets for sensitive values like API keys or passwords.</w:t>
      </w:r>
    </w:p>
    <w:bookmarkEnd w:id="797"/>
    <w:bookmarkStart w:id="798" w:name="testing-your-configuration"/>
    <w:p>
      <w:pPr>
        <w:pStyle w:val="Heading4"/>
      </w:pPr>
      <w:ins w:id="2801" w:author="PR Preview" w:date="2024-01-01T00:00:00Z">
        <w:r>
          <w:t xml:space="preserve">18.5.13.8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98"/>
    <w:bookmarkStart w:id="799" w:name="advanced-configuration"/>
    <w:p>
      <w:pPr>
        <w:pStyle w:val="Heading4"/>
      </w:pPr>
      <w:ins w:id="2804" w:author="PR Preview" w:date="2024-01-01T00:00:00Z">
        <w:r>
          <w:t xml:space="preserve">18.5.13.9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99"/>
    <w:bookmarkStart w:id="800" w:name="further-reading-1"/>
    <w:p>
      <w:pPr>
        <w:pStyle w:val="Heading4"/>
      </w:pPr>
      <w:ins w:id="2812" w:author="PR Preview" w:date="2024-01-01T00:00:00Z">
        <w:r>
          <w:t xml:space="preserve">18.5.13.10 Further Reading</w:t>
        </w:r>
      </w:ins>
    </w:p>
    <w:p>
      <w:pPr>
        <w:pStyle w:val="FirstParagraph"/>
      </w:pPr>
      <w:r>
        <w:t xml:space="preserve">For complete details,</w:t>
      </w:r>
      <w:r>
        <w:t xml:space="preserve"> </w:t>
      </w:r>
      <w:r>
        <w:t xml:space="preserve">see</w:t>
      </w:r>
      <w:r>
        <w:t xml:space="preserve"> </w:t>
      </w:r>
      <w:hyperlink r:id="rId793">
        <w:r>
          <w:rPr>
            <w:rStyle w:val="Hyperlink"/>
          </w:rPr>
          <w:t xml:space="preserve">Customizing the development environment for GitHub Copilot coding agent</w:t>
        </w:r>
      </w:hyperlink>
      <w:r>
        <w:t xml:space="preserve">.</w:t>
      </w:r>
    </w:p>
    <w:bookmarkEnd w:id="800"/>
    <w:bookmarkEnd w:id="801"/>
    <w:bookmarkStart w:id="809" w:name="sec-ai-agent-skills"/>
    <w:p>
      <w:pPr>
        <w:pStyle w:val="Heading3"/>
      </w:pPr>
      <w:ins w:id="2814" w:author="PR Preview" w:date="2024-01-01T00:00:00Z">
        <w:r>
          <w:t xml:space="preserve">18.5.14 Agent Skills</w:t>
        </w:r>
      </w:ins>
    </w:p>
    <w:p>
      <w:pPr>
        <w:pStyle w:val="FirstParagraph"/>
      </w:pPr>
      <w:hyperlink r:id="rId802">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03">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04" w:name="what-is-a-skill"/>
    <w:p>
      <w:pPr>
        <w:pStyle w:val="Heading4"/>
      </w:pPr>
      <w:ins w:id="2816" w:author="PR Preview" w:date="2024-01-01T00:00:00Z">
        <w:r>
          <w:t xml:space="preserve">18.5.14.1 What is a Skill?</w:t>
        </w:r>
      </w:ins>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03">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3"/>
        </w:numPr>
      </w:pPr>
      <w:r>
        <w:t xml:space="preserve">Scripts</w:t>
      </w:r>
    </w:p>
    <w:p>
      <w:pPr>
        <w:pStyle w:val="Compact"/>
        <w:numPr>
          <w:ilvl w:val="0"/>
          <w:numId w:val="1323"/>
        </w:numPr>
      </w:pPr>
      <w:r>
        <w:t xml:space="preserve">Reference documentation</w:t>
      </w:r>
    </w:p>
    <w:p>
      <w:pPr>
        <w:pStyle w:val="Compact"/>
        <w:numPr>
          <w:ilvl w:val="0"/>
          <w:numId w:val="1323"/>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04"/>
    <w:bookmarkStart w:id="805" w:name="how-agents-load-skills"/>
    <w:p>
      <w:pPr>
        <w:pStyle w:val="Heading4"/>
      </w:pPr>
      <w:ins w:id="2822" w:author="PR Preview" w:date="2024-01-01T00:00:00Z">
        <w:r>
          <w:t xml:space="preserve">18.5.14.2 How Agents Load Skills</w:t>
        </w:r>
      </w:ins>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4"/>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4"/>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4"/>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05"/>
    <w:bookmarkStart w:id="806" w:name="why-use-skills"/>
    <w:p>
      <w:pPr>
        <w:pStyle w:val="Heading4"/>
      </w:pPr>
      <w:ins w:id="2828" w:author="PR Preview" w:date="2024-01-01T00:00:00Z">
        <w:r>
          <w:t xml:space="preserve">18.5.14.3 Why Use Skills?</w:t>
        </w:r>
      </w:ins>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5"/>
        </w:numPr>
      </w:pPr>
      <w:r>
        <w:rPr>
          <w:b/>
          <w:bCs/>
        </w:rPr>
        <w:t xml:space="preserve">Domain expertise</w:t>
      </w:r>
      <w:r>
        <w:t xml:space="preserve">: Capture specialized knowledge as reusable instructions</w:t>
      </w:r>
    </w:p>
    <w:p>
      <w:pPr>
        <w:pStyle w:val="Compact"/>
        <w:numPr>
          <w:ilvl w:val="0"/>
          <w:numId w:val="1325"/>
        </w:numPr>
      </w:pPr>
      <w:r>
        <w:rPr>
          <w:b/>
          <w:bCs/>
        </w:rPr>
        <w:t xml:space="preserve">Repeatable workflows</w:t>
      </w:r>
      <w:r>
        <w:t xml:space="preserve">: Turn multi-step tasks into consistent, auditable procedures</w:t>
      </w:r>
    </w:p>
    <w:p>
      <w:pPr>
        <w:pStyle w:val="Compact"/>
        <w:numPr>
          <w:ilvl w:val="0"/>
          <w:numId w:val="1325"/>
        </w:numPr>
      </w:pPr>
      <w:r>
        <w:rPr>
          <w:b/>
          <w:bCs/>
        </w:rPr>
        <w:t xml:space="preserve">Cross-tool reuse</w:t>
      </w:r>
      <w:r>
        <w:t xml:space="preserve">: Build a skill once and use it across any skills-compatible agent</w:t>
      </w:r>
    </w:p>
    <w:bookmarkEnd w:id="806"/>
    <w:bookmarkStart w:id="808" w:name="further-reading-2"/>
    <w:p>
      <w:pPr>
        <w:pStyle w:val="Heading4"/>
      </w:pPr>
      <w:ins w:id="2833" w:author="PR Preview" w:date="2024-01-01T00:00:00Z">
        <w:r>
          <w:t xml:space="preserve">18.5.14.4 Further Reading</w:t>
        </w:r>
      </w:ins>
    </w:p>
    <w:p>
      <w:pPr>
        <w:pStyle w:val="FirstParagraph"/>
      </w:pPr>
      <w:r>
        <w:t xml:space="preserve">For the complete specification and more details,</w:t>
      </w:r>
      <w:r>
        <w:t xml:space="preserve"> </w:t>
      </w:r>
      <w:r>
        <w:t xml:space="preserve">see</w:t>
      </w:r>
      <w:r>
        <w:t xml:space="preserve"> </w:t>
      </w:r>
      <w:hyperlink r:id="rId802">
        <w:r>
          <w:rPr>
            <w:rStyle w:val="Hyperlink"/>
          </w:rPr>
          <w:t xml:space="preserve">agentskills.io</w:t>
        </w:r>
      </w:hyperlink>
      <w:r>
        <w:t xml:space="preserve">.</w:t>
      </w:r>
    </w:p>
    <w:p>
      <w:pPr>
        <w:pStyle w:val="BodyText"/>
      </w:pPr>
      <w:r>
        <w:t xml:space="preserve">The</w:t>
      </w:r>
      <w:r>
        <w:t xml:space="preserve"> </w:t>
      </w:r>
      <w:hyperlink r:id="rId807">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08"/>
    <w:bookmarkEnd w:id="809"/>
    <w:bookmarkStart w:id="817" w:name="sec-ai-claude-cloud-env"/>
    <w:p>
      <w:pPr>
        <w:pStyle w:val="Heading3"/>
      </w:pPr>
      <w:ins w:id="2836" w:author="PR Preview" w:date="2024-01-01T00:00:00Z">
        <w:r>
          <w:t xml:space="preserve">18.5.15 Claude Code Cloud Environments</w:t>
        </w:r>
      </w:ins>
    </w:p>
    <w:p>
      <w:pPr>
        <w:pStyle w:val="FirstParagraph"/>
      </w:pPr>
      <w:hyperlink r:id="rId810">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11">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6"/>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6"/>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6"/>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16" w:name="X99b85cd9c84d17a9c31061ff898ea0b26b46932"/>
    <w:p>
      <w:pPr>
        <w:pStyle w:val="Heading4"/>
      </w:pPr>
      <w:ins w:id="2842" w:author="PR Preview" w:date="2024-01-01T00:00:00Z">
        <w:r>
          <w:t xml:space="preserve">18.5.15.1 Selecting the default environment with</w:t>
        </w:r>
      </w:ins>
      <w:ins w:id="2842" w:author="PR Preview" w:date="2024-01-01T00:00:00Z">
        <w:r>
          <w:t xml:space="preserve"> </w:t>
        </w:r>
      </w:ins>
      <w:ins w:id="2842" w:author="PR Preview" w:date="2024-01-01T00:00:00Z">
        <w:r>
          <w:rPr>
            <w:rStyle w:val="VerbatimChar"/>
          </w:rPr>
          <w:t xml:space="preserve">/remote-env</w:t>
        </w:r>
      </w:ins>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27"/>
        </w:numPr>
      </w:pPr>
      <w:r>
        <w:t xml:space="preserve">With a single environment configured,</w:t>
      </w:r>
      <w:r>
        <w:t xml:space="preserve"> </w:t>
      </w:r>
      <w:r>
        <w:t xml:space="preserve">it shows your current configuration.</w:t>
      </w:r>
    </w:p>
    <w:p>
      <w:pPr>
        <w:pStyle w:val="Compact"/>
        <w:numPr>
          <w:ilvl w:val="0"/>
          <w:numId w:val="1327"/>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11">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2" name="Picture"/>
                  <a:graphic>
                    <a:graphicData uri="http://schemas.openxmlformats.org/drawingml/2006/picture">
                      <pic:pic>
                        <pic:nvPicPr>
                          <pic:cNvPr descr="/opt/quarto/share/formats/docx/note.png" id="81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14">
        <w:r>
          <w:rPr>
            <w:rStyle w:val="Hyperlink"/>
          </w:rPr>
          <w:t xml:space="preserve">Claude Code on the web documentation</w:t>
        </w:r>
      </w:hyperlink>
      <w:r>
        <w:t xml:space="preserve"> </w:t>
      </w:r>
      <w:r>
        <w:t xml:space="preserve">and the</w:t>
      </w:r>
      <w:r>
        <w:t xml:space="preserve"> </w:t>
      </w:r>
      <w:hyperlink r:id="rId815">
        <w:r>
          <w:rPr>
            <w:rStyle w:val="Hyperlink"/>
          </w:rPr>
          <w:t xml:space="preserve">slash command reference</w:t>
        </w:r>
      </w:hyperlink>
      <w:r>
        <w:t xml:space="preserve">.</w:t>
      </w:r>
    </w:p>
    <w:bookmarkEnd w:id="816"/>
    <w:bookmarkEnd w:id="817"/>
    <w:bookmarkStart w:id="821" w:name="sec-ai-when-to-use"/>
    <w:p>
      <w:pPr>
        <w:pStyle w:val="Heading3"/>
      </w:pPr>
      <w:ins w:id="2848" w:author="PR Preview" w:date="2024-01-01T00:00:00Z">
        <w:r>
          <w:t xml:space="preserve">18.5.16 When to use a coding agent</w:t>
        </w:r>
      </w:ins>
    </w:p>
    <w:p>
      <w:pPr>
        <w:pStyle w:val="FirstParagraph"/>
      </w:pPr>
      <w:r>
        <w:t xml:space="preserve">Coding agent sessions are currently</w:t>
      </w:r>
      <w:r>
        <w:rPr>
          <w:rStyle w:val="FootnoteReference"/>
        </w:rPr>
        <w:footnoteReference w:id="81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1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2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21"/>
    <w:bookmarkStart w:id="826" w:name="editing-with-.docx-files"/>
    <w:p>
      <w:pPr>
        <w:pStyle w:val="Heading3"/>
      </w:pPr>
      <w:ins w:id="2851" w:author="PR Preview" w:date="2024-01-01T00:00:00Z">
        <w:r>
          <w:t xml:space="preserve">18.5.17 Editing with</w:t>
        </w:r>
      </w:ins>
      <w:ins w:id="2851" w:author="PR Preview" w:date="2024-01-01T00:00:00Z">
        <w:r>
          <w:t xml:space="preserve"> </w:t>
        </w:r>
      </w:ins>
      <w:ins w:id="2851" w:author="PR Preview" w:date="2024-01-01T00:00:00Z">
        <w:r>
          <w:rPr>
            <w:rStyle w:val="VerbatimChar"/>
          </w:rPr>
          <w:t xml:space="preserve">.docx</w:t>
        </w:r>
      </w:ins>
      <w:ins w:id="2851" w:author="PR Preview" w:date="2024-01-01T00:00:00Z">
        <w:r>
          <w:t xml:space="preserve"> </w:t>
        </w:r>
      </w:ins>
      <w:ins w:id="2851"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28"/>
        </w:numPr>
      </w:pPr>
      <w:r>
        <w:t xml:space="preserve">Lab members can export Quarto content to Word format for review</w:t>
      </w:r>
    </w:p>
    <w:p>
      <w:pPr>
        <w:pStyle w:val="Compact"/>
        <w:numPr>
          <w:ilvl w:val="0"/>
          <w:numId w:val="1328"/>
        </w:numPr>
      </w:pPr>
      <w:r>
        <w:t xml:space="preserve">Reviewers can make edits, add tracked changes, and insert comments in Word</w:t>
      </w:r>
    </w:p>
    <w:p>
      <w:pPr>
        <w:pStyle w:val="Compact"/>
        <w:numPr>
          <w:ilvl w:val="0"/>
          <w:numId w:val="132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2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2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2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25" w:name="known-issue-document-1-warning-in-word"/>
    <w:p>
      <w:pPr>
        <w:pStyle w:val="Heading4"/>
      </w:pPr>
      <w:ins w:id="2861" w:author="PR Preview" w:date="2024-01-01T00:00:00Z">
        <w:r>
          <w:t xml:space="preserve">18.5.17.1 Known Issue:</w:t>
        </w:r>
      </w:ins>
      <w:ins w:id="2861" w:author="PR Preview" w:date="2024-01-01T00:00:00Z">
        <w:r>
          <w:t xml:space="preserve"> </w:t>
        </w:r>
      </w:ins>
      <w:ins w:id="2861" w:author="PR Preview" w:date="2024-01-01T00:00:00Z">
        <w:r>
          <w:t xml:space="preserve">“Document 1”</w:t>
        </w:r>
      </w:ins>
      <w:ins w:id="2861" w:author="PR Preview" w:date="2024-01-01T00:00:00Z">
        <w:r>
          <w:t xml:space="preserve"> </w:t>
        </w:r>
      </w:ins>
      <w:ins w:id="2861"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0"/>
        </w:numPr>
      </w:pPr>
      <w:hyperlink r:id="rId822">
        <w:r>
          <w:rPr>
            <w:rStyle w:val="Hyperlink"/>
          </w:rPr>
          <w:t xml:space="preserve">Quarto CLI Issue #6357</w:t>
        </w:r>
      </w:hyperlink>
    </w:p>
    <w:p>
      <w:pPr>
        <w:pStyle w:val="Compact"/>
        <w:numPr>
          <w:ilvl w:val="0"/>
          <w:numId w:val="1330"/>
        </w:numPr>
      </w:pPr>
      <w:hyperlink r:id="rId823">
        <w:r>
          <w:rPr>
            <w:rStyle w:val="Hyperlink"/>
          </w:rPr>
          <w:t xml:space="preserve">Quarto Discussion #6544</w:t>
        </w:r>
      </w:hyperlink>
    </w:p>
    <w:p>
      <w:pPr>
        <w:pStyle w:val="Compact"/>
        <w:numPr>
          <w:ilvl w:val="0"/>
          <w:numId w:val="1330"/>
        </w:numPr>
      </w:pPr>
      <w:hyperlink r:id="rId82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1"/>
        </w:numPr>
      </w:pPr>
      <w:r>
        <w:t xml:space="preserve">Open the generated DOCX file in Microsoft Word</w:t>
      </w:r>
    </w:p>
    <w:p>
      <w:pPr>
        <w:pStyle w:val="Compact"/>
        <w:numPr>
          <w:ilvl w:val="0"/>
          <w:numId w:val="1331"/>
        </w:numPr>
      </w:pPr>
      <w:r>
        <w:t xml:space="preserve">Immediately save the file (File → Save, or Ctrl+S/Cmd+S)</w:t>
      </w:r>
    </w:p>
    <w:p>
      <w:pPr>
        <w:pStyle w:val="Compact"/>
        <w:numPr>
          <w:ilvl w:val="0"/>
          <w:numId w:val="1331"/>
        </w:numPr>
      </w:pPr>
      <w:r>
        <w:t xml:space="preserve">Close and re-open the file to verify it no longer shows</w:t>
      </w:r>
      <w:r>
        <w:t xml:space="preserve"> </w:t>
      </w:r>
      <w:r>
        <w:t xml:space="preserve">“Document 1”</w:t>
      </w:r>
    </w:p>
    <w:p>
      <w:pPr>
        <w:pStyle w:val="Compact"/>
        <w:numPr>
          <w:ilvl w:val="0"/>
          <w:numId w:val="133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25"/>
    <w:bookmarkEnd w:id="826"/>
    <w:bookmarkStart w:id="827" w:name="copilot-instructions-for-this-repository"/>
    <w:p>
      <w:pPr>
        <w:pStyle w:val="Heading3"/>
      </w:pPr>
      <w:ins w:id="2873" w:author="PR Preview" w:date="2024-01-01T00:00:00Z">
        <w:r>
          <w:t xml:space="preserve">18.5.18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2"/>
        </w:numPr>
      </w:pPr>
      <w:r>
        <w:t xml:space="preserve">Markdown and Quarto formatting rules (e.g., blank lines before lists, line breaks in prose)</w:t>
      </w:r>
    </w:p>
    <w:p>
      <w:pPr>
        <w:pStyle w:val="Compact"/>
        <w:numPr>
          <w:ilvl w:val="0"/>
          <w:numId w:val="133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2"/>
        </w:numPr>
      </w:pPr>
      <w:r>
        <w:t xml:space="preserve">File organization patterns (e.g., using Quarto includes for modular content)</w:t>
      </w:r>
    </w:p>
    <w:p>
      <w:pPr>
        <w:pStyle w:val="Compact"/>
        <w:numPr>
          <w:ilvl w:val="0"/>
          <w:numId w:val="1332"/>
        </w:numPr>
      </w:pPr>
      <w:r>
        <w:t xml:space="preserve">How to work with DOCX files for hybrid editing workflows</w:t>
      </w:r>
    </w:p>
    <w:p>
      <w:pPr>
        <w:pStyle w:val="Compact"/>
        <w:numPr>
          <w:ilvl w:val="0"/>
          <w:numId w:val="1332"/>
        </w:numPr>
      </w:pPr>
      <w:r>
        <w:t xml:space="preserve">Version control best practices</w:t>
      </w:r>
      <w:r>
        <w:t xml:space="preserve"> </w:t>
      </w:r>
      <w:r>
        <w:t xml:space="preserve">(e.g., do not commit rendered artifacts that are generated only for preview/review)</w:t>
      </w:r>
    </w:p>
    <w:p>
      <w:pPr>
        <w:pStyle w:val="Compact"/>
        <w:numPr>
          <w:ilvl w:val="0"/>
          <w:numId w:val="133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27"/>
    <w:bookmarkStart w:id="828" w:name="using-copilot-review-before-human-review"/>
    <w:p>
      <w:pPr>
        <w:pStyle w:val="Heading3"/>
      </w:pPr>
      <w:ins w:id="2884" w:author="PR Preview" w:date="2024-01-01T00:00:00Z">
        <w:r>
          <w:t xml:space="preserve">18.5.19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3"/>
        </w:numPr>
      </w:pPr>
      <w:r>
        <w:rPr>
          <w:b/>
          <w:bCs/>
        </w:rPr>
        <w:t xml:space="preserve">AI has more bandwidth</w:t>
      </w:r>
      <w:r>
        <w:t xml:space="preserve">: Copilot can review code immediately without competing priorities</w:t>
      </w:r>
    </w:p>
    <w:p>
      <w:pPr>
        <w:pStyle w:val="Compact"/>
        <w:numPr>
          <w:ilvl w:val="0"/>
          <w:numId w:val="1333"/>
        </w:numPr>
      </w:pPr>
      <w:r>
        <w:rPr>
          <w:b/>
          <w:bCs/>
        </w:rPr>
        <w:t xml:space="preserve">Catch common issues early</w:t>
      </w:r>
      <w:r>
        <w:t xml:space="preserve">: Copilot excels at identifying bugs, logic errors, security vulnerabilities, and style inconsistencies</w:t>
      </w:r>
    </w:p>
    <w:p>
      <w:pPr>
        <w:pStyle w:val="Compact"/>
        <w:numPr>
          <w:ilvl w:val="0"/>
          <w:numId w:val="1333"/>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3"/>
        </w:numPr>
      </w:pPr>
      <w:r>
        <w:rPr>
          <w:b/>
          <w:bCs/>
        </w:rPr>
        <w:t xml:space="preserve">Learn from feedback</w:t>
      </w:r>
      <w:r>
        <w:t xml:space="preserve">: Even experienced developers benefit from Copilot’s perspective on best practices and potential improvements</w:t>
      </w:r>
    </w:p>
    <w:p>
      <w:pPr>
        <w:pStyle w:val="Compact"/>
        <w:numPr>
          <w:ilvl w:val="0"/>
          <w:numId w:val="1333"/>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4"/>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4"/>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5"/>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5"/>
        </w:numPr>
      </w:pPr>
      <w:r>
        <w:rPr>
          <w:b/>
          <w:bCs/>
        </w:rPr>
        <w:t xml:space="preserve">If the comment is incorrect or not applicable</w:t>
      </w:r>
      <w:r>
        <w:t xml:space="preserve">: Dismiss the comment with an explanation for why it doesn’t apply</w:t>
      </w:r>
    </w:p>
    <w:p>
      <w:pPr>
        <w:pStyle w:val="Compact"/>
        <w:numPr>
          <w:ilvl w:val="1"/>
          <w:numId w:val="1335"/>
        </w:numPr>
      </w:pPr>
      <w:r>
        <w:rPr>
          <w:b/>
          <w:bCs/>
        </w:rPr>
        <w:t xml:space="preserve">If you’re uncertain</w:t>
      </w:r>
      <w:r>
        <w:t xml:space="preserve">: Seek a second opinion from a human reviewer or do additional research</w:t>
      </w:r>
    </w:p>
    <w:p>
      <w:pPr>
        <w:numPr>
          <w:ilvl w:val="0"/>
          <w:numId w:val="1334"/>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4"/>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4"/>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6"/>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6"/>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6"/>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6"/>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28"/>
    <w:bookmarkStart w:id="829" w:name="reviewing-a-copilot-pr-you-didnt-create"/>
    <w:p>
      <w:pPr>
        <w:pStyle w:val="Heading3"/>
      </w:pPr>
      <w:ins w:id="2910" w:author="PR Preview" w:date="2024-01-01T00:00:00Z">
        <w:r>
          <w:t xml:space="preserve">18.5.20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37"/>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37"/>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38"/>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38"/>
        </w:numPr>
      </w:pPr>
      <w:r>
        <w:t xml:space="preserve">The prompter may or may not be the same person who originally created the issue</w:t>
      </w:r>
    </w:p>
    <w:p>
      <w:pPr>
        <w:pStyle w:val="Compact"/>
        <w:numPr>
          <w:ilvl w:val="1"/>
          <w:numId w:val="1339"/>
        </w:numPr>
      </w:pPr>
      <w:r>
        <w:t xml:space="preserve">In projects with a user base, users often submit issues (bug reports, feature requests)</w:t>
      </w:r>
    </w:p>
    <w:p>
      <w:pPr>
        <w:pStyle w:val="Compact"/>
        <w:numPr>
          <w:ilvl w:val="1"/>
          <w:numId w:val="1339"/>
        </w:numPr>
      </w:pPr>
      <w:r>
        <w:t xml:space="preserve">A project maintainer then steps in, adds their perspective, and assigns the issue to Copilot</w:t>
      </w:r>
    </w:p>
    <w:p>
      <w:pPr>
        <w:pStyle w:val="Compact"/>
        <w:numPr>
          <w:ilvl w:val="1"/>
          <w:numId w:val="1339"/>
        </w:numPr>
      </w:pPr>
      <w:r>
        <w:t xml:space="preserve">In this case, the maintainer who assigned Copilot is the prompter, not the original issue creator</w:t>
      </w:r>
    </w:p>
    <w:p>
      <w:pPr>
        <w:pStyle w:val="Compact"/>
        <w:numPr>
          <w:ilvl w:val="0"/>
          <w:numId w:val="1338"/>
        </w:numPr>
      </w:pPr>
      <w:r>
        <w:t xml:space="preserve">Copilot created the PR with the prompter as co-author</w:t>
      </w:r>
    </w:p>
    <w:p>
      <w:pPr>
        <w:pStyle w:val="Compact"/>
        <w:numPr>
          <w:ilvl w:val="0"/>
          <w:numId w:val="1338"/>
        </w:numPr>
      </w:pPr>
      <w:r>
        <w:t xml:space="preserve">The prompter (now acting as PR manager) requested your review</w:t>
      </w:r>
    </w:p>
    <w:p>
      <w:pPr>
        <w:pStyle w:val="Compact"/>
        <w:numPr>
          <w:ilvl w:val="0"/>
          <w:numId w:val="1338"/>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0"/>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1"/>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1"/>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1"/>
        </w:numPr>
      </w:pPr>
      <w:r>
        <w:t xml:space="preserve">Both options allow you to provide feedback without directly triggering Copilot</w:t>
      </w:r>
    </w:p>
    <w:p>
      <w:pPr>
        <w:pStyle w:val="Compact"/>
        <w:numPr>
          <w:ilvl w:val="0"/>
          <w:numId w:val="1340"/>
        </w:numPr>
      </w:pPr>
      <w:r>
        <w:rPr>
          <w:b/>
          <w:bCs/>
        </w:rPr>
        <w:t xml:space="preserve">Don’t ask Copilot to make changes directly</w:t>
      </w:r>
      <w:r>
        <w:t xml:space="preserve">:</w:t>
      </w:r>
    </w:p>
    <w:p>
      <w:pPr>
        <w:pStyle w:val="Compact"/>
        <w:numPr>
          <w:ilvl w:val="1"/>
          <w:numId w:val="1342"/>
        </w:numPr>
      </w:pPr>
      <w:r>
        <w:t xml:space="preserve">Avoid using features that would trigger Copilot to start working immediately</w:t>
      </w:r>
    </w:p>
    <w:p>
      <w:pPr>
        <w:pStyle w:val="Compact"/>
        <w:numPr>
          <w:ilvl w:val="1"/>
          <w:numId w:val="1342"/>
        </w:numPr>
      </w:pPr>
      <w:r>
        <w:t xml:space="preserve">Let the PR manager decide whether to ask Copilot to address your comments or make changes themselves</w:t>
      </w:r>
    </w:p>
    <w:p>
      <w:pPr>
        <w:pStyle w:val="Compact"/>
        <w:numPr>
          <w:ilvl w:val="0"/>
          <w:numId w:val="1340"/>
        </w:numPr>
      </w:pPr>
      <w:r>
        <w:rPr>
          <w:b/>
          <w:bCs/>
        </w:rPr>
        <w:t xml:space="preserve">Write clear, actionable comments</w:t>
      </w:r>
      <w:r>
        <w:t xml:space="preserve">:</w:t>
      </w:r>
    </w:p>
    <w:p>
      <w:pPr>
        <w:pStyle w:val="Compact"/>
        <w:numPr>
          <w:ilvl w:val="1"/>
          <w:numId w:val="1343"/>
        </w:numPr>
      </w:pPr>
      <w:r>
        <w:t xml:space="preserve">Explain what needs to change and why</w:t>
      </w:r>
    </w:p>
    <w:p>
      <w:pPr>
        <w:pStyle w:val="Compact"/>
        <w:numPr>
          <w:ilvl w:val="1"/>
          <w:numId w:val="1343"/>
        </w:numPr>
      </w:pPr>
      <w:r>
        <w:t xml:space="preserve">Suggest specific solutions when appropriate</w:t>
      </w:r>
    </w:p>
    <w:p>
      <w:pPr>
        <w:pStyle w:val="Compact"/>
        <w:numPr>
          <w:ilvl w:val="1"/>
          <w:numId w:val="1343"/>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4"/>
        </w:numPr>
      </w:pPr>
      <w:r>
        <w:rPr>
          <w:b/>
          <w:bCs/>
        </w:rPr>
        <w:t xml:space="preserve">Review all comments carefully</w:t>
      </w:r>
      <w:r>
        <w:t xml:space="preserve">:</w:t>
      </w:r>
    </w:p>
    <w:p>
      <w:pPr>
        <w:pStyle w:val="Compact"/>
        <w:numPr>
          <w:ilvl w:val="1"/>
          <w:numId w:val="1345"/>
        </w:numPr>
      </w:pPr>
      <w:r>
        <w:t xml:space="preserve">Decide which comments you agree with</w:t>
      </w:r>
    </w:p>
    <w:p>
      <w:pPr>
        <w:pStyle w:val="Compact"/>
        <w:numPr>
          <w:ilvl w:val="1"/>
          <w:numId w:val="1345"/>
        </w:numPr>
      </w:pPr>
      <w:r>
        <w:t xml:space="preserve">Dismiss or respond to comments you don’t entirely agree with</w:t>
      </w:r>
    </w:p>
    <w:p>
      <w:pPr>
        <w:pStyle w:val="Compact"/>
        <w:numPr>
          <w:ilvl w:val="1"/>
          <w:numId w:val="1345"/>
        </w:numPr>
      </w:pPr>
      <w:r>
        <w:t xml:space="preserve">This ensures Copilot only addresses feedback you’ve validated</w:t>
      </w:r>
    </w:p>
    <w:p>
      <w:pPr>
        <w:pStyle w:val="Compact"/>
        <w:numPr>
          <w:ilvl w:val="0"/>
          <w:numId w:val="1344"/>
        </w:numPr>
      </w:pPr>
      <w:r>
        <w:rPr>
          <w:b/>
          <w:bCs/>
        </w:rPr>
        <w:t xml:space="preserve">Choose how to address valid feedback</w:t>
      </w:r>
      <w:r>
        <w:t xml:space="preserve">:</w:t>
      </w:r>
    </w:p>
    <w:p>
      <w:pPr>
        <w:pStyle w:val="Compact"/>
        <w:numPr>
          <w:ilvl w:val="1"/>
          <w:numId w:val="1346"/>
        </w:numPr>
      </w:pPr>
      <w:r>
        <w:rPr>
          <w:b/>
          <w:bCs/>
        </w:rPr>
        <w:t xml:space="preserve">Option A</w:t>
      </w:r>
      <w:r>
        <w:t xml:space="preserve">: Make the changes yourself (faster for simple fixes)</w:t>
      </w:r>
    </w:p>
    <w:p>
      <w:pPr>
        <w:pStyle w:val="Compact"/>
        <w:numPr>
          <w:ilvl w:val="1"/>
          <w:numId w:val="1346"/>
        </w:numPr>
      </w:pPr>
      <w:r>
        <w:rPr>
          <w:b/>
          <w:bCs/>
        </w:rPr>
        <w:t xml:space="preserve">Option B</w:t>
      </w:r>
      <w:r>
        <w:t xml:space="preserve">: Ask Copilot to address the feedback (better for complex changes)</w:t>
      </w:r>
    </w:p>
    <w:p>
      <w:pPr>
        <w:pStyle w:val="Compact"/>
        <w:numPr>
          <w:ilvl w:val="1"/>
          <w:numId w:val="1346"/>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4"/>
        </w:numPr>
      </w:pPr>
      <w:r>
        <w:rPr>
          <w:b/>
          <w:bCs/>
        </w:rPr>
        <w:t xml:space="preserve">Maintain clear communication</w:t>
      </w:r>
      <w:r>
        <w:t xml:space="preserve">:</w:t>
      </w:r>
    </w:p>
    <w:p>
      <w:pPr>
        <w:pStyle w:val="Compact"/>
        <w:numPr>
          <w:ilvl w:val="1"/>
          <w:numId w:val="1347"/>
        </w:numPr>
      </w:pPr>
      <w:r>
        <w:t xml:space="preserve">Let reviewers know how you plan to address their feedback</w:t>
      </w:r>
    </w:p>
    <w:p>
      <w:pPr>
        <w:pStyle w:val="Compact"/>
        <w:numPr>
          <w:ilvl w:val="1"/>
          <w:numId w:val="1347"/>
        </w:numPr>
      </w:pPr>
      <w:r>
        <w:t xml:space="preserve">Mark conversations as resolved after addressing them</w:t>
      </w:r>
    </w:p>
    <w:p>
      <w:pPr>
        <w:pStyle w:val="Compact"/>
        <w:numPr>
          <w:ilvl w:val="1"/>
          <w:numId w:val="1347"/>
        </w:numPr>
      </w:pPr>
      <w:r>
        <w:t xml:space="preserve">Request re-review from humans after Copilot makes significant changes</w:t>
      </w:r>
    </w:p>
    <w:p>
      <w:pPr>
        <w:pStyle w:val="Compact"/>
        <w:numPr>
          <w:ilvl w:val="1"/>
          <w:numId w:val="1347"/>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48"/>
        </w:numPr>
      </w:pPr>
      <w:r>
        <w:t xml:space="preserve">The original PR manager is unavailable or on leave</w:t>
      </w:r>
    </w:p>
    <w:p>
      <w:pPr>
        <w:pStyle w:val="Compact"/>
        <w:numPr>
          <w:ilvl w:val="0"/>
          <w:numId w:val="1348"/>
        </w:numPr>
      </w:pPr>
      <w:r>
        <w:t xml:space="preserve">Someone with different expertise needs to guide the remaining work</w:t>
      </w:r>
    </w:p>
    <w:p>
      <w:pPr>
        <w:pStyle w:val="Compact"/>
        <w:numPr>
          <w:ilvl w:val="0"/>
          <w:numId w:val="1348"/>
        </w:numPr>
      </w:pPr>
      <w:r>
        <w:t xml:space="preserve">Responsibilities are being redistributed within the team</w:t>
      </w:r>
    </w:p>
    <w:p>
      <w:pPr>
        <w:pStyle w:val="FirstParagraph"/>
      </w:pPr>
      <w:r>
        <w:t xml:space="preserve">To transfer the PR manager role:</w:t>
      </w:r>
    </w:p>
    <w:p>
      <w:pPr>
        <w:pStyle w:val="Compact"/>
        <w:numPr>
          <w:ilvl w:val="0"/>
          <w:numId w:val="1349"/>
        </w:numPr>
      </w:pPr>
      <w:r>
        <w:t xml:space="preserve">The original PR manager should clearly communicate the handover to all reviewers</w:t>
      </w:r>
    </w:p>
    <w:p>
      <w:pPr>
        <w:pStyle w:val="Compact"/>
        <w:numPr>
          <w:ilvl w:val="0"/>
          <w:numId w:val="1349"/>
        </w:numPr>
      </w:pPr>
      <w:r>
        <w:t xml:space="preserve">The new PR manager should review the PR’s history and any open feedback</w:t>
      </w:r>
    </w:p>
    <w:p>
      <w:pPr>
        <w:pStyle w:val="Compact"/>
        <w:numPr>
          <w:ilvl w:val="0"/>
          <w:numId w:val="1349"/>
        </w:numPr>
      </w:pPr>
      <w:r>
        <w:t xml:space="preserve">The new PR manager should take over responding to Copilot and managing future iterations</w:t>
      </w:r>
    </w:p>
    <w:p>
      <w:pPr>
        <w:pStyle w:val="Compact"/>
        <w:numPr>
          <w:ilvl w:val="0"/>
          <w:numId w:val="1349"/>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29"/>
    <w:bookmarkStart w:id="847" w:name="sec-ai-claude-code-windows"/>
    <w:p>
      <w:pPr>
        <w:pStyle w:val="Heading3"/>
      </w:pPr>
      <w:ins w:id="2964" w:author="PR Preview" w:date="2024-01-01T00:00:00Z">
        <w:r>
          <w:t xml:space="preserve">18.5.21 Installing Claude Code on Windows</w:t>
        </w:r>
      </w:ins>
    </w:p>
    <w:p>
      <w:pPr>
        <w:pStyle w:val="FirstParagraph"/>
      </w:pPr>
      <w:hyperlink r:id="rId810">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0" name="Picture"/>
                  <a:graphic>
                    <a:graphicData uri="http://schemas.openxmlformats.org/drawingml/2006/picture">
                      <pic:pic>
                        <pic:nvPicPr>
                          <pic:cNvPr descr="/opt/quarto/share/formats/docx/note.png" id="83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34" w:name="run-it-from-a-unix-like-terminal"/>
    <w:p>
      <w:pPr>
        <w:pStyle w:val="Heading4"/>
      </w:pPr>
      <w:ins w:id="2966" w:author="PR Preview" w:date="2024-01-01T00:00:00Z">
        <w:r>
          <w:t xml:space="preserve">18.5.21.1 Run it from a Unix-like terminal</w:t>
        </w:r>
      </w:ins>
    </w:p>
    <w:p>
      <w:pPr>
        <w:pStyle w:val="FirstParagraph"/>
      </w:pPr>
      <w:r>
        <w:t xml:space="preserve">Claude Code expects a Unix-like shell.</w:t>
      </w:r>
      <w:r>
        <w:t xml:space="preserve"> </w:t>
      </w:r>
      <w:r>
        <w:t xml:space="preserve">On Windows, run it from one of:</w:t>
      </w:r>
    </w:p>
    <w:p>
      <w:pPr>
        <w:pStyle w:val="Compact"/>
        <w:numPr>
          <w:ilvl w:val="0"/>
          <w:numId w:val="1350"/>
        </w:numPr>
      </w:pPr>
      <w:r>
        <w:rPr>
          <w:b/>
          <w:bCs/>
        </w:rPr>
        <w:t xml:space="preserve">Git Bash</w:t>
      </w:r>
      <w:r>
        <w:t xml:space="preserve"> </w:t>
      </w:r>
      <w:r>
        <w:t xml:space="preserve">(ships with</w:t>
      </w:r>
      <w:r>
        <w:t xml:space="preserve"> </w:t>
      </w:r>
      <w:hyperlink r:id="rId832">
        <w:r>
          <w:rPr>
            <w:rStyle w:val="Hyperlink"/>
          </w:rPr>
          <w:t xml:space="preserve">Git for Windows</w:t>
        </w:r>
      </w:hyperlink>
      <w:r>
        <w:t xml:space="preserve">);</w:t>
      </w:r>
    </w:p>
    <w:p>
      <w:pPr>
        <w:pStyle w:val="Compact"/>
        <w:numPr>
          <w:ilvl w:val="0"/>
          <w:numId w:val="1350"/>
        </w:numPr>
      </w:pPr>
      <w:r>
        <w:rPr>
          <w:b/>
          <w:bCs/>
        </w:rPr>
        <w:t xml:space="preserve">MSYS2</w:t>
      </w:r>
      <w:r>
        <w:t xml:space="preserve"> </w:t>
      </w:r>
      <w:r>
        <w:t xml:space="preserve">(</w:t>
      </w:r>
      <w:hyperlink r:id="rId833">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0"/>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34"/>
    <w:bookmarkStart w:id="839" w:name="install-claude-code"/>
    <w:p>
      <w:pPr>
        <w:pStyle w:val="Heading4"/>
      </w:pPr>
      <w:ins w:id="2972" w:author="PR Preview" w:date="2024-01-01T00:00:00Z">
        <w:r>
          <w:t xml:space="preserve">18.5.21.2 Install Claude Code</w:t>
        </w:r>
      </w:ins>
    </w:p>
    <w:p>
      <w:pPr>
        <w:pStyle w:val="FirstParagraph"/>
      </w:pPr>
      <w:r>
        <w:t xml:space="preserve">There are two common routes:</w:t>
      </w:r>
    </w:p>
    <w:p>
      <w:pPr>
        <w:numPr>
          <w:ilvl w:val="0"/>
          <w:numId w:val="1351"/>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1"/>
        </w:numPr>
      </w:pPr>
      <w:r>
        <w:rPr>
          <w:b/>
          <w:bCs/>
        </w:rPr>
        <w:t xml:space="preserve">npm</w:t>
      </w:r>
      <w:r>
        <w:t xml:space="preserve"> </w:t>
      </w:r>
      <w:r>
        <w:t xml:space="preserve">(requires</w:t>
      </w:r>
      <w:r>
        <w:t xml:space="preserve"> </w:t>
      </w:r>
      <w:hyperlink r:id="rId835">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6" name="Picture"/>
                  <a:graphic>
                    <a:graphicData uri="http://schemas.openxmlformats.org/drawingml/2006/picture">
                      <pic:pic>
                        <pic:nvPicPr>
                          <pic:cNvPr descr="/opt/quarto/share/formats/docx/important.png" id="83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38">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39"/>
    <w:bookmarkStart w:id="841" w:name="make-sure-your-shell-can-find-claude"/>
    <w:p>
      <w:pPr>
        <w:pStyle w:val="Heading4"/>
      </w:pPr>
      <w:ins w:id="2979" w:author="PR Preview" w:date="2024-01-01T00:00:00Z">
        <w:r>
          <w:t xml:space="preserve">18.5.21.3 Make sure your shell can find</w:t>
        </w:r>
      </w:ins>
      <w:ins w:id="2979" w:author="PR Preview" w:date="2024-01-01T00:00:00Z">
        <w:r>
          <w:t xml:space="preserve"> </w:t>
        </w:r>
      </w:ins>
      <w:ins w:id="2979" w:author="PR Preview" w:date="2024-01-01T00:00:00Z">
        <w:r>
          <w:rPr>
            <w:rStyle w:val="VerbatimChar"/>
          </w:rPr>
          <w:t xml:space="preserve">claude</w:t>
        </w:r>
      </w:ins>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40">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41"/>
    <w:bookmarkStart w:id="844" w:name="X604325b0223e79803e04f87e7874b1d7f4a0663"/>
    <w:p>
      <w:pPr>
        <w:pStyle w:val="Heading4"/>
      </w:pPr>
      <w:ins w:id="2988" w:author="PR Preview" w:date="2024-01-01T00:00:00Z">
        <w:r>
          <w:t xml:space="preserve">18.5.21.4 Do not edit dotfiles with PowerShell redirection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2" name="Picture"/>
                  <a:graphic>
                    <a:graphicData uri="http://schemas.openxmlformats.org/drawingml/2006/picture">
                      <pic:pic>
                        <pic:nvPicPr>
                          <pic:cNvPr descr="/opt/quarto/share/formats/docx/warning.png" id="84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44"/>
    <w:bookmarkStart w:id="845" w:name="X1745fd502df7963ed7ce48d0465493b4d59ad92"/>
    <w:p>
      <w:pPr>
        <w:pStyle w:val="Heading4"/>
      </w:pPr>
      <w:ins w:id="2989" w:author="PR Preview" w:date="2024-01-01T00:00:00Z">
        <w:r>
          <w:t xml:space="preserve">18.5.21.5 Authenticating the GitHub CLI in Git Bash or MSYS2</w:t>
        </w:r>
      </w:ins>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45"/>
    <w:bookmarkStart w:id="846" w:name="verify-the-install"/>
    <w:p>
      <w:pPr>
        <w:pStyle w:val="Heading4"/>
      </w:pPr>
      <w:ins w:id="2995" w:author="PR Preview" w:date="2024-01-01T00:00:00Z">
        <w:r>
          <w:t xml:space="preserve">18.5.21.6 Verify the install</w:t>
        </w:r>
      </w:ins>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46"/>
    <w:bookmarkEnd w:id="847"/>
    <w:bookmarkEnd w:id="848"/>
    <w:bookmarkStart w:id="855"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49"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49"/>
    <w:bookmarkStart w:id="850"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50"/>
    <w:bookmarkStart w:id="851"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51"/>
    <w:bookmarkStart w:id="852"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52"/>
    <w:bookmarkStart w:id="853"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2"/>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2"/>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53"/>
    <w:bookmarkStart w:id="854"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3"/>
        </w:numPr>
      </w:pPr>
      <w:r>
        <w:rPr>
          <w:b/>
          <w:bCs/>
        </w:rPr>
        <w:t xml:space="preserve">Fix it in this PR.</w:t>
      </w:r>
      <w:r>
        <w:t xml:space="preserve"> </w:t>
      </w:r>
      <w:r>
        <w:t xml:space="preserve">The default path — most nits are 1–3 line changes.</w:t>
      </w:r>
    </w:p>
    <w:p>
      <w:pPr>
        <w:pStyle w:val="Compact"/>
        <w:numPr>
          <w:ilvl w:val="0"/>
          <w:numId w:val="1353"/>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54"/>
    <w:bookmarkEnd w:id="855"/>
    <w:bookmarkEnd w:id="856"/>
    <w:bookmarkStart w:id="865" w:name="checklists"/>
    <w:p>
      <w:pPr>
        <w:pStyle w:val="Heading1"/>
      </w:pPr>
      <w:r>
        <w:t xml:space="preserve">19. Checklists</w:t>
      </w:r>
    </w:p>
    <w:bookmarkStart w:id="857" w:name="pre-analysis-plan-checklist"/>
    <w:p>
      <w:pPr>
        <w:pStyle w:val="Heading2"/>
      </w:pPr>
      <w:r>
        <w:t xml:space="preserve">19.1 Pre-analysis plan checklist</w:t>
      </w:r>
    </w:p>
    <w:p>
      <w:pPr>
        <w:pStyle w:val="Compact"/>
        <w:numPr>
          <w:ilvl w:val="0"/>
          <w:numId w:val="1354"/>
        </w:numPr>
      </w:pPr>
      <w:r>
        <w:t xml:space="preserve">Brief background on the study (a condensed version of the introduction section of the paper)</w:t>
      </w:r>
    </w:p>
    <w:p>
      <w:pPr>
        <w:pStyle w:val="Compact"/>
        <w:numPr>
          <w:ilvl w:val="0"/>
          <w:numId w:val="1354"/>
        </w:numPr>
      </w:pPr>
      <w:r>
        <w:t xml:space="preserve">Hypotheses / objectives</w:t>
      </w:r>
    </w:p>
    <w:p>
      <w:pPr>
        <w:pStyle w:val="Compact"/>
        <w:numPr>
          <w:ilvl w:val="0"/>
          <w:numId w:val="1354"/>
        </w:numPr>
      </w:pPr>
      <w:r>
        <w:t xml:space="preserve">Study design</w:t>
      </w:r>
    </w:p>
    <w:p>
      <w:pPr>
        <w:pStyle w:val="Compact"/>
        <w:numPr>
          <w:ilvl w:val="0"/>
          <w:numId w:val="1354"/>
        </w:numPr>
      </w:pPr>
      <w:r>
        <w:t xml:space="preserve">Description of data</w:t>
      </w:r>
    </w:p>
    <w:p>
      <w:pPr>
        <w:pStyle w:val="Compact"/>
        <w:numPr>
          <w:ilvl w:val="0"/>
          <w:numId w:val="1354"/>
        </w:numPr>
      </w:pPr>
      <w:r>
        <w:t xml:space="preserve">Definition of outcomes</w:t>
      </w:r>
    </w:p>
    <w:p>
      <w:pPr>
        <w:pStyle w:val="Compact"/>
        <w:numPr>
          <w:ilvl w:val="0"/>
          <w:numId w:val="1354"/>
        </w:numPr>
      </w:pPr>
      <w:r>
        <w:t xml:space="preserve">Definition of interventions / exposures</w:t>
      </w:r>
    </w:p>
    <w:p>
      <w:pPr>
        <w:pStyle w:val="Compact"/>
        <w:numPr>
          <w:ilvl w:val="0"/>
          <w:numId w:val="1354"/>
        </w:numPr>
      </w:pPr>
      <w:r>
        <w:t xml:space="preserve">Definition of covariates</w:t>
      </w:r>
    </w:p>
    <w:p>
      <w:pPr>
        <w:pStyle w:val="Compact"/>
        <w:numPr>
          <w:ilvl w:val="0"/>
          <w:numId w:val="1354"/>
        </w:numPr>
      </w:pPr>
      <w:r>
        <w:t xml:space="preserve">Statistical power calculation</w:t>
      </w:r>
    </w:p>
    <w:p>
      <w:pPr>
        <w:pStyle w:val="Compact"/>
        <w:numPr>
          <w:ilvl w:val="0"/>
          <w:numId w:val="1354"/>
        </w:numPr>
      </w:pPr>
      <w:r>
        <w:t xml:space="preserve">Statistical model description</w:t>
      </w:r>
    </w:p>
    <w:p>
      <w:pPr>
        <w:pStyle w:val="Compact"/>
        <w:numPr>
          <w:ilvl w:val="0"/>
          <w:numId w:val="1354"/>
        </w:numPr>
      </w:pPr>
      <w:r>
        <w:t xml:space="preserve">Covariate selection / screening</w:t>
      </w:r>
    </w:p>
    <w:p>
      <w:pPr>
        <w:pStyle w:val="Compact"/>
        <w:numPr>
          <w:ilvl w:val="0"/>
          <w:numId w:val="1354"/>
        </w:numPr>
      </w:pPr>
      <w:r>
        <w:t xml:space="preserve">Standard error estimation method</w:t>
      </w:r>
    </w:p>
    <w:p>
      <w:pPr>
        <w:pStyle w:val="Compact"/>
        <w:numPr>
          <w:ilvl w:val="0"/>
          <w:numId w:val="1354"/>
        </w:numPr>
      </w:pPr>
      <w:r>
        <w:t xml:space="preserve">Missing data analysis</w:t>
      </w:r>
    </w:p>
    <w:p>
      <w:pPr>
        <w:pStyle w:val="Compact"/>
        <w:numPr>
          <w:ilvl w:val="0"/>
          <w:numId w:val="1354"/>
        </w:numPr>
      </w:pPr>
      <w:r>
        <w:t xml:space="preserve">Assessment of effect modification / subgroup analyses</w:t>
      </w:r>
    </w:p>
    <w:p>
      <w:pPr>
        <w:pStyle w:val="Compact"/>
        <w:numPr>
          <w:ilvl w:val="0"/>
          <w:numId w:val="1354"/>
        </w:numPr>
      </w:pPr>
      <w:r>
        <w:t xml:space="preserve">Sensitivity analyses</w:t>
      </w:r>
    </w:p>
    <w:p>
      <w:pPr>
        <w:pStyle w:val="Compact"/>
        <w:numPr>
          <w:ilvl w:val="0"/>
          <w:numId w:val="1354"/>
        </w:numPr>
      </w:pPr>
      <w:r>
        <w:t xml:space="preserve">Negative control analyses</w:t>
      </w:r>
    </w:p>
    <w:bookmarkEnd w:id="857"/>
    <w:bookmarkStart w:id="859" w:name="code-checklist"/>
    <w:p>
      <w:pPr>
        <w:pStyle w:val="Heading2"/>
      </w:pPr>
      <w:r>
        <w:t xml:space="preserve">19.2 Code checklist</w:t>
      </w:r>
    </w:p>
    <w:p>
      <w:pPr>
        <w:pStyle w:val="Compact"/>
        <w:numPr>
          <w:ilvl w:val="0"/>
          <w:numId w:val="1355"/>
        </w:numPr>
      </w:pPr>
      <w:r>
        <w:t xml:space="preserve">Does the script run without errors?</w:t>
      </w:r>
    </w:p>
    <w:p>
      <w:pPr>
        <w:pStyle w:val="Compact"/>
        <w:numPr>
          <w:ilvl w:val="0"/>
          <w:numId w:val="1355"/>
        </w:numPr>
      </w:pPr>
      <w:r>
        <w:t xml:space="preserve">Is code self-contained within repo and/or associated Box folder?</w:t>
      </w:r>
    </w:p>
    <w:p>
      <w:pPr>
        <w:pStyle w:val="Compact"/>
        <w:numPr>
          <w:ilvl w:val="0"/>
          <w:numId w:val="1355"/>
        </w:numPr>
      </w:pPr>
      <w:r>
        <w:t xml:space="preserve">Is all commented out code / remarks removed?</w:t>
      </w:r>
    </w:p>
    <w:p>
      <w:pPr>
        <w:pStyle w:val="Compact"/>
        <w:numPr>
          <w:ilvl w:val="0"/>
          <w:numId w:val="1355"/>
        </w:numPr>
      </w:pPr>
      <w:r>
        <w:t xml:space="preserve">Does the header accurately describe the process completed in the script?</w:t>
      </w:r>
    </w:p>
    <w:p>
      <w:pPr>
        <w:pStyle w:val="Compact"/>
        <w:numPr>
          <w:ilvl w:val="0"/>
          <w:numId w:val="1355"/>
        </w:numPr>
      </w:pPr>
      <w:r>
        <w:t xml:space="preserve">Is the script pushed to its github repository?</w:t>
      </w:r>
    </w:p>
    <w:p>
      <w:pPr>
        <w:pStyle w:val="Compact"/>
        <w:numPr>
          <w:ilvl w:val="0"/>
          <w:numId w:val="1355"/>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355"/>
        </w:numPr>
      </w:pPr>
      <w:r>
        <w:t xml:space="preserve">Are all warnings ignorable? Should any warnings be intentionally suppressed or addressed?</w:t>
      </w:r>
    </w:p>
    <w:bookmarkEnd w:id="859"/>
    <w:bookmarkStart w:id="86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6"/>
        </w:numPr>
      </w:pPr>
      <w:r>
        <w:t xml:space="preserve">Are the study results within the manuscript replicable (i.e., if you rerun the code in the study’s repository, the tables and figures will be exactly replicated?)</w:t>
      </w:r>
    </w:p>
    <w:p>
      <w:pPr>
        <w:pStyle w:val="Compact"/>
        <w:numPr>
          <w:ilvl w:val="0"/>
          <w:numId w:val="1356"/>
        </w:numPr>
      </w:pPr>
      <w:r>
        <w:t xml:space="preserve">Is a target journal selected?</w:t>
      </w:r>
    </w:p>
    <w:p>
      <w:pPr>
        <w:pStyle w:val="Compact"/>
        <w:numPr>
          <w:ilvl w:val="0"/>
          <w:numId w:val="1356"/>
        </w:numPr>
      </w:pPr>
      <w:r>
        <w:t xml:space="preserve">Is the title declarative, in other words, does it state the object/findings rather than suggest them?</w:t>
      </w:r>
    </w:p>
    <w:p>
      <w:pPr>
        <w:pStyle w:val="Compact"/>
        <w:numPr>
          <w:ilvl w:val="0"/>
          <w:numId w:val="1356"/>
        </w:numPr>
      </w:pPr>
      <w:r>
        <w:t xml:space="preserve">Is the word count of the manuscript close to the target journal’s allowance?</w:t>
      </w:r>
    </w:p>
    <w:p>
      <w:pPr>
        <w:pStyle w:val="Compact"/>
        <w:numPr>
          <w:ilvl w:val="0"/>
          <w:numId w:val="1356"/>
        </w:numPr>
      </w:pPr>
      <w:r>
        <w:t xml:space="preserve">Does the manuscript adhere to the formatting guide of the target journal?</w:t>
      </w:r>
    </w:p>
    <w:p>
      <w:pPr>
        <w:pStyle w:val="Compact"/>
        <w:numPr>
          <w:ilvl w:val="0"/>
          <w:numId w:val="1356"/>
        </w:numPr>
      </w:pPr>
      <w:r>
        <w:t xml:space="preserve">Does the manuscript use a consistent voice (passive or active – usually active is preferred … pun intended)?</w:t>
      </w:r>
    </w:p>
    <w:p>
      <w:pPr>
        <w:pStyle w:val="Compact"/>
        <w:numPr>
          <w:ilvl w:val="0"/>
          <w:numId w:val="1356"/>
        </w:numPr>
      </w:pPr>
      <w:r>
        <w:t xml:space="preserve">Is each figure and table (including supplementary material) referenced in the main text?</w:t>
      </w:r>
    </w:p>
    <w:p>
      <w:pPr>
        <w:pStyle w:val="Compact"/>
        <w:numPr>
          <w:ilvl w:val="0"/>
          <w:numId w:val="1356"/>
        </w:numPr>
      </w:pPr>
      <w:r>
        <w:t xml:space="preserve">Is there a caption for each figure and table (including supplementary material)?</w:t>
      </w:r>
    </w:p>
    <w:p>
      <w:pPr>
        <w:pStyle w:val="Compact"/>
        <w:numPr>
          <w:ilvl w:val="0"/>
          <w:numId w:val="1356"/>
        </w:numPr>
      </w:pPr>
      <w:r>
        <w:t xml:space="preserve">Are tables/figures and supplementary material numbered in accordance with their appearance in the main text?</w:t>
      </w:r>
    </w:p>
    <w:p>
      <w:pPr>
        <w:pStyle w:val="Compact"/>
        <w:numPr>
          <w:ilvl w:val="0"/>
          <w:numId w:val="1356"/>
        </w:numPr>
      </w:pPr>
      <w:r>
        <w:t xml:space="preserve">Does the text use past tense if it is reporting research findings or future tense if it is a study protocol?</w:t>
      </w:r>
    </w:p>
    <w:p>
      <w:pPr>
        <w:pStyle w:val="Compact"/>
        <w:numPr>
          <w:ilvl w:val="0"/>
          <w:numId w:val="13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6"/>
        </w:numPr>
      </w:pPr>
      <w:r>
        <w:t xml:space="preserve">Does the text use minimal abbreviations, and are all abbreviations defined at first use?</w:t>
      </w:r>
    </w:p>
    <w:p>
      <w:pPr>
        <w:pStyle w:val="Compact"/>
        <w:numPr>
          <w:ilvl w:val="0"/>
          <w:numId w:val="13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35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19.4 Figure checklist</w:t>
      </w:r>
    </w:p>
    <w:p>
      <w:pPr>
        <w:pStyle w:val="Compact"/>
        <w:numPr>
          <w:ilvl w:val="0"/>
          <w:numId w:val="1357"/>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7"/>
        </w:numPr>
      </w:pPr>
      <w:r>
        <w:t xml:space="preserve">Are there sufficient numerical / text labels and breaks on the x-axis and y-axis?</w:t>
      </w:r>
    </w:p>
    <w:p>
      <w:pPr>
        <w:pStyle w:val="Compact"/>
        <w:numPr>
          <w:ilvl w:val="0"/>
          <w:numId w:val="1357"/>
        </w:numPr>
      </w:pPr>
      <w:r>
        <w:t xml:space="preserve">Is the font size appropriate (i.e., large enough to read, not so large that it distracts from the data presented in the figure?)</w:t>
      </w:r>
    </w:p>
    <w:p>
      <w:pPr>
        <w:pStyle w:val="Compact"/>
        <w:numPr>
          <w:ilvl w:val="0"/>
          <w:numId w:val="1357"/>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57"/>
        </w:numPr>
      </w:pPr>
      <w:r>
        <w:t xml:space="preserve">Are colors/shapes/line types defined in a legend?</w:t>
      </w:r>
    </w:p>
    <w:p>
      <w:pPr>
        <w:pStyle w:val="Compact"/>
        <w:numPr>
          <w:ilvl w:val="0"/>
          <w:numId w:val="1357"/>
        </w:numPr>
      </w:pPr>
      <w:r>
        <w:t xml:space="preserve">Are the legends and other labels easy to understand with minimal abbreviations?</w:t>
      </w:r>
    </w:p>
    <w:p>
      <w:pPr>
        <w:pStyle w:val="Compact"/>
        <w:numPr>
          <w:ilvl w:val="0"/>
          <w:numId w:val="1357"/>
        </w:numPr>
      </w:pPr>
      <w:r>
        <w:t xml:space="preserve">If there is overplotting, is transparency used to show overlapping data?</w:t>
      </w:r>
    </w:p>
    <w:p>
      <w:pPr>
        <w:pStyle w:val="Compact"/>
        <w:numPr>
          <w:ilvl w:val="0"/>
          <w:numId w:val="1357"/>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20. Resources</w:t>
      </w:r>
    </w:p>
    <w:bookmarkStart w:id="882" w:name="resources-for-r"/>
    <w:p>
      <w:pPr>
        <w:pStyle w:val="Heading2"/>
      </w:pPr>
      <w:r>
        <w:t xml:space="preserve">20.1 Resources for R</w:t>
      </w:r>
    </w:p>
    <w:bookmarkStart w:id="868" w:name="books-and-comprehensive-guides"/>
    <w:p>
      <w:pPr>
        <w:pStyle w:val="Heading3"/>
      </w:pPr>
      <w:r>
        <w:t xml:space="preserve">20.1.1 Books and Comprehensive Guides</w:t>
      </w:r>
    </w:p>
    <w:p>
      <w:pPr>
        <w:pStyle w:val="Compact"/>
        <w:numPr>
          <w:ilvl w:val="0"/>
          <w:numId w:val="135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58"/>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3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58"/>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59"/>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359"/>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359"/>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359"/>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20.1.3 Cheat Sheets</w:t>
      </w:r>
    </w:p>
    <w:p>
      <w:pPr>
        <w:pStyle w:val="Compact"/>
        <w:numPr>
          <w:ilvl w:val="0"/>
          <w:numId w:val="1360"/>
        </w:numPr>
      </w:pPr>
      <w:hyperlink r:id="rId874">
        <w:r>
          <w:rPr>
            <w:rStyle w:val="Hyperlink"/>
          </w:rPr>
          <w:t xml:space="preserve">dplyr and tidyr cheat sheet</w:t>
        </w:r>
      </w:hyperlink>
    </w:p>
    <w:p>
      <w:pPr>
        <w:pStyle w:val="Compact"/>
        <w:numPr>
          <w:ilvl w:val="0"/>
          <w:numId w:val="1360"/>
        </w:numPr>
      </w:pPr>
      <w:hyperlink r:id="rId875">
        <w:r>
          <w:rPr>
            <w:rStyle w:val="Hyperlink"/>
          </w:rPr>
          <w:t xml:space="preserve">ggplot cheat sheet</w:t>
        </w:r>
      </w:hyperlink>
    </w:p>
    <w:p>
      <w:pPr>
        <w:pStyle w:val="Compact"/>
        <w:numPr>
          <w:ilvl w:val="0"/>
          <w:numId w:val="1360"/>
        </w:numPr>
      </w:pPr>
      <w:hyperlink r:id="rId876">
        <w:r>
          <w:rPr>
            <w:rStyle w:val="Hyperlink"/>
          </w:rPr>
          <w:t xml:space="preserve">data table cheat sheet</w:t>
        </w:r>
      </w:hyperlink>
    </w:p>
    <w:p>
      <w:pPr>
        <w:pStyle w:val="Compact"/>
        <w:numPr>
          <w:ilvl w:val="0"/>
          <w:numId w:val="1360"/>
        </w:numPr>
      </w:pPr>
      <w:hyperlink r:id="rId877">
        <w:r>
          <w:rPr>
            <w:rStyle w:val="Hyperlink"/>
          </w:rPr>
          <w:t xml:space="preserve">RMarkdown cheat sheet</w:t>
        </w:r>
      </w:hyperlink>
    </w:p>
    <w:bookmarkEnd w:id="878"/>
    <w:bookmarkStart w:id="880" w:name="style-and-best-practices"/>
    <w:p>
      <w:pPr>
        <w:pStyle w:val="Heading3"/>
      </w:pPr>
      <w:r>
        <w:t xml:space="preserve">20.1.4 Style and Best Practices</w:t>
      </w:r>
    </w:p>
    <w:p>
      <w:pPr>
        <w:pStyle w:val="Compact"/>
        <w:numPr>
          <w:ilvl w:val="0"/>
          <w:numId w:val="1361"/>
        </w:numPr>
      </w:pPr>
      <w:hyperlink r:id="rId879">
        <w:r>
          <w:rPr>
            <w:rStyle w:val="Hyperlink"/>
          </w:rPr>
          <w:t xml:space="preserve">Hadley Wickham’s R Style Guide</w:t>
        </w:r>
      </w:hyperlink>
    </w:p>
    <w:bookmarkEnd w:id="880"/>
    <w:bookmarkStart w:id="881" w:name="tidy-evaluation-resources"/>
    <w:p>
      <w:pPr>
        <w:pStyle w:val="Heading3"/>
      </w:pPr>
      <w:r>
        <w:t xml:space="preserve">20.1.5 Tidy Evaluation Resources</w:t>
      </w:r>
    </w:p>
    <w:p>
      <w:pPr>
        <w:pStyle w:val="Compact"/>
        <w:numPr>
          <w:ilvl w:val="0"/>
          <w:numId w:val="1362"/>
        </w:numPr>
      </w:pPr>
      <w:hyperlink r:id="rId237">
        <w:r>
          <w:rPr>
            <w:rStyle w:val="Hyperlink"/>
          </w:rPr>
          <w:t xml:space="preserve">Tidy Eval in 5 Minutes</w:t>
        </w:r>
      </w:hyperlink>
      <w:r>
        <w:t xml:space="preserve"> </w:t>
      </w:r>
      <w:r>
        <w:t xml:space="preserve">(video)</w:t>
      </w:r>
    </w:p>
    <w:p>
      <w:pPr>
        <w:pStyle w:val="Compact"/>
        <w:numPr>
          <w:ilvl w:val="0"/>
          <w:numId w:val="1362"/>
        </w:numPr>
      </w:pPr>
      <w:hyperlink r:id="rId235">
        <w:r>
          <w:rPr>
            <w:rStyle w:val="Hyperlink"/>
          </w:rPr>
          <w:t xml:space="preserve">Tidy Evaluation</w:t>
        </w:r>
      </w:hyperlink>
      <w:r>
        <w:t xml:space="preserve"> </w:t>
      </w:r>
      <w:r>
        <w:t xml:space="preserve">(e-book)</w:t>
      </w:r>
    </w:p>
    <w:p>
      <w:pPr>
        <w:pStyle w:val="Compact"/>
        <w:numPr>
          <w:ilvl w:val="0"/>
          <w:numId w:val="1362"/>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2"/>
        </w:numPr>
      </w:pPr>
      <w:hyperlink r:id="rId240">
        <w:r>
          <w:rPr>
            <w:rStyle w:val="Hyperlink"/>
          </w:rPr>
          <w:t xml:space="preserve">Standard Evaluation for *_join</w:t>
        </w:r>
      </w:hyperlink>
      <w:r>
        <w:t xml:space="preserve"> </w:t>
      </w:r>
      <w:r>
        <w:t xml:space="preserve">(stackoverflow)</w:t>
      </w:r>
    </w:p>
    <w:p>
      <w:pPr>
        <w:pStyle w:val="Compact"/>
        <w:numPr>
          <w:ilvl w:val="0"/>
          <w:numId w:val="1362"/>
        </w:numPr>
      </w:pPr>
      <w:hyperlink r:id="rId23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20.2 Resources for Git &amp; Github</w:t>
      </w:r>
    </w:p>
    <w:p>
      <w:pPr>
        <w:pStyle w:val="Compact"/>
        <w:numPr>
          <w:ilvl w:val="0"/>
          <w:numId w:val="136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3"/>
        </w:numPr>
      </w:pPr>
      <w:hyperlink r:id="rId883">
        <w:r>
          <w:rPr>
            <w:rStyle w:val="Hyperlink"/>
          </w:rPr>
          <w:t xml:space="preserve">GitHub Skills: Introduction to GitHub</w:t>
        </w:r>
      </w:hyperlink>
    </w:p>
    <w:p>
      <w:pPr>
        <w:pStyle w:val="Compact"/>
        <w:numPr>
          <w:ilvl w:val="0"/>
          <w:numId w:val="1363"/>
        </w:numPr>
      </w:pPr>
      <w:hyperlink r:id="rId450">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20.3 Resources for Python</w:t>
      </w:r>
    </w:p>
    <w:p>
      <w:pPr>
        <w:pStyle w:val="Compact"/>
        <w:numPr>
          <w:ilvl w:val="0"/>
          <w:numId w:val="1364"/>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364"/>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20.4 Resources for Julia</w:t>
      </w:r>
    </w:p>
    <w:p>
      <w:pPr>
        <w:pStyle w:val="Compact"/>
        <w:numPr>
          <w:ilvl w:val="0"/>
          <w:numId w:val="1365"/>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20.5 Scientific figures</w:t>
      </w:r>
    </w:p>
    <w:p>
      <w:pPr>
        <w:pStyle w:val="Compact"/>
        <w:numPr>
          <w:ilvl w:val="0"/>
          <w:numId w:val="1366"/>
        </w:numPr>
      </w:pPr>
      <w:r>
        <w:t xml:space="preserve">Ten Simple Rules for Better Figures</w:t>
      </w:r>
      <w:r>
        <w:t xml:space="preserve"> </w:t>
      </w:r>
      <w:r>
        <w:t xml:space="preserve">(Rougier et al. 2014)</w:t>
      </w:r>
    </w:p>
    <w:bookmarkEnd w:id="890"/>
    <w:bookmarkStart w:id="894" w:name="writing"/>
    <w:p>
      <w:pPr>
        <w:pStyle w:val="Heading2"/>
      </w:pPr>
      <w:r>
        <w:t xml:space="preserve">20.6 Writing</w:t>
      </w:r>
    </w:p>
    <w:p>
      <w:pPr>
        <w:pStyle w:val="Compact"/>
        <w:numPr>
          <w:ilvl w:val="0"/>
          <w:numId w:val="1367"/>
        </w:numPr>
      </w:pPr>
      <w:r>
        <w:t xml:space="preserve">Unpacking the Scientific Toolbox</w:t>
      </w:r>
      <w:r>
        <w:t xml:space="preserve"> </w:t>
      </w:r>
      <w:r>
        <w:t xml:space="preserve">(Silbiger and Stubler 2019)</w:t>
      </w:r>
    </w:p>
    <w:p>
      <w:pPr>
        <w:pStyle w:val="Compact"/>
        <w:numPr>
          <w:ilvl w:val="0"/>
          <w:numId w:val="1367"/>
        </w:numPr>
      </w:pPr>
      <w:r>
        <w:t xml:space="preserve">ICMJE Definition of authorship</w:t>
      </w:r>
      <w:r>
        <w:t xml:space="preserve"> </w:t>
      </w:r>
      <w:r>
        <w:t xml:space="preserve">(International Committee of Medical Journal Editors, n.d.)</w:t>
      </w:r>
    </w:p>
    <w:p>
      <w:pPr>
        <w:pStyle w:val="Compact"/>
        <w:numPr>
          <w:ilvl w:val="0"/>
          <w:numId w:val="1367"/>
        </w:numPr>
      </w:pPr>
      <w:r>
        <w:t xml:space="preserve">Computational science: …why scientific programming does not compute</w:t>
      </w:r>
      <w:r>
        <w:t xml:space="preserve"> </w:t>
      </w:r>
      <w:r>
        <w:t xml:space="preserve">(Merali and Giles 2010)</w:t>
      </w:r>
    </w:p>
    <w:p>
      <w:pPr>
        <w:pStyle w:val="Compact"/>
        <w:numPr>
          <w:ilvl w:val="0"/>
          <w:numId w:val="1367"/>
        </w:numPr>
      </w:pPr>
      <w:hyperlink r:id="rId891">
        <w:r>
          <w:rPr>
            <w:rStyle w:val="Hyperlink"/>
          </w:rPr>
          <w:t xml:space="preserve">The Pathway to Publishing: A Guide to Quantitative Writing in the Health Sciences</w:t>
        </w:r>
      </w:hyperlink>
    </w:p>
    <w:p>
      <w:pPr>
        <w:pStyle w:val="Compact"/>
        <w:numPr>
          <w:ilvl w:val="0"/>
          <w:numId w:val="1367"/>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67"/>
        </w:numPr>
      </w:pPr>
      <w:hyperlink r:id="rId893">
        <w:r>
          <w:rPr>
            <w:rStyle w:val="Hyperlink"/>
          </w:rPr>
          <w:t xml:space="preserve">Secret, actionable writing tips</w:t>
        </w:r>
      </w:hyperlink>
    </w:p>
    <w:bookmarkEnd w:id="894"/>
    <w:bookmarkStart w:id="898" w:name="presentations"/>
    <w:p>
      <w:pPr>
        <w:pStyle w:val="Heading2"/>
      </w:pPr>
      <w:r>
        <w:t xml:space="preserve">20.7 Presentations</w:t>
      </w:r>
    </w:p>
    <w:p>
      <w:pPr>
        <w:pStyle w:val="Compact"/>
        <w:numPr>
          <w:ilvl w:val="0"/>
          <w:numId w:val="1368"/>
        </w:numPr>
      </w:pPr>
      <w:r>
        <w:t xml:space="preserve">How to tell a compelling story in scientific presentations</w:t>
      </w:r>
      <w:r>
        <w:t xml:space="preserve"> </w:t>
      </w:r>
      <w:r>
        <w:t xml:space="preserve">(Van Noorden 2021)</w:t>
      </w:r>
    </w:p>
    <w:p>
      <w:pPr>
        <w:pStyle w:val="Compact"/>
        <w:numPr>
          <w:ilvl w:val="0"/>
          <w:numId w:val="1368"/>
        </w:numPr>
      </w:pPr>
      <w:hyperlink r:id="rId895">
        <w:r>
          <w:rPr>
            <w:rStyle w:val="Hyperlink"/>
          </w:rPr>
          <w:t xml:space="preserve">How to give a killer narratively-driven scientific talk</w:t>
        </w:r>
      </w:hyperlink>
    </w:p>
    <w:p>
      <w:pPr>
        <w:pStyle w:val="Compact"/>
        <w:numPr>
          <w:ilvl w:val="0"/>
          <w:numId w:val="1368"/>
        </w:numPr>
      </w:pPr>
      <w:hyperlink r:id="rId896">
        <w:r>
          <w:rPr>
            <w:rStyle w:val="Hyperlink"/>
          </w:rPr>
          <w:t xml:space="preserve">How to make a better poster</w:t>
        </w:r>
      </w:hyperlink>
    </w:p>
    <w:p>
      <w:pPr>
        <w:pStyle w:val="Compact"/>
        <w:numPr>
          <w:ilvl w:val="0"/>
          <w:numId w:val="1368"/>
        </w:numPr>
      </w:pPr>
      <w:hyperlink r:id="rId897">
        <w:r>
          <w:rPr>
            <w:rStyle w:val="Hyperlink"/>
          </w:rPr>
          <w:t xml:space="preserve">How to make an even better poster</w:t>
        </w:r>
      </w:hyperlink>
    </w:p>
    <w:bookmarkEnd w:id="898"/>
    <w:bookmarkStart w:id="901" w:name="professional-advice"/>
    <w:p>
      <w:pPr>
        <w:pStyle w:val="Heading2"/>
      </w:pPr>
      <w:r>
        <w:t xml:space="preserve">20.8 Professional advice</w:t>
      </w:r>
    </w:p>
    <w:p>
      <w:pPr>
        <w:pStyle w:val="Compact"/>
        <w:numPr>
          <w:ilvl w:val="0"/>
          <w:numId w:val="1369"/>
        </w:numPr>
      </w:pPr>
      <w:hyperlink r:id="rId899">
        <w:r>
          <w:rPr>
            <w:rStyle w:val="Hyperlink"/>
          </w:rPr>
          <w:t xml:space="preserve">Professional advice, especially for your first job</w:t>
        </w:r>
      </w:hyperlink>
    </w:p>
    <w:p>
      <w:pPr>
        <w:pStyle w:val="Compact"/>
        <w:numPr>
          <w:ilvl w:val="0"/>
          <w:numId w:val="1369"/>
        </w:numPr>
      </w:pPr>
      <w:hyperlink r:id="rId900">
        <w:r>
          <w:rPr>
            <w:rStyle w:val="Hyperlink"/>
          </w:rPr>
          <w:t xml:space="preserve">Team Public Health Substack</w:t>
        </w:r>
      </w:hyperlink>
    </w:p>
    <w:bookmarkEnd w:id="901"/>
    <w:bookmarkStart w:id="904" w:name="funding"/>
    <w:p>
      <w:pPr>
        <w:pStyle w:val="Heading2"/>
      </w:pPr>
      <w:r>
        <w:t xml:space="preserve">20.9 Funding</w:t>
      </w:r>
    </w:p>
    <w:p>
      <w:pPr>
        <w:pStyle w:val="Compact"/>
        <w:numPr>
          <w:ilvl w:val="0"/>
          <w:numId w:val="1370"/>
        </w:numPr>
      </w:pPr>
      <w:hyperlink r:id="rId902">
        <w:r>
          <w:rPr>
            <w:rStyle w:val="Hyperlink"/>
          </w:rPr>
          <w:t xml:space="preserve">Building Your Funding Train</w:t>
        </w:r>
      </w:hyperlink>
    </w:p>
    <w:p>
      <w:pPr>
        <w:pStyle w:val="Compact"/>
        <w:numPr>
          <w:ilvl w:val="0"/>
          <w:numId w:val="1370"/>
        </w:numPr>
      </w:pPr>
      <w:hyperlink r:id="rId903">
        <w:r>
          <w:rPr>
            <w:rStyle w:val="Hyperlink"/>
          </w:rPr>
          <w:t xml:space="preserve">NIH Grant Writing Resources</w:t>
        </w:r>
      </w:hyperlink>
    </w:p>
    <w:bookmarkEnd w:id="904"/>
    <w:bookmarkStart w:id="907" w:name="ethics-and-global-health-research"/>
    <w:p>
      <w:pPr>
        <w:pStyle w:val="Heading2"/>
      </w:pPr>
      <w:r>
        <w:t xml:space="preserve">20.10 Ethics and global health research</w:t>
      </w:r>
    </w:p>
    <w:p>
      <w:pPr>
        <w:pStyle w:val="Compact"/>
        <w:numPr>
          <w:ilvl w:val="0"/>
          <w:numId w:val="1371"/>
        </w:numPr>
      </w:pPr>
      <w:hyperlink r:id="rId905">
        <w:r>
          <w:rPr>
            <w:rStyle w:val="Hyperlink"/>
          </w:rPr>
          <w:t xml:space="preserve">Global Code of Conduct For Research in Resource-Poor Settings</w:t>
        </w:r>
      </w:hyperlink>
    </w:p>
    <w:p>
      <w:pPr>
        <w:pStyle w:val="Compact"/>
        <w:numPr>
          <w:ilvl w:val="0"/>
          <w:numId w:val="137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1"/>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21. Professional Development</w:t>
      </w:r>
    </w:p>
    <w:bookmarkStart w:id="90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2"/>
        </w:numPr>
      </w:pPr>
      <w:r>
        <w:t xml:space="preserve">Regular, open communication between mentees and mentors</w:t>
      </w:r>
    </w:p>
    <w:p>
      <w:pPr>
        <w:pStyle w:val="Compact"/>
        <w:numPr>
          <w:ilvl w:val="0"/>
          <w:numId w:val="1372"/>
        </w:numPr>
      </w:pPr>
      <w:r>
        <w:t xml:space="preserve">Mutual respect and trust</w:t>
      </w:r>
    </w:p>
    <w:p>
      <w:pPr>
        <w:pStyle w:val="Compact"/>
        <w:numPr>
          <w:ilvl w:val="0"/>
          <w:numId w:val="1372"/>
        </w:numPr>
      </w:pPr>
      <w:r>
        <w:t xml:space="preserve">Clear expectations and goals</w:t>
      </w:r>
    </w:p>
    <w:p>
      <w:pPr>
        <w:pStyle w:val="Compact"/>
        <w:numPr>
          <w:ilvl w:val="0"/>
          <w:numId w:val="1372"/>
        </w:numPr>
      </w:pPr>
      <w:r>
        <w:t xml:space="preserve">Constructive feedback</w:t>
      </w:r>
    </w:p>
    <w:p>
      <w:pPr>
        <w:pStyle w:val="Compact"/>
        <w:numPr>
          <w:ilvl w:val="0"/>
          <w:numId w:val="1372"/>
        </w:numPr>
      </w:pPr>
      <w:r>
        <w:t xml:space="preserve">Support for both research and career development</w:t>
      </w:r>
    </w:p>
    <w:bookmarkEnd w:id="909"/>
    <w:bookmarkStart w:id="91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3"/>
        </w:numPr>
      </w:pPr>
      <w:r>
        <w:t xml:space="preserve">Short-term and long-term career goals</w:t>
      </w:r>
    </w:p>
    <w:p>
      <w:pPr>
        <w:pStyle w:val="Compact"/>
        <w:numPr>
          <w:ilvl w:val="0"/>
          <w:numId w:val="1373"/>
        </w:numPr>
      </w:pPr>
      <w:r>
        <w:t xml:space="preserve">Skills to develop</w:t>
      </w:r>
    </w:p>
    <w:p>
      <w:pPr>
        <w:pStyle w:val="Compact"/>
        <w:numPr>
          <w:ilvl w:val="0"/>
          <w:numId w:val="1373"/>
        </w:numPr>
      </w:pPr>
      <w:r>
        <w:t xml:space="preserve">Training needs and opportunities</w:t>
      </w:r>
    </w:p>
    <w:p>
      <w:pPr>
        <w:pStyle w:val="Compact"/>
        <w:numPr>
          <w:ilvl w:val="0"/>
          <w:numId w:val="1373"/>
        </w:numPr>
      </w:pPr>
      <w:r>
        <w:t xml:space="preserve">Timeline and milestones</w:t>
      </w:r>
    </w:p>
    <w:p>
      <w:pPr>
        <w:pStyle w:val="Compact"/>
        <w:numPr>
          <w:ilvl w:val="0"/>
          <w:numId w:val="1373"/>
        </w:numPr>
      </w:pPr>
      <w:r>
        <w:t xml:space="preserve">Progress toward goals</w:t>
      </w:r>
    </w:p>
    <w:p>
      <w:pPr>
        <w:pStyle w:val="FirstParagraph"/>
      </w:pPr>
      <w:r>
        <w:t xml:space="preserve">Update your IDP at least annually and discuss it with your PI. Useful resources:</w:t>
      </w:r>
    </w:p>
    <w:p>
      <w:pPr>
        <w:pStyle w:val="Compact"/>
        <w:numPr>
          <w:ilvl w:val="0"/>
          <w:numId w:val="1374"/>
        </w:numPr>
      </w:pPr>
      <w:hyperlink r:id="rId910">
        <w:r>
          <w:rPr>
            <w:rStyle w:val="Hyperlink"/>
          </w:rPr>
          <w:t xml:space="preserve">myIDP - Individual Development Plan tool</w:t>
        </w:r>
      </w:hyperlink>
    </w:p>
    <w:p>
      <w:pPr>
        <w:pStyle w:val="Compact"/>
        <w:numPr>
          <w:ilvl w:val="0"/>
          <w:numId w:val="1374"/>
        </w:numPr>
      </w:pPr>
      <w:hyperlink r:id="rId911">
        <w:r>
          <w:rPr>
            <w:rStyle w:val="Hyperlink"/>
          </w:rPr>
          <w:t xml:space="preserve">NIH OITE Career Resources</w:t>
        </w:r>
      </w:hyperlink>
    </w:p>
    <w:bookmarkEnd w:id="912"/>
    <w:bookmarkStart w:id="91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5"/>
        </w:numPr>
      </w:pPr>
      <w:r>
        <w:t xml:space="preserve">Discuss conference opportunities with PIs early</w:t>
      </w:r>
    </w:p>
    <w:p>
      <w:pPr>
        <w:pStyle w:val="Compact"/>
        <w:numPr>
          <w:ilvl w:val="0"/>
          <w:numId w:val="1375"/>
        </w:numPr>
      </w:pPr>
      <w:r>
        <w:t xml:space="preserve">Submit abstracts with PI approval</w:t>
      </w:r>
    </w:p>
    <w:p>
      <w:pPr>
        <w:pStyle w:val="Compact"/>
        <w:numPr>
          <w:ilvl w:val="0"/>
          <w:numId w:val="1375"/>
        </w:numPr>
      </w:pPr>
      <w:r>
        <w:t xml:space="preserve">Practice presentations in lab meeting before the conference</w:t>
      </w:r>
    </w:p>
    <w:p>
      <w:pPr>
        <w:pStyle w:val="Compact"/>
        <w:numPr>
          <w:ilvl w:val="0"/>
          <w:numId w:val="137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6"/>
        </w:numPr>
      </w:pPr>
      <w:hyperlink r:id="rId913">
        <w:r>
          <w:rPr>
            <w:rStyle w:val="Hyperlink"/>
          </w:rPr>
          <w:t xml:space="preserve">How to tell a compelling story in scientific presentations</w:t>
        </w:r>
      </w:hyperlink>
    </w:p>
    <w:p>
      <w:pPr>
        <w:pStyle w:val="Compact"/>
        <w:numPr>
          <w:ilvl w:val="0"/>
          <w:numId w:val="1376"/>
        </w:numPr>
      </w:pPr>
      <w:hyperlink r:id="rId895">
        <w:r>
          <w:rPr>
            <w:rStyle w:val="Hyperlink"/>
          </w:rPr>
          <w:t xml:space="preserve">How to give a killer narratively-driven scientific talk</w:t>
        </w:r>
      </w:hyperlink>
    </w:p>
    <w:p>
      <w:pPr>
        <w:pStyle w:val="Compact"/>
        <w:numPr>
          <w:ilvl w:val="0"/>
          <w:numId w:val="1376"/>
        </w:numPr>
      </w:pPr>
      <w:hyperlink r:id="rId914">
        <w:r>
          <w:rPr>
            <w:rStyle w:val="Hyperlink"/>
          </w:rPr>
          <w:t xml:space="preserve">How to make a better poster</w:t>
        </w:r>
      </w:hyperlink>
    </w:p>
    <w:p>
      <w:pPr>
        <w:pStyle w:val="Compact"/>
        <w:numPr>
          <w:ilvl w:val="0"/>
          <w:numId w:val="1376"/>
        </w:numPr>
      </w:pPr>
      <w:hyperlink r:id="rId897">
        <w:r>
          <w:rPr>
            <w:rStyle w:val="Hyperlink"/>
          </w:rPr>
          <w:t xml:space="preserve">How to make an even better poster</w:t>
        </w:r>
      </w:hyperlink>
    </w:p>
    <w:bookmarkEnd w:id="915"/>
    <w:bookmarkStart w:id="91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77"/>
        </w:numPr>
      </w:pPr>
      <w:r>
        <w:t xml:space="preserve">Label x-axis and y-axis clearly</w:t>
      </w:r>
    </w:p>
    <w:p>
      <w:pPr>
        <w:pStyle w:val="Compact"/>
        <w:numPr>
          <w:ilvl w:val="0"/>
          <w:numId w:val="1377"/>
        </w:numPr>
      </w:pPr>
      <w:r>
        <w:t xml:space="preserve">Use panel labels when including multiple subplots</w:t>
      </w:r>
    </w:p>
    <w:p>
      <w:pPr>
        <w:pStyle w:val="Compact"/>
        <w:numPr>
          <w:ilvl w:val="0"/>
          <w:numId w:val="1377"/>
        </w:numPr>
      </w:pPr>
      <w:r>
        <w:t xml:space="preserve">Include sufficient tick marks and labels</w:t>
      </w:r>
    </w:p>
    <w:p>
      <w:pPr>
        <w:pStyle w:val="Compact"/>
        <w:numPr>
          <w:ilvl w:val="0"/>
          <w:numId w:val="1377"/>
        </w:numPr>
      </w:pPr>
      <w:r>
        <w:t xml:space="preserve">Use appropriate font sizes (readable but not distracting)</w:t>
      </w:r>
    </w:p>
    <w:p>
      <w:pPr>
        <w:pStyle w:val="Compact"/>
        <w:numPr>
          <w:ilvl w:val="0"/>
          <w:numId w:val="1377"/>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377"/>
        </w:numPr>
      </w:pPr>
      <w:r>
        <w:t xml:space="preserve">Define colors, shapes, and line types in legends</w:t>
      </w:r>
    </w:p>
    <w:p>
      <w:pPr>
        <w:pStyle w:val="Compact"/>
        <w:numPr>
          <w:ilvl w:val="0"/>
          <w:numId w:val="1377"/>
        </w:numPr>
      </w:pPr>
      <w:r>
        <w:t xml:space="preserve">Minimize abbreviations in labels and legends</w:t>
      </w:r>
    </w:p>
    <w:p>
      <w:pPr>
        <w:pStyle w:val="Compact"/>
        <w:numPr>
          <w:ilvl w:val="0"/>
          <w:numId w:val="1377"/>
        </w:numPr>
      </w:pPr>
      <w:r>
        <w:t xml:space="preserve">Use transparency to show overlapping data</w:t>
      </w:r>
    </w:p>
    <w:p>
      <w:pPr>
        <w:pStyle w:val="Compact"/>
        <w:numPr>
          <w:ilvl w:val="0"/>
          <w:numId w:val="1377"/>
        </w:numPr>
      </w:pPr>
      <w:r>
        <w:t xml:space="preserve">Show measures of precision (e.g., 95% confidence intervals)</w:t>
      </w:r>
    </w:p>
    <w:p>
      <w:pPr>
        <w:pStyle w:val="FirstParagraph"/>
      </w:pPr>
      <w:r>
        <w:rPr>
          <w:b/>
          <w:bCs/>
        </w:rPr>
        <w:t xml:space="preserve">Resources:</w:t>
      </w:r>
    </w:p>
    <w:p>
      <w:pPr>
        <w:pStyle w:val="Compact"/>
        <w:numPr>
          <w:ilvl w:val="0"/>
          <w:numId w:val="1378"/>
        </w:numPr>
      </w:pPr>
      <w:hyperlink r:id="rId918">
        <w:r>
          <w:rPr>
            <w:rStyle w:val="Hyperlink"/>
          </w:rPr>
          <w:t xml:space="preserve">Ten Simple Rules for Better Figures</w:t>
        </w:r>
      </w:hyperlink>
    </w:p>
    <w:bookmarkEnd w:id="919"/>
    <w:bookmarkStart w:id="921" w:name="grant-writing"/>
    <w:p>
      <w:pPr>
        <w:pStyle w:val="Heading2"/>
      </w:pPr>
      <w:r>
        <w:t xml:space="preserve">21.5 Grant Writing</w:t>
      </w:r>
    </w:p>
    <w:p>
      <w:pPr>
        <w:pStyle w:val="Compact"/>
        <w:numPr>
          <w:ilvl w:val="0"/>
          <w:numId w:val="1379"/>
        </w:numPr>
      </w:pPr>
      <w:r>
        <w:t xml:space="preserve">Graduate students and postdocs are encouraged to apply for fellowships (e.g., NIH F31, NSF GRFP, K awards)</w:t>
      </w:r>
    </w:p>
    <w:p>
      <w:pPr>
        <w:pStyle w:val="Compact"/>
        <w:numPr>
          <w:ilvl w:val="0"/>
          <w:numId w:val="1379"/>
        </w:numPr>
      </w:pPr>
      <w:r>
        <w:t xml:space="preserve">PIs will support fellowship applications with feedback, letters of support, and mentoring</w:t>
      </w:r>
    </w:p>
    <w:p>
      <w:pPr>
        <w:pStyle w:val="Compact"/>
        <w:numPr>
          <w:ilvl w:val="0"/>
          <w:numId w:val="1379"/>
        </w:numPr>
      </w:pPr>
      <w:r>
        <w:t xml:space="preserve">Start planning fellowship applications well in advance of deadlines (typically 3-6 months)</w:t>
      </w:r>
    </w:p>
    <w:p>
      <w:pPr>
        <w:pStyle w:val="Compact"/>
        <w:numPr>
          <w:ilvl w:val="0"/>
          <w:numId w:val="1379"/>
        </w:numPr>
      </w:pPr>
      <w:r>
        <w:t xml:space="preserve">Attend grant writing workshops and seek feedback from multiple sources</w:t>
      </w:r>
    </w:p>
    <w:p>
      <w:pPr>
        <w:pStyle w:val="FirstParagraph"/>
      </w:pPr>
      <w:r>
        <w:rPr>
          <w:b/>
          <w:bCs/>
        </w:rPr>
        <w:t xml:space="preserve">Resources:</w:t>
      </w:r>
    </w:p>
    <w:p>
      <w:pPr>
        <w:pStyle w:val="Compact"/>
        <w:numPr>
          <w:ilvl w:val="0"/>
          <w:numId w:val="1380"/>
        </w:numPr>
      </w:pPr>
      <w:hyperlink r:id="rId902">
        <w:r>
          <w:rPr>
            <w:rStyle w:val="Hyperlink"/>
          </w:rPr>
          <w:t xml:space="preserve">Building Your Funding Train</w:t>
        </w:r>
      </w:hyperlink>
    </w:p>
    <w:p>
      <w:pPr>
        <w:pStyle w:val="Compact"/>
        <w:numPr>
          <w:ilvl w:val="0"/>
          <w:numId w:val="1380"/>
        </w:numPr>
      </w:pPr>
      <w:hyperlink r:id="rId920">
        <w:r>
          <w:rPr>
            <w:rStyle w:val="Hyperlink"/>
          </w:rPr>
          <w:t xml:space="preserve">NIH Funding Opportunities</w:t>
        </w:r>
      </w:hyperlink>
    </w:p>
    <w:p>
      <w:pPr>
        <w:pStyle w:val="Compact"/>
        <w:numPr>
          <w:ilvl w:val="0"/>
          <w:numId w:val="1380"/>
        </w:numPr>
      </w:pPr>
      <w:hyperlink r:id="rId903">
        <w:r>
          <w:rPr>
            <w:rStyle w:val="Hyperlink"/>
          </w:rPr>
          <w:t xml:space="preserve">NIH Grant Writing Resources</w:t>
        </w:r>
      </w:hyperlink>
    </w:p>
    <w:bookmarkEnd w:id="921"/>
    <w:bookmarkStart w:id="93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1"/>
        </w:numPr>
      </w:pPr>
      <w:r>
        <w:t xml:space="preserve">Understand the typical scope and depth expected</w:t>
      </w:r>
    </w:p>
    <w:p>
      <w:pPr>
        <w:pStyle w:val="Compact"/>
        <w:numPr>
          <w:ilvl w:val="0"/>
          <w:numId w:val="1381"/>
        </w:numPr>
      </w:pPr>
      <w:r>
        <w:t xml:space="preserve">See different approaches to structure and presentation</w:t>
      </w:r>
    </w:p>
    <w:p>
      <w:pPr>
        <w:pStyle w:val="Compact"/>
        <w:numPr>
          <w:ilvl w:val="0"/>
          <w:numId w:val="1381"/>
        </w:numPr>
      </w:pPr>
      <w:r>
        <w:t xml:space="preserve">Calibrate your expectations based on successful examples</w:t>
      </w:r>
    </w:p>
    <w:p>
      <w:pPr>
        <w:pStyle w:val="Compact"/>
        <w:numPr>
          <w:ilvl w:val="0"/>
          <w:numId w:val="138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2"/>
        </w:numPr>
      </w:pPr>
      <w:r>
        <w:t xml:space="preserve">Independent research capability</w:t>
      </w:r>
    </w:p>
    <w:p>
      <w:pPr>
        <w:pStyle w:val="Compact"/>
        <w:numPr>
          <w:ilvl w:val="0"/>
          <w:numId w:val="1382"/>
        </w:numPr>
      </w:pPr>
      <w:r>
        <w:t xml:space="preserve">Ability to communicate findings effectively</w:t>
      </w:r>
    </w:p>
    <w:p>
      <w:pPr>
        <w:pStyle w:val="Compact"/>
        <w:numPr>
          <w:ilvl w:val="0"/>
          <w:numId w:val="1382"/>
        </w:numPr>
      </w:pPr>
      <w:r>
        <w:t xml:space="preserve">Contribution to the scientific literature</w:t>
      </w:r>
    </w:p>
    <w:p>
      <w:pPr>
        <w:pStyle w:val="Compact"/>
        <w:numPr>
          <w:ilvl w:val="0"/>
          <w:numId w:val="1382"/>
        </w:numPr>
      </w:pPr>
      <w:r>
        <w:t xml:space="preserve">Readiness for an academic or research career</w:t>
      </w:r>
    </w:p>
    <w:bookmarkEnd w:id="923"/>
    <w:bookmarkStart w:id="92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21.6.4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3"/>
        </w:numPr>
      </w:pPr>
      <w:r>
        <w:t xml:space="preserve">The dissertation proves you can conduct rigorous research</w:t>
      </w:r>
    </w:p>
    <w:p>
      <w:pPr>
        <w:pStyle w:val="Compact"/>
        <w:numPr>
          <w:ilvl w:val="0"/>
          <w:numId w:val="1383"/>
        </w:numPr>
      </w:pPr>
      <w:r>
        <w:t xml:space="preserve">It doesn’t need to solve every problem in your field</w:t>
      </w:r>
    </w:p>
    <w:p>
      <w:pPr>
        <w:pStyle w:val="Compact"/>
        <w:numPr>
          <w:ilvl w:val="0"/>
          <w:numId w:val="1383"/>
        </w:numPr>
      </w:pPr>
      <w:r>
        <w:t xml:space="preserve">It doesn’t need to be flawless</w:t>
      </w:r>
    </w:p>
    <w:p>
      <w:pPr>
        <w:pStyle w:val="Compact"/>
        <w:numPr>
          <w:ilvl w:val="0"/>
          <w:numId w:val="1383"/>
        </w:numPr>
      </w:pPr>
      <w:r>
        <w:t xml:space="preserve">It doesn’t need to be all-encompassing</w:t>
      </w:r>
    </w:p>
    <w:p>
      <w:pPr>
        <w:pStyle w:val="Compact"/>
        <w:numPr>
          <w:ilvl w:val="0"/>
          <w:numId w:val="1383"/>
        </w:numPr>
      </w:pPr>
      <w:r>
        <w:t xml:space="preserve">It just needs to constitute incremental progress in your field</w:t>
      </w:r>
    </w:p>
    <w:bookmarkEnd w:id="928"/>
    <w:bookmarkStart w:id="92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4"/>
        </w:numPr>
      </w:pPr>
      <w:r>
        <w:t xml:space="preserve">Done is better than perfect when it comes to dissertations</w:t>
      </w:r>
    </w:p>
    <w:p>
      <w:pPr>
        <w:pStyle w:val="Compact"/>
        <w:numPr>
          <w:ilvl w:val="0"/>
          <w:numId w:val="1384"/>
        </w:numPr>
      </w:pPr>
      <w:r>
        <w:t xml:space="preserve">You’ll have your entire career to refine and expand on these ideas</w:t>
      </w:r>
    </w:p>
    <w:p>
      <w:pPr>
        <w:pStyle w:val="Compact"/>
        <w:numPr>
          <w:ilvl w:val="0"/>
          <w:numId w:val="1384"/>
        </w:numPr>
      </w:pPr>
      <w:r>
        <w:t xml:space="preserve">The goal is to finish and move forward,</w:t>
      </w:r>
      <w:r>
        <w:t xml:space="preserve"> </w:t>
      </w:r>
      <w:r>
        <w:t xml:space="preserve">not to write the definitive work on your topic</w:t>
      </w:r>
    </w:p>
    <w:p>
      <w:pPr>
        <w:pStyle w:val="Compact"/>
        <w:numPr>
          <w:ilvl w:val="0"/>
          <w:numId w:val="138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21.6.6 Resources</w:t>
      </w:r>
    </w:p>
    <w:p>
      <w:pPr>
        <w:pStyle w:val="FirstParagraph"/>
      </w:pPr>
      <w:r>
        <w:rPr>
          <w:b/>
          <w:bCs/>
        </w:rPr>
        <w:t xml:space="preserve">Dissertation writing tools:</w:t>
      </w:r>
    </w:p>
    <w:p>
      <w:pPr>
        <w:pStyle w:val="Compact"/>
        <w:numPr>
          <w:ilvl w:val="0"/>
          <w:numId w:val="1385"/>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6"/>
        </w:numPr>
      </w:pPr>
      <w:r>
        <w:t xml:space="preserve">Graduate students are encouraged to gain teaching experience</w:t>
      </w:r>
    </w:p>
    <w:p>
      <w:pPr>
        <w:pStyle w:val="Compact"/>
        <w:numPr>
          <w:ilvl w:val="0"/>
          <w:numId w:val="1386"/>
        </w:numPr>
      </w:pPr>
      <w:r>
        <w:t xml:space="preserve">We support science communication and outreach activities</w:t>
      </w:r>
    </w:p>
    <w:p>
      <w:pPr>
        <w:pStyle w:val="Compact"/>
        <w:numPr>
          <w:ilvl w:val="0"/>
          <w:numId w:val="1386"/>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87"/>
        </w:numPr>
      </w:pPr>
      <w:r>
        <w:t xml:space="preserve">Attend seminars and departmental events</w:t>
      </w:r>
    </w:p>
    <w:p>
      <w:pPr>
        <w:pStyle w:val="Compact"/>
        <w:numPr>
          <w:ilvl w:val="0"/>
          <w:numId w:val="1387"/>
        </w:numPr>
      </w:pPr>
      <w:r>
        <w:t xml:space="preserve">Connect with researchers in your field</w:t>
      </w:r>
    </w:p>
    <w:p>
      <w:pPr>
        <w:pStyle w:val="Compact"/>
        <w:numPr>
          <w:ilvl w:val="0"/>
          <w:numId w:val="1387"/>
        </w:numPr>
      </w:pPr>
      <w:r>
        <w:t xml:space="preserve">Join professional societies</w:t>
      </w:r>
    </w:p>
    <w:p>
      <w:pPr>
        <w:pStyle w:val="Compact"/>
        <w:numPr>
          <w:ilvl w:val="0"/>
          <w:numId w:val="1387"/>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22. Writing</w:t>
      </w:r>
    </w:p>
    <w:bookmarkStart w:id="93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88"/>
        </w:numPr>
      </w:pPr>
      <w:r>
        <w:t xml:space="preserve">Organize your thoughts and identify what you actually need to know</w:t>
      </w:r>
    </w:p>
    <w:p>
      <w:pPr>
        <w:pStyle w:val="Compact"/>
        <w:numPr>
          <w:ilvl w:val="0"/>
          <w:numId w:val="1388"/>
        </w:numPr>
      </w:pPr>
      <w:r>
        <w:t xml:space="preserve">Articulate the problem more precisely</w:t>
      </w:r>
    </w:p>
    <w:p>
      <w:pPr>
        <w:pStyle w:val="Compact"/>
        <w:numPr>
          <w:ilvl w:val="0"/>
          <w:numId w:val="138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8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8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8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8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8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0"/>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5" w:name="manuscript-preparation-and-publication"/>
    <w:p>
      <w:pPr>
        <w:pStyle w:val="Heading1"/>
      </w:pPr>
      <w:r>
        <w:t xml:space="preserve">23. Manuscript Preparation and Publication</w:t>
      </w:r>
    </w:p>
    <w:bookmarkStart w:id="941"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1"/>
        </w:numPr>
      </w:pPr>
      <w:r>
        <w:rPr>
          <w:b/>
          <w:bCs/>
        </w:rPr>
        <w:t xml:space="preserve">Planning</w:t>
      </w:r>
      <w:r>
        <w:t xml:space="preserve">: Discuss target journals, outline, and timeline with PIs</w:t>
      </w:r>
    </w:p>
    <w:p>
      <w:pPr>
        <w:pStyle w:val="Compact"/>
        <w:numPr>
          <w:ilvl w:val="0"/>
          <w:numId w:val="1391"/>
        </w:numPr>
      </w:pPr>
      <w:r>
        <w:rPr>
          <w:b/>
          <w:bCs/>
        </w:rPr>
        <w:t xml:space="preserve">Drafting</w:t>
      </w:r>
      <w:r>
        <w:t xml:space="preserve">: Lead author prepares initial draft</w:t>
      </w:r>
    </w:p>
    <w:p>
      <w:pPr>
        <w:pStyle w:val="Compact"/>
        <w:numPr>
          <w:ilvl w:val="0"/>
          <w:numId w:val="1391"/>
        </w:numPr>
      </w:pPr>
      <w:r>
        <w:rPr>
          <w:b/>
          <w:bCs/>
        </w:rPr>
        <w:t xml:space="preserve">Internal review</w:t>
      </w:r>
      <w:r>
        <w:t xml:space="preserve">: Co-authors review and provide feedback</w:t>
      </w:r>
    </w:p>
    <w:p>
      <w:pPr>
        <w:pStyle w:val="Compact"/>
        <w:numPr>
          <w:ilvl w:val="0"/>
          <w:numId w:val="1391"/>
        </w:numPr>
      </w:pPr>
      <w:r>
        <w:rPr>
          <w:b/>
          <w:bCs/>
        </w:rPr>
        <w:t xml:space="preserve">Revision</w:t>
      </w:r>
      <w:r>
        <w:t xml:space="preserve">: Lead author incorporates feedback iteratively</w:t>
      </w:r>
    </w:p>
    <w:p>
      <w:pPr>
        <w:pStyle w:val="Compact"/>
        <w:numPr>
          <w:ilvl w:val="0"/>
          <w:numId w:val="1391"/>
        </w:numPr>
      </w:pPr>
      <w:r>
        <w:rPr>
          <w:b/>
          <w:bCs/>
        </w:rPr>
        <w:t xml:space="preserve">PI approval</w:t>
      </w:r>
      <w:r>
        <w:t xml:space="preserve">: Obtain final approval from PIs before submission</w:t>
      </w:r>
    </w:p>
    <w:p>
      <w:pPr>
        <w:pStyle w:val="Compact"/>
        <w:numPr>
          <w:ilvl w:val="0"/>
          <w:numId w:val="1391"/>
        </w:numPr>
      </w:pPr>
      <w:r>
        <w:rPr>
          <w:b/>
          <w:bCs/>
        </w:rPr>
        <w:t xml:space="preserve">Submission</w:t>
      </w:r>
      <w:r>
        <w:t xml:space="preserve">: Submit to journal</w:t>
      </w:r>
    </w:p>
    <w:p>
      <w:pPr>
        <w:pStyle w:val="Compact"/>
        <w:numPr>
          <w:ilvl w:val="0"/>
          <w:numId w:val="1391"/>
        </w:numPr>
      </w:pPr>
      <w:r>
        <w:rPr>
          <w:b/>
          <w:bCs/>
        </w:rPr>
        <w:t xml:space="preserve">Revisions</w:t>
      </w:r>
      <w:r>
        <w:t xml:space="preserve">: Lead author coordinates response to peer reviewers</w:t>
      </w:r>
    </w:p>
    <w:p>
      <w:pPr>
        <w:pStyle w:val="Compact"/>
        <w:numPr>
          <w:ilvl w:val="0"/>
          <w:numId w:val="1391"/>
        </w:numPr>
      </w:pPr>
      <w:r>
        <w:rPr>
          <w:b/>
          <w:bCs/>
        </w:rPr>
        <w:t xml:space="preserve">Publication</w:t>
      </w:r>
      <w:r>
        <w:t xml:space="preserve">: Celebrate and share!</w:t>
      </w:r>
    </w:p>
    <w:bookmarkEnd w:id="941"/>
    <w:bookmarkStart w:id="944"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392"/>
        </w:numPr>
      </w:pPr>
      <w:r>
        <w:t xml:space="preserve">Always thank reviewers for their time and feedback</w:t>
      </w:r>
    </w:p>
    <w:p>
      <w:pPr>
        <w:pStyle w:val="Compact"/>
        <w:numPr>
          <w:ilvl w:val="0"/>
          <w:numId w:val="1392"/>
        </w:numPr>
      </w:pPr>
      <w:r>
        <w:t xml:space="preserve">Quote page numbers from the revised manuscript</w:t>
      </w:r>
    </w:p>
    <w:p>
      <w:pPr>
        <w:pStyle w:val="Compact"/>
        <w:numPr>
          <w:ilvl w:val="0"/>
          <w:numId w:val="1392"/>
        </w:numPr>
      </w:pPr>
      <w:r>
        <w:t xml:space="preserve">Use direct quotes from your revised text when possible</w:t>
      </w:r>
    </w:p>
    <w:p>
      <w:pPr>
        <w:pStyle w:val="Compact"/>
        <w:numPr>
          <w:ilvl w:val="0"/>
          <w:numId w:val="1392"/>
        </w:numPr>
      </w:pPr>
      <w:r>
        <w:t xml:space="preserve">Maintain a respectful and collaborative tone throughout</w:t>
      </w:r>
    </w:p>
    <w:p>
      <w:pPr>
        <w:pStyle w:val="Compact"/>
        <w:numPr>
          <w:ilvl w:val="0"/>
          <w:numId w:val="1392"/>
        </w:numPr>
      </w:pPr>
      <w:r>
        <w:t xml:space="preserve">If you make changes beyond what the reviewer requested, mention them briefly</w:t>
      </w:r>
    </w:p>
    <w:bookmarkEnd w:id="944"/>
    <w:bookmarkStart w:id="947" w:name="preprints-and-open-access"/>
    <w:p>
      <w:pPr>
        <w:pStyle w:val="Heading2"/>
      </w:pPr>
      <w:r>
        <w:t xml:space="preserve">23.3 Preprints and Open Access</w:t>
      </w:r>
    </w:p>
    <w:p>
      <w:pPr>
        <w:pStyle w:val="Compact"/>
        <w:numPr>
          <w:ilvl w:val="0"/>
          <w:numId w:val="1393"/>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393"/>
        </w:numPr>
      </w:pPr>
      <w:r>
        <w:t xml:space="preserve">Preprints allow rapid dissemination of findings and can be cited in grant applications</w:t>
      </w:r>
    </w:p>
    <w:p>
      <w:pPr>
        <w:pStyle w:val="Compact"/>
        <w:numPr>
          <w:ilvl w:val="0"/>
          <w:numId w:val="1393"/>
        </w:numPr>
      </w:pPr>
      <w:r>
        <w:t xml:space="preserve">We support publishing in open access journals when possible to maximize accessibility</w:t>
      </w:r>
    </w:p>
    <w:p>
      <w:pPr>
        <w:pStyle w:val="Compact"/>
        <w:numPr>
          <w:ilvl w:val="0"/>
          <w:numId w:val="139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4"/>
        </w:numPr>
      </w:pPr>
      <w:r>
        <w:t xml:space="preserve">CONSORT for randomized trials</w:t>
      </w:r>
    </w:p>
    <w:p>
      <w:pPr>
        <w:pStyle w:val="Compact"/>
        <w:numPr>
          <w:ilvl w:val="0"/>
          <w:numId w:val="1394"/>
        </w:numPr>
      </w:pPr>
      <w:r>
        <w:t xml:space="preserve">STROBE for observational studies</w:t>
      </w:r>
    </w:p>
    <w:p>
      <w:pPr>
        <w:pStyle w:val="Compact"/>
        <w:numPr>
          <w:ilvl w:val="0"/>
          <w:numId w:val="1394"/>
        </w:numPr>
      </w:pPr>
      <w:r>
        <w:t xml:space="preserve">PRISMA for systematic reviews</w:t>
      </w:r>
    </w:p>
    <w:p>
      <w:pPr>
        <w:pStyle w:val="Compact"/>
        <w:numPr>
          <w:ilvl w:val="0"/>
          <w:numId w:val="1394"/>
        </w:numPr>
      </w:pPr>
      <w:r>
        <w:t xml:space="preserve">Others as appropriate (see</w:t>
      </w:r>
      <w:r>
        <w:t xml:space="preserve"> </w:t>
      </w:r>
      <w:hyperlink r:id="rId47">
        <w:r>
          <w:rPr>
            <w:rStyle w:val="Hyperlink"/>
          </w:rPr>
          <w:t xml:space="preserve">EQUATOR Network</w:t>
        </w:r>
      </w:hyperlink>
      <w:r>
        <w:t xml:space="preserve">)</w:t>
      </w:r>
    </w:p>
    <w:bookmarkEnd w:id="948"/>
    <w:bookmarkStart w:id="949" w:name="manuscript-checklist-1"/>
    <w:p>
      <w:pPr>
        <w:pStyle w:val="Heading2"/>
      </w:pPr>
      <w:r>
        <w:t xml:space="preserve">23.5 Manuscript Checklist</w:t>
      </w:r>
    </w:p>
    <w:p>
      <w:pPr>
        <w:pStyle w:val="FirstParagraph"/>
      </w:pPr>
      <w:r>
        <w:t xml:space="preserve">Before submitting a manuscript:</w:t>
      </w:r>
    </w:p>
    <w:p>
      <w:pPr>
        <w:pStyle w:val="Compact"/>
        <w:numPr>
          <w:ilvl w:val="0"/>
          <w:numId w:val="1395"/>
        </w:numPr>
      </w:pPr>
      <w:r>
        <w:t xml:space="preserve">Completed relevant reporting checklist</w:t>
      </w:r>
    </w:p>
    <w:p>
      <w:pPr>
        <w:pStyle w:val="Compact"/>
        <w:numPr>
          <w:ilvl w:val="0"/>
          <w:numId w:val="1396"/>
        </w:numPr>
      </w:pPr>
      <w:r>
        <w:t xml:space="preserve">Results are reproducible (rerunning code replicates tables/figures exactly)</w:t>
      </w:r>
    </w:p>
    <w:p>
      <w:pPr>
        <w:pStyle w:val="Compact"/>
        <w:numPr>
          <w:ilvl w:val="0"/>
          <w:numId w:val="1397"/>
        </w:numPr>
      </w:pPr>
      <w:r>
        <w:t xml:space="preserve">Target journal selected</w:t>
      </w:r>
    </w:p>
    <w:p>
      <w:pPr>
        <w:pStyle w:val="Compact"/>
        <w:numPr>
          <w:ilvl w:val="0"/>
          <w:numId w:val="1398"/>
        </w:numPr>
      </w:pPr>
      <w:r>
        <w:t xml:space="preserve">Title is declarative and states findings clearly</w:t>
      </w:r>
    </w:p>
    <w:p>
      <w:pPr>
        <w:pStyle w:val="Compact"/>
        <w:numPr>
          <w:ilvl w:val="0"/>
          <w:numId w:val="1399"/>
        </w:numPr>
      </w:pPr>
      <w:r>
        <w:t xml:space="preserve">Word count meets journal requirements</w:t>
      </w:r>
    </w:p>
    <w:p>
      <w:pPr>
        <w:pStyle w:val="Compact"/>
        <w:numPr>
          <w:ilvl w:val="0"/>
          <w:numId w:val="1400"/>
        </w:numPr>
      </w:pPr>
      <w:r>
        <w:t xml:space="preserve">Manuscript follows journal formatting guidelines</w:t>
      </w:r>
    </w:p>
    <w:p>
      <w:pPr>
        <w:pStyle w:val="Compact"/>
        <w:numPr>
          <w:ilvl w:val="0"/>
          <w:numId w:val="1401"/>
        </w:numPr>
      </w:pPr>
      <w:r>
        <w:t xml:space="preserve">Consistent voice throughout (typically active voice)</w:t>
      </w:r>
    </w:p>
    <w:p>
      <w:pPr>
        <w:pStyle w:val="Compact"/>
        <w:numPr>
          <w:ilvl w:val="0"/>
          <w:numId w:val="1402"/>
        </w:numPr>
      </w:pPr>
      <w:r>
        <w:t xml:space="preserve">All figures and tables referenced in main text</w:t>
      </w:r>
    </w:p>
    <w:p>
      <w:pPr>
        <w:pStyle w:val="Compact"/>
        <w:numPr>
          <w:ilvl w:val="0"/>
          <w:numId w:val="1403"/>
        </w:numPr>
      </w:pPr>
      <w:r>
        <w:t xml:space="preserve">Captions for all figures and tables</w:t>
      </w:r>
    </w:p>
    <w:p>
      <w:pPr>
        <w:pStyle w:val="Compact"/>
        <w:numPr>
          <w:ilvl w:val="0"/>
          <w:numId w:val="1404"/>
        </w:numPr>
      </w:pPr>
      <w:r>
        <w:t xml:space="preserve">Tables/figures numbered by order of appearance</w:t>
      </w:r>
    </w:p>
    <w:p>
      <w:pPr>
        <w:pStyle w:val="Compact"/>
        <w:numPr>
          <w:ilvl w:val="0"/>
          <w:numId w:val="1405"/>
        </w:numPr>
      </w:pPr>
      <w:r>
        <w:t xml:space="preserve">Abbreviations defined at first use and used sparingly</w:t>
      </w:r>
    </w:p>
    <w:p>
      <w:pPr>
        <w:pStyle w:val="Compact"/>
        <w:numPr>
          <w:ilvl w:val="0"/>
          <w:numId w:val="140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07"/>
        </w:numPr>
      </w:pPr>
      <w:r>
        <w:t xml:space="preserve">Avoid directionless statements (specify direction of associations)</w:t>
      </w:r>
    </w:p>
    <w:p>
      <w:pPr>
        <w:pStyle w:val="Compact"/>
        <w:numPr>
          <w:ilvl w:val="0"/>
          <w:numId w:val="1408"/>
        </w:numPr>
      </w:pPr>
      <w:r>
        <w:t xml:space="preserve">Causal language only when supported by study design</w:t>
      </w:r>
    </w:p>
    <w:p>
      <w:pPr>
        <w:pStyle w:val="Compact"/>
        <w:numPr>
          <w:ilvl w:val="0"/>
          <w:numId w:val="1409"/>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0"/>
        </w:numPr>
      </w:pPr>
      <w:r>
        <w:t xml:space="preserve">Author contributions drafted using CRediT Taxonomy</w:t>
      </w:r>
    </w:p>
    <w:bookmarkEnd w:id="949"/>
    <w:bookmarkStart w:id="953"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4"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2"/>
        </w:numPr>
      </w:pPr>
      <w:r>
        <w:rPr>
          <w:b/>
          <w:bCs/>
        </w:rPr>
        <w:t xml:space="preserve">Cite primary sources</w:t>
      </w:r>
      <w:r>
        <w:t xml:space="preserve"> </w:t>
      </w:r>
      <w:r>
        <w:t xml:space="preserve">for factual statements about established knowledge, methods, or findings</w:t>
      </w:r>
    </w:p>
    <w:p>
      <w:pPr>
        <w:pStyle w:val="Compact"/>
        <w:numPr>
          <w:ilvl w:val="0"/>
          <w:numId w:val="1412"/>
        </w:numPr>
      </w:pPr>
      <w:r>
        <w:rPr>
          <w:b/>
          <w:bCs/>
        </w:rPr>
        <w:t xml:space="preserve">Cite official documentation</w:t>
      </w:r>
      <w:r>
        <w:t xml:space="preserve"> </w:t>
      </w:r>
      <w:r>
        <w:t xml:space="preserve">when describing how software, tools, or systems work</w:t>
      </w:r>
    </w:p>
    <w:p>
      <w:pPr>
        <w:pStyle w:val="Compact"/>
        <w:numPr>
          <w:ilvl w:val="0"/>
          <w:numId w:val="141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3"/>
        </w:numPr>
      </w:pPr>
      <w:r>
        <w:rPr>
          <w:b/>
          <w:bCs/>
        </w:rPr>
        <w:t xml:space="preserve">Demonstrate directly</w:t>
      </w:r>
      <w:r>
        <w:t xml:space="preserve">: Show the behavior through experiments, data, or explicit examples</w:t>
      </w:r>
    </w:p>
    <w:p>
      <w:pPr>
        <w:pStyle w:val="Compact"/>
        <w:numPr>
          <w:ilvl w:val="0"/>
          <w:numId w:val="141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4"/>
        </w:numPr>
      </w:pPr>
      <w:r>
        <w:t xml:space="preserve">Builds reader trust and credibility</w:t>
      </w:r>
    </w:p>
    <w:p>
      <w:pPr>
        <w:pStyle w:val="Compact"/>
        <w:numPr>
          <w:ilvl w:val="0"/>
          <w:numId w:val="1414"/>
        </w:numPr>
      </w:pPr>
      <w:r>
        <w:t xml:space="preserve">Enables readers to verify information independently</w:t>
      </w:r>
    </w:p>
    <w:p>
      <w:pPr>
        <w:pStyle w:val="Compact"/>
        <w:numPr>
          <w:ilvl w:val="0"/>
          <w:numId w:val="1414"/>
        </w:numPr>
      </w:pPr>
      <w:r>
        <w:t xml:space="preserve">Maintains scientific rigor in all communications</w:t>
      </w:r>
    </w:p>
    <w:p>
      <w:pPr>
        <w:pStyle w:val="Compact"/>
        <w:numPr>
          <w:ilvl w:val="0"/>
          <w:numId w:val="141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4"/>
    <w:bookmarkEnd w:id="955"/>
    <w:bookmarkStart w:id="1050" w:name="references"/>
    <w:p>
      <w:pPr>
        <w:pStyle w:val="Heading1"/>
      </w:pPr>
      <w:r>
        <w:t xml:space="preserve">References</w:t>
      </w:r>
    </w:p>
    <w:bookmarkStart w:id="1049" w:name="refs"/>
    <w:bookmarkStart w:id="957" w:name="ref-space_odyssey"/>
    <w:p>
      <w:pPr>
        <w:pStyle w:val="Bibliography"/>
      </w:pPr>
      <w:r>
        <w:rPr>
          <w:i/>
          <w:iCs/>
        </w:rPr>
        <w:t xml:space="preserve">2001: A Space Odyssey</w:t>
      </w:r>
      <w:r>
        <w:t xml:space="preserve">. 1968. Film.</w:t>
      </w:r>
      <w:r>
        <w:t xml:space="preserve"> </w:t>
      </w:r>
      <w:hyperlink r:id="rId956">
        <w:r>
          <w:rPr>
            <w:rStyle w:val="Hyperlink"/>
          </w:rPr>
          <w:t xml:space="preserve">https://en.wikipedia.org/wiki/2001:_A_Space_Odyssey_(film)</w:t>
        </w:r>
      </w:hyperlink>
      <w:r>
        <w:t xml:space="preserve">.</w:t>
      </w:r>
    </w:p>
    <w:bookmarkEnd w:id="957"/>
    <w:bookmarkStart w:id="95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8">
        <w:r>
          <w:rPr>
            <w:rStyle w:val="Hyperlink"/>
          </w:rPr>
          <w:t xml:space="preserve">https://doi.org/10.1371/journal.pgph.0002269</w:t>
        </w:r>
      </w:hyperlink>
      <w:r>
        <w:t xml:space="preserve">.</w:t>
      </w:r>
    </w:p>
    <w:bookmarkEnd w:id="959"/>
    <w:bookmarkStart w:id="961" w:name="ref-i_robot"/>
    <w:p>
      <w:pPr>
        <w:pStyle w:val="Bibliography"/>
      </w:pPr>
      <w:r>
        <w:t xml:space="preserve">Asimov, Isaac. 1950.</w:t>
      </w:r>
      <w:r>
        <w:t xml:space="preserve"> </w:t>
      </w:r>
      <w:r>
        <w:rPr>
          <w:i/>
          <w:iCs/>
        </w:rPr>
        <w:t xml:space="preserve">I, Robot</w:t>
      </w:r>
      <w:r>
        <w:t xml:space="preserve">. Novel; Gnome Press.</w:t>
      </w:r>
      <w:r>
        <w:t xml:space="preserve"> </w:t>
      </w:r>
      <w:hyperlink r:id="rId960">
        <w:r>
          <w:rPr>
            <w:rStyle w:val="Hyperlink"/>
          </w:rPr>
          <w:t xml:space="preserve">https://search.library.ucdavis.edu/permalink/01UCD_INST/9fle3i/alma990000226350403126</w:t>
        </w:r>
      </w:hyperlink>
      <w:r>
        <w:t xml:space="preserve">.</w:t>
      </w:r>
    </w:p>
    <w:bookmarkEnd w:id="961"/>
    <w:bookmarkStart w:id="96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2">
        <w:r>
          <w:rPr>
            <w:rStyle w:val="Hyperlink"/>
          </w:rPr>
          <w:t xml:space="preserve">https://doi.org/10.1038/d41586-019-01431-z</w:t>
        </w:r>
      </w:hyperlink>
      <w:r>
        <w:t xml:space="preserve">.</w:t>
      </w:r>
    </w:p>
    <w:bookmarkEnd w:id="963"/>
    <w:bookmarkStart w:id="965" w:name="ref-battlestar_galactica_2004"/>
    <w:p>
      <w:pPr>
        <w:pStyle w:val="Bibliography"/>
      </w:pPr>
      <w:r>
        <w:rPr>
          <w:i/>
          <w:iCs/>
        </w:rPr>
        <w:t xml:space="preserve">Battlestar Galactica</w:t>
      </w:r>
      <w:r>
        <w:t xml:space="preserve">. 2004. Television Series.</w:t>
      </w:r>
      <w:r>
        <w:t xml:space="preserve"> </w:t>
      </w:r>
      <w:hyperlink r:id="rId964">
        <w:r>
          <w:rPr>
            <w:rStyle w:val="Hyperlink"/>
          </w:rPr>
          <w:t xml:space="preserve">https://en.wikipedia.org/wiki/Battlestar_Galactica_(2004_TV_series)</w:t>
        </w:r>
      </w:hyperlink>
      <w:r>
        <w:t xml:space="preserve">.</w:t>
      </w:r>
    </w:p>
    <w:bookmarkEnd w:id="965"/>
    <w:bookmarkStart w:id="96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6">
        <w:r>
          <w:rPr>
            <w:rStyle w:val="Hyperlink"/>
          </w:rPr>
          <w:t xml:space="preserve">https://jadebc.github.io/lab-manual/</w:t>
        </w:r>
      </w:hyperlink>
      <w:r>
        <w:t xml:space="preserve">.</w:t>
      </w:r>
    </w:p>
    <w:bookmarkEnd w:id="967"/>
    <w:bookmarkStart w:id="969" w:name="ref-blade_runner"/>
    <w:p>
      <w:pPr>
        <w:pStyle w:val="Bibliography"/>
      </w:pPr>
      <w:r>
        <w:rPr>
          <w:i/>
          <w:iCs/>
        </w:rPr>
        <w:t xml:space="preserve">Blade Runner</w:t>
      </w:r>
      <w:r>
        <w:t xml:space="preserve">. 1982. Film.</w:t>
      </w:r>
      <w:r>
        <w:t xml:space="preserve"> </w:t>
      </w:r>
      <w:hyperlink r:id="rId968">
        <w:r>
          <w:rPr>
            <w:rStyle w:val="Hyperlink"/>
          </w:rPr>
          <w:t xml:space="preserve">https://en.wikipedia.org/wiki/Blade_Runner</w:t>
        </w:r>
      </w:hyperlink>
      <w:r>
        <w:t xml:space="preserve">.</w:t>
      </w:r>
    </w:p>
    <w:bookmarkEnd w:id="969"/>
    <w:bookmarkStart w:id="9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70">
        <w:r>
          <w:rPr>
            <w:rStyle w:val="Hyperlink"/>
          </w:rPr>
          <w:t xml:space="preserve">https://happygitwithr.com/</w:t>
        </w:r>
      </w:hyperlink>
      <w:r>
        <w:t xml:space="preserve">.</w:t>
      </w:r>
    </w:p>
    <w:bookmarkEnd w:id="971"/>
    <w:bookmarkStart w:id="9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72"/>
    <w:bookmarkStart w:id="974"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73">
        <w:r>
          <w:rPr>
            <w:rStyle w:val="Hyperlink"/>
          </w:rPr>
          <w:t xml:space="preserve">https://en.wikipedia.org/wiki/Ender%27s_Game</w:t>
        </w:r>
      </w:hyperlink>
      <w:r>
        <w:t xml:space="preserve">.</w:t>
      </w:r>
    </w:p>
    <w:bookmarkEnd w:id="974"/>
    <w:bookmarkStart w:id="97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75">
        <w:r>
          <w:rPr>
            <w:rStyle w:val="Hyperlink"/>
          </w:rPr>
          <w:t xml:space="preserve">https://doi.org/10.1038/s41467-020-19160-7</w:t>
        </w:r>
      </w:hyperlink>
      <w:r>
        <w:t xml:space="preserve">.</w:t>
      </w:r>
    </w:p>
    <w:bookmarkEnd w:id="976"/>
    <w:bookmarkStart w:id="97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77">
        <w:r>
          <w:rPr>
            <w:rStyle w:val="Hyperlink"/>
          </w:rPr>
          <w:t xml:space="preserve">http://creativecommons.org/licenses/by-nc/4.0/</w:t>
        </w:r>
      </w:hyperlink>
      <w:r>
        <w:t xml:space="preserve">.</w:t>
      </w:r>
    </w:p>
    <w:bookmarkEnd w:id="978"/>
    <w:bookmarkStart w:id="980" w:name="ref-credit"/>
    <w:p>
      <w:pPr>
        <w:pStyle w:val="Bibliography"/>
      </w:pPr>
      <w:r>
        <w:t xml:space="preserve">“CRediT: Contributor Roles Taxonomy.”</w:t>
      </w:r>
      <w:r>
        <w:t xml:space="preserve"> </w:t>
      </w:r>
      <w:r>
        <w:t xml:space="preserve">n.d. PLOS ONE.</w:t>
      </w:r>
      <w:r>
        <w:t xml:space="preserve"> </w:t>
      </w:r>
      <w:hyperlink r:id="rId979">
        <w:r>
          <w:rPr>
            <w:rStyle w:val="Hyperlink"/>
          </w:rPr>
          <w:t xml:space="preserve">https://journals.plos.org/plosone/s/authorship</w:t>
        </w:r>
      </w:hyperlink>
      <w:r>
        <w:t xml:space="preserve">.</w:t>
      </w:r>
    </w:p>
    <w:bookmarkEnd w:id="980"/>
    <w:bookmarkStart w:id="982" w:name="ref-dryad"/>
    <w:p>
      <w:pPr>
        <w:pStyle w:val="Bibliography"/>
      </w:pPr>
      <w:r>
        <w:t xml:space="preserve">“Dryad Digital Repository.”</w:t>
      </w:r>
      <w:r>
        <w:t xml:space="preserve"> </w:t>
      </w:r>
      <w:r>
        <w:t xml:space="preserve">n.d. Dryad.</w:t>
      </w:r>
      <w:r>
        <w:t xml:space="preserve"> </w:t>
      </w:r>
      <w:hyperlink r:id="rId981">
        <w:r>
          <w:rPr>
            <w:rStyle w:val="Hyperlink"/>
          </w:rPr>
          <w:t xml:space="preserve">https://datadryad.org/</w:t>
        </w:r>
      </w:hyperlink>
      <w:r>
        <w:t xml:space="preserve">.</w:t>
      </w:r>
    </w:p>
    <w:bookmarkEnd w:id="982"/>
    <w:bookmarkStart w:id="98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83"/>
    <w:bookmarkStart w:id="98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84">
        <w:r>
          <w:rPr>
            <w:rStyle w:val="Hyperlink"/>
          </w:rPr>
          <w:t xml:space="preserve">https://doi.org/10.1201/9781003029878</w:t>
        </w:r>
      </w:hyperlink>
      <w:r>
        <w:t xml:space="preserve">.</w:t>
      </w:r>
    </w:p>
    <w:bookmarkEnd w:id="985"/>
    <w:bookmarkStart w:id="987"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86">
        <w:r>
          <w:rPr>
            <w:rStyle w:val="Hyperlink"/>
          </w:rPr>
          <w:t xml:space="preserve">https://www.youtube.com/watch?v=B1BdQcJ2ZYY</w:t>
        </w:r>
      </w:hyperlink>
      <w:r>
        <w:t xml:space="preserve">.</w:t>
      </w:r>
    </w:p>
    <w:bookmarkEnd w:id="987"/>
    <w:bookmarkStart w:id="98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88"/>
    <w:bookmarkStart w:id="990" w:name="ref-githubdesktop"/>
    <w:p>
      <w:pPr>
        <w:pStyle w:val="Bibliography"/>
      </w:pPr>
      <w:r>
        <w:t xml:space="preserve">“GitHub Desktop.”</w:t>
      </w:r>
      <w:r>
        <w:t xml:space="preserve"> </w:t>
      </w:r>
      <w:r>
        <w:t xml:space="preserve">n.d. GitHub.</w:t>
      </w:r>
      <w:r>
        <w:t xml:space="preserve"> </w:t>
      </w:r>
      <w:hyperlink r:id="rId989">
        <w:r>
          <w:rPr>
            <w:rStyle w:val="Hyperlink"/>
          </w:rPr>
          <w:t xml:space="preserve">https://desktop.github.com/</w:t>
        </w:r>
      </w:hyperlink>
      <w:r>
        <w:t xml:space="preserve">.</w:t>
      </w:r>
    </w:p>
    <w:bookmarkEnd w:id="990"/>
    <w:bookmarkStart w:id="992" w:name="ref-dune"/>
    <w:p>
      <w:pPr>
        <w:pStyle w:val="Bibliography"/>
      </w:pPr>
      <w:r>
        <w:t xml:space="preserve">Herbert, Frank. 1965.</w:t>
      </w:r>
      <w:r>
        <w:t xml:space="preserve"> </w:t>
      </w:r>
      <w:r>
        <w:rPr>
          <w:i/>
          <w:iCs/>
        </w:rPr>
        <w:t xml:space="preserve">Dune</w:t>
      </w:r>
      <w:r>
        <w:t xml:space="preserve">. Novel.</w:t>
      </w:r>
      <w:r>
        <w:t xml:space="preserve"> </w:t>
      </w:r>
      <w:hyperlink r:id="rId991">
        <w:r>
          <w:rPr>
            <w:rStyle w:val="Hyperlink"/>
          </w:rPr>
          <w:t xml:space="preserve">https://en.wikipedia.org/wiki/Organizations_of_the_Dune_universe#Thinking_machines</w:t>
        </w:r>
      </w:hyperlink>
      <w:r>
        <w:t xml:space="preserve">.</w:t>
      </w:r>
    </w:p>
    <w:bookmarkEnd w:id="992"/>
    <w:bookmarkStart w:id="994" w:name="ref-plos_data"/>
    <w:p>
      <w:pPr>
        <w:pStyle w:val="Bibliography"/>
      </w:pPr>
      <w:r>
        <w:t xml:space="preserve">“How to Store and Manage Your Data.”</w:t>
      </w:r>
      <w:r>
        <w:t xml:space="preserve"> </w:t>
      </w:r>
      <w:r>
        <w:t xml:space="preserve">n.d. PLOS.</w:t>
      </w:r>
      <w:r>
        <w:t xml:space="preserve"> </w:t>
      </w:r>
      <w:hyperlink r:id="rId993">
        <w:r>
          <w:rPr>
            <w:rStyle w:val="Hyperlink"/>
          </w:rPr>
          <w:t xml:space="preserve">https://plos.org/resource/how-to-store-and-manage-your-data/</w:t>
        </w:r>
      </w:hyperlink>
      <w:r>
        <w:t xml:space="preserve">.</w:t>
      </w:r>
    </w:p>
    <w:bookmarkEnd w:id="994"/>
    <w:bookmarkStart w:id="99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95"/>
    <w:bookmarkStart w:id="99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96">
        <w:r>
          <w:rPr>
            <w:rStyle w:val="Hyperlink"/>
          </w:rPr>
          <w:t xml:space="preserve">https://mentors.fm/2019/08/13/think-and-write-with-leslie-lamport/</w:t>
        </w:r>
      </w:hyperlink>
      <w:r>
        <w:t xml:space="preserve">.</w:t>
      </w:r>
    </w:p>
    <w:bookmarkEnd w:id="997"/>
    <w:bookmarkStart w:id="999"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98">
        <w:r>
          <w:rPr>
            <w:rStyle w:val="Hyperlink"/>
          </w:rPr>
          <w:t xml:space="preserve">https://openreview.net/forum?id=BZ5a1r-kVsf</w:t>
        </w:r>
      </w:hyperlink>
      <w:r>
        <w:t xml:space="preserve">.</w:t>
      </w:r>
    </w:p>
    <w:bookmarkEnd w:id="999"/>
    <w:bookmarkStart w:id="1000"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1000"/>
    <w:bookmarkStart w:id="100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01">
        <w:r>
          <w:rPr>
            <w:rStyle w:val="Hyperlink"/>
          </w:rPr>
          <w:t xml:space="preserve">https://doi.org/10.1038/467775a</w:t>
        </w:r>
      </w:hyperlink>
      <w:r>
        <w:t xml:space="preserve">.</w:t>
      </w:r>
    </w:p>
    <w:bookmarkEnd w:id="1002"/>
    <w:bookmarkStart w:id="100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03">
        <w:r>
          <w:rPr>
            <w:rStyle w:val="Hyperlink"/>
          </w:rPr>
          <w:t xml:space="preserve">https://doi.org/10.1038/s41562-016-0021</w:t>
        </w:r>
      </w:hyperlink>
      <w:r>
        <w:t xml:space="preserve">.</w:t>
      </w:r>
    </w:p>
    <w:bookmarkEnd w:id="1004"/>
    <w:bookmarkStart w:id="100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05">
        <w:r>
          <w:rPr>
            <w:rStyle w:val="Hyperlink"/>
          </w:rPr>
          <w:t xml:space="preserve">https://doi.org/10.1038/526182a</w:t>
        </w:r>
      </w:hyperlink>
      <w:r>
        <w:t xml:space="preserve">.</w:t>
      </w:r>
    </w:p>
    <w:bookmarkEnd w:id="1006"/>
    <w:bookmarkStart w:id="1008" w:name="ref-osf"/>
    <w:p>
      <w:pPr>
        <w:pStyle w:val="Bibliography"/>
      </w:pPr>
      <w:r>
        <w:t xml:space="preserve">“Open Science Framework.”</w:t>
      </w:r>
      <w:r>
        <w:t xml:space="preserve"> </w:t>
      </w:r>
      <w:r>
        <w:t xml:space="preserve">n.d. Center for Open Science.</w:t>
      </w:r>
      <w:r>
        <w:t xml:space="preserve"> </w:t>
      </w:r>
      <w:hyperlink r:id="rId1007">
        <w:r>
          <w:rPr>
            <w:rStyle w:val="Hyperlink"/>
          </w:rPr>
          <w:t xml:space="preserve">https://osf.io/</w:t>
        </w:r>
      </w:hyperlink>
      <w:r>
        <w:t xml:space="preserve">.</w:t>
      </w:r>
    </w:p>
    <w:bookmarkEnd w:id="1008"/>
    <w:bookmarkStart w:id="100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09"/>
    <w:bookmarkStart w:id="1011" w:name="ref-gitfixum"/>
    <w:p>
      <w:pPr>
        <w:pStyle w:val="Bibliography"/>
      </w:pPr>
      <w:r>
        <w:t xml:space="preserve">Robertson, Seth. n.d.</w:t>
      </w:r>
      <w:r>
        <w:t xml:space="preserve"> </w:t>
      </w:r>
      <w:r>
        <w:t xml:space="preserve">“On Undoing, Fixing, or Removing Commits in Git.”</w:t>
      </w:r>
      <w:r>
        <w:t xml:space="preserve"> </w:t>
      </w:r>
      <w:hyperlink r:id="rId1010">
        <w:r>
          <w:rPr>
            <w:rStyle w:val="Hyperlink"/>
          </w:rPr>
          <w:t xml:space="preserve">https://sethrobertson.github.io/GitFixUm/fixup.html</w:t>
        </w:r>
      </w:hyperlink>
      <w:r>
        <w:t xml:space="preserve">.</w:t>
      </w:r>
    </w:p>
    <w:bookmarkEnd w:id="1011"/>
    <w:bookmarkStart w:id="101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12">
        <w:r>
          <w:rPr>
            <w:rStyle w:val="Hyperlink"/>
          </w:rPr>
          <w:t xml:space="preserve">https://doi.org/10.1371/journal.pcbi.1003833</w:t>
        </w:r>
      </w:hyperlink>
      <w:r>
        <w:t xml:space="preserve">.</w:t>
      </w:r>
    </w:p>
    <w:bookmarkEnd w:id="1013"/>
    <w:bookmarkStart w:id="101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14">
        <w:r>
          <w:rPr>
            <w:rStyle w:val="Hyperlink"/>
          </w:rPr>
          <w:t xml:space="preserve">https://doi.org/10.1038/d41586-019-02918-5</w:t>
        </w:r>
      </w:hyperlink>
      <w:r>
        <w:t xml:space="preserve">.</w:t>
      </w:r>
    </w:p>
    <w:bookmarkEnd w:id="1015"/>
    <w:bookmarkStart w:id="1017" w:name="ref-slurm-salloc"/>
    <w:p>
      <w:pPr>
        <w:pStyle w:val="Bibliography"/>
      </w:pPr>
      <w:r>
        <w:t xml:space="preserve">“Slurm Workload Manager: Salloc Documentation.”</w:t>
      </w:r>
      <w:r>
        <w:t xml:space="preserve"> </w:t>
      </w:r>
      <w:r>
        <w:t xml:space="preserve">n.d.-a. SchedMD.</w:t>
      </w:r>
      <w:r>
        <w:t xml:space="preserve"> </w:t>
      </w:r>
      <w:hyperlink r:id="rId1016">
        <w:r>
          <w:rPr>
            <w:rStyle w:val="Hyperlink"/>
          </w:rPr>
          <w:t xml:space="preserve">https://slurm.schedmd.com/salloc.html</w:t>
        </w:r>
      </w:hyperlink>
      <w:r>
        <w:t xml:space="preserve">.</w:t>
      </w:r>
    </w:p>
    <w:bookmarkEnd w:id="1017"/>
    <w:bookmarkStart w:id="1019" w:name="ref-slurm-sattach"/>
    <w:p>
      <w:pPr>
        <w:pStyle w:val="Bibliography"/>
      </w:pPr>
      <w:r>
        <w:t xml:space="preserve">“Slurm Workload Manager: Sattach Documentation.”</w:t>
      </w:r>
      <w:r>
        <w:t xml:space="preserve"> </w:t>
      </w:r>
      <w:r>
        <w:t xml:space="preserve">n.d.-b. SchedMD.</w:t>
      </w:r>
      <w:r>
        <w:t xml:space="preserve"> </w:t>
      </w:r>
      <w:hyperlink r:id="rId1018">
        <w:r>
          <w:rPr>
            <w:rStyle w:val="Hyperlink"/>
          </w:rPr>
          <w:t xml:space="preserve">https://slurm.schedmd.com/sattach.html</w:t>
        </w:r>
      </w:hyperlink>
      <w:r>
        <w:t xml:space="preserve">.</w:t>
      </w:r>
    </w:p>
    <w:bookmarkEnd w:id="1019"/>
    <w:bookmarkStart w:id="1021" w:name="ref-slurm"/>
    <w:p>
      <w:pPr>
        <w:pStyle w:val="Bibliography"/>
      </w:pPr>
      <w:r>
        <w:t xml:space="preserve">“Slurm Workload Manager: Sbatch Documentation.”</w:t>
      </w:r>
      <w:r>
        <w:t xml:space="preserve"> </w:t>
      </w:r>
      <w:r>
        <w:t xml:space="preserve">n.d.-c. SchedMD.</w:t>
      </w:r>
      <w:r>
        <w:t xml:space="preserve"> </w:t>
      </w:r>
      <w:hyperlink r:id="rId1020">
        <w:r>
          <w:rPr>
            <w:rStyle w:val="Hyperlink"/>
          </w:rPr>
          <w:t xml:space="preserve">https://slurm.schedmd.com/sbatch.html</w:t>
        </w:r>
      </w:hyperlink>
      <w:r>
        <w:t xml:space="preserve">.</w:t>
      </w:r>
    </w:p>
    <w:bookmarkEnd w:id="1021"/>
    <w:bookmarkStart w:id="1023" w:name="ref-slurm-squeue"/>
    <w:p>
      <w:pPr>
        <w:pStyle w:val="Bibliography"/>
      </w:pPr>
      <w:r>
        <w:t xml:space="preserve">“Slurm Workload Manager: Squeue Documentation.”</w:t>
      </w:r>
      <w:r>
        <w:t xml:space="preserve"> </w:t>
      </w:r>
      <w:r>
        <w:t xml:space="preserve">n.d.-d. SchedMD.</w:t>
      </w:r>
      <w:r>
        <w:t xml:space="preserve"> </w:t>
      </w:r>
      <w:hyperlink r:id="rId1022">
        <w:r>
          <w:rPr>
            <w:rStyle w:val="Hyperlink"/>
          </w:rPr>
          <w:t xml:space="preserve">https://slurm.schedmd.com/squeue.html</w:t>
        </w:r>
      </w:hyperlink>
      <w:r>
        <w:t xml:space="preserve">.</w:t>
      </w:r>
    </w:p>
    <w:bookmarkEnd w:id="1023"/>
    <w:bookmarkStart w:id="1025" w:name="ref-slurm-srun"/>
    <w:p>
      <w:pPr>
        <w:pStyle w:val="Bibliography"/>
      </w:pPr>
      <w:r>
        <w:t xml:space="preserve">“Slurm Workload Manager: Srun Documentation.”</w:t>
      </w:r>
      <w:r>
        <w:t xml:space="preserve"> </w:t>
      </w:r>
      <w:r>
        <w:t xml:space="preserve">n.d.-e. SchedMD.</w:t>
      </w:r>
      <w:r>
        <w:t xml:space="preserve"> </w:t>
      </w:r>
      <w:hyperlink r:id="rId1024">
        <w:r>
          <w:rPr>
            <w:rStyle w:val="Hyperlink"/>
          </w:rPr>
          <w:t xml:space="preserve">https://slurm.schedmd.com/srun.html</w:t>
        </w:r>
      </w:hyperlink>
      <w:r>
        <w:t xml:space="preserve">.</w:t>
      </w:r>
    </w:p>
    <w:bookmarkEnd w:id="1025"/>
    <w:bookmarkStart w:id="102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26">
        <w:r>
          <w:rPr>
            <w:rStyle w:val="Hyperlink"/>
          </w:rPr>
          <w:t xml:space="preserve">https://doi.org/10.1038/d41586-019-00067-3</w:t>
        </w:r>
      </w:hyperlink>
      <w:r>
        <w:t xml:space="preserve">.</w:t>
      </w:r>
    </w:p>
    <w:bookmarkEnd w:id="1027"/>
    <w:bookmarkStart w:id="1029" w:name="ref-terminator"/>
    <w:p>
      <w:pPr>
        <w:pStyle w:val="Bibliography"/>
      </w:pPr>
      <w:r>
        <w:rPr>
          <w:i/>
          <w:iCs/>
        </w:rPr>
        <w:t xml:space="preserve">Terminator 3: Rise of the Machines</w:t>
      </w:r>
      <w:r>
        <w:t xml:space="preserve">. 2003. Film.</w:t>
      </w:r>
      <w:r>
        <w:t xml:space="preserve"> </w:t>
      </w:r>
      <w:hyperlink r:id="rId1028">
        <w:r>
          <w:rPr>
            <w:rStyle w:val="Hyperlink"/>
          </w:rPr>
          <w:t xml:space="preserve">https://en.wikipedia.org/wiki/Terminator_3:_Rise_of_the_Machines</w:t>
        </w:r>
      </w:hyperlink>
      <w:r>
        <w:t xml:space="preserve">.</w:t>
      </w:r>
    </w:p>
    <w:bookmarkEnd w:id="1029"/>
    <w:bookmarkStart w:id="1031" w:name="ref-matrix"/>
    <w:p>
      <w:pPr>
        <w:pStyle w:val="Bibliography"/>
      </w:pPr>
      <w:r>
        <w:rPr>
          <w:i/>
          <w:iCs/>
        </w:rPr>
        <w:t xml:space="preserve">The Matrix</w:t>
      </w:r>
      <w:r>
        <w:t xml:space="preserve">. 1999. Film.</w:t>
      </w:r>
      <w:r>
        <w:t xml:space="preserve"> </w:t>
      </w:r>
      <w:hyperlink r:id="rId1030">
        <w:r>
          <w:rPr>
            <w:rStyle w:val="Hyperlink"/>
          </w:rPr>
          <w:t xml:space="preserve">https://en.wikipedia.org/wiki/The_Matrix</w:t>
        </w:r>
      </w:hyperlink>
      <w:r>
        <w:t xml:space="preserve">.</w:t>
      </w:r>
    </w:p>
    <w:bookmarkEnd w:id="1031"/>
    <w:bookmarkStart w:id="103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32"/>
    <w:bookmarkStart w:id="103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33">
        <w:r>
          <w:rPr>
            <w:rStyle w:val="Hyperlink"/>
          </w:rPr>
          <w:t xml:space="preserve">https://doi.org/10.1038/d41586-021-03603-2</w:t>
        </w:r>
      </w:hyperlink>
      <w:r>
        <w:t xml:space="preserve">.</w:t>
      </w:r>
    </w:p>
    <w:bookmarkEnd w:id="1034"/>
    <w:bookmarkStart w:id="1036" w:name="ref-wargames"/>
    <w:p>
      <w:pPr>
        <w:pStyle w:val="Bibliography"/>
      </w:pPr>
      <w:r>
        <w:rPr>
          <w:i/>
          <w:iCs/>
        </w:rPr>
        <w:t xml:space="preserve">WarGames</w:t>
      </w:r>
      <w:r>
        <w:t xml:space="preserve">. 1983. Film.</w:t>
      </w:r>
      <w:r>
        <w:t xml:space="preserve"> </w:t>
      </w:r>
      <w:hyperlink r:id="rId1035">
        <w:r>
          <w:rPr>
            <w:rStyle w:val="Hyperlink"/>
          </w:rPr>
          <w:t xml:space="preserve">https://en.wikipedia.org/wiki/WarGames</w:t>
        </w:r>
      </w:hyperlink>
      <w:r>
        <w:t xml:space="preserve">.</w:t>
      </w:r>
    </w:p>
    <w:bookmarkEnd w:id="1036"/>
    <w:bookmarkStart w:id="103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37">
        <w:r>
          <w:rPr>
            <w:rStyle w:val="Hyperlink"/>
          </w:rPr>
          <w:t xml:space="preserve">https://doi.org/10.1201/9781351201315</w:t>
        </w:r>
      </w:hyperlink>
      <w:r>
        <w:t xml:space="preserve">.</w:t>
      </w:r>
    </w:p>
    <w:bookmarkEnd w:id="1038"/>
    <w:bookmarkStart w:id="104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39">
        <w:r>
          <w:rPr>
            <w:rStyle w:val="Hyperlink"/>
          </w:rPr>
          <w:t xml:space="preserve">https://mastering-shiny.org/</w:t>
        </w:r>
      </w:hyperlink>
      <w:r>
        <w:t xml:space="preserve">.</w:t>
      </w:r>
    </w:p>
    <w:bookmarkEnd w:id="1040"/>
    <w:bookmarkStart w:id="104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41"/>
    <w:bookmarkStart w:id="104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42">
        <w:r>
          <w:rPr>
            <w:rStyle w:val="Hyperlink"/>
          </w:rPr>
          <w:t xml:space="preserve">https://design.tidyverse.org/</w:t>
        </w:r>
      </w:hyperlink>
      <w:r>
        <w:t xml:space="preserve">.</w:t>
      </w:r>
    </w:p>
    <w:bookmarkEnd w:id="1043"/>
    <w:bookmarkStart w:id="104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44">
        <w:r>
          <w:rPr>
            <w:rStyle w:val="Hyperlink"/>
          </w:rPr>
          <w:t xml:space="preserve">https://r-pkgs.org/</w:t>
        </w:r>
      </w:hyperlink>
      <w:r>
        <w:t xml:space="preserve">.</w:t>
      </w:r>
    </w:p>
    <w:bookmarkEnd w:id="1045"/>
    <w:bookmarkStart w:id="104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46">
        <w:r>
          <w:rPr>
            <w:rStyle w:val="Hyperlink"/>
          </w:rPr>
          <w:t xml:space="preserve">https://r4ds.hadley.nz/</w:t>
        </w:r>
      </w:hyperlink>
      <w:r>
        <w:t xml:space="preserve">.</w:t>
      </w:r>
    </w:p>
    <w:bookmarkEnd w:id="1047"/>
    <w:bookmarkStart w:id="104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48"/>
    <w:bookmarkEnd w:id="1049"/>
    <w:p>
      <w:r>
        <w:br w:type="page"/>
      </w:r>
    </w:p>
    <w:bookmarkEnd w:id="1050"/>
    <w:bookmarkStart w:id="105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51">
        <w:r>
          <w:rPr>
            <w:rStyle w:val="Hyperlink"/>
          </w:rPr>
          <w:t xml:space="preserve">https://ucd-serg.github.io/lab-manual/appendix-copilot-instructions.html</w:t>
        </w:r>
      </w:hyperlink>
    </w:p>
    <w:p>
      <w:r>
        <w:br w:type="page"/>
      </w:r>
    </w:p>
    <w:bookmarkEnd w:id="1052"/>
    <w:bookmarkStart w:id="105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53">
        <w:r>
          <w:rPr>
            <w:rStyle w:val="Hyperlink"/>
          </w:rPr>
          <w:t xml:space="preserve">https://ucd-serg.github.io/lab-manual/appendix-copilot-setup-steps.html</w:t>
        </w:r>
      </w:hyperlink>
    </w:p>
    <w:p>
      <w:r>
        <w:br w:type="page"/>
      </w:r>
    </w:p>
    <w:bookmarkEnd w:id="1054"/>
    <w:bookmarkStart w:id="105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5"/>
        </w:numPr>
      </w:pPr>
      <w:ins w:id="3431" w:author="PR Preview" w:date="2024-01-01T00:00:00Z">
        <w:r>
          <w:rPr>
            <w:b/>
            <w:bCs/>
          </w:rPr>
          <w:t xml:space="preserve">Branch:</w:t>
        </w:r>
      </w:ins>
      <w:ins w:id="3431" w:author="PR Preview" w:date="2024-01-01T00:00:00Z">
        <w:r>
          <w:t xml:space="preserve"> </w:t>
        </w:r>
      </w:ins>
      <w:ins w:id="3431" w:author="PR Preview" w:date="2024-01-01T00:00:00Z">
        <w:r>
          <w:t xml:space="preserve">HEAD</w:t>
        </w:r>
      </w:ins>
    </w:p>
    <w:p>
      <w:pPr>
        <w:pStyle w:val="Compact"/>
        <w:numPr>
          <w:ilvl w:val="0"/>
          <w:numId w:val="1415"/>
        </w:numPr>
      </w:pPr>
      <w:ins w:id="3432" w:author="PR Preview" w:date="2024-01-01T00:00:00Z">
        <w:r>
          <w:rPr>
            <w:b/>
            <w:bCs/>
          </w:rPr>
          <w:t xml:space="preserve">Commit:</w:t>
        </w:r>
      </w:ins>
      <w:ins w:id="3432" w:author="PR Preview" w:date="2024-01-01T00:00:00Z">
        <w:r>
          <w:t xml:space="preserve"> </w:t>
        </w:r>
      </w:ins>
      <w:ins w:id="3432" w:author="PR Preview" w:date="2024-01-01T00:00:00Z">
        <w:r>
          <w:t xml:space="preserve">c1ecc49</w:t>
        </w:r>
      </w:ins>
    </w:p>
    <w:p>
      <w:pPr>
        <w:pStyle w:val="Compact"/>
        <w:numPr>
          <w:ilvl w:val="0"/>
          <w:numId w:val="1415"/>
        </w:numPr>
      </w:pPr>
      <w:ins w:id="3433" w:author="PR Preview" w:date="2024-01-01T00:00:00Z">
        <w:r>
          <w:rPr>
            <w:b/>
            <w:bCs/>
          </w:rPr>
          <w:t xml:space="preserve">Full commit hash:</w:t>
        </w:r>
      </w:ins>
      <w:ins w:id="3433" w:author="PR Preview" w:date="2024-01-01T00:00:00Z">
        <w:r>
          <w:t xml:space="preserve"> </w:t>
        </w:r>
      </w:ins>
      <w:ins w:id="3433" w:author="PR Preview" w:date="2024-01-01T00:00:00Z">
        <w:r>
          <w:t xml:space="preserve">c1ecc49341e7798806ba92b07c394026c929a973</w:t>
        </w:r>
      </w:ins>
    </w:p>
    <w:p>
      <w:pPr>
        <w:pStyle w:val="Compact"/>
        <w:numPr>
          <w:ilvl w:val="0"/>
          <w:numId w:val="1415"/>
        </w:numPr>
      </w:pPr>
      <w:ins w:id="3434" w:author="PR Preview" w:date="2024-01-01T00:00:00Z">
        <w:r>
          <w:rPr>
            <w:b/>
            <w:bCs/>
          </w:rPr>
          <w:t xml:space="preserve">Commit date:</w:t>
        </w:r>
      </w:ins>
      <w:ins w:id="3434" w:author="PR Preview" w:date="2024-01-01T00:00:00Z">
        <w:r>
          <w:t xml:space="preserve"> </w:t>
        </w:r>
      </w:ins>
      <w:ins w:id="3434" w:author="PR Preview" w:date="2024-01-01T00:00:00Z">
        <w:r>
          <w:t xml:space="preserve">2026-07-01 16:28:50 -0700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1"/>
  </w:num>
  <w:num w:numId="1412">
    <w:abstractNumId w:val="991"/>
  </w:num>
  <w:num w:numId="1413">
    <w:abstractNumId w:val="991"/>
  </w:num>
  <w:num w:numId="1414">
    <w:abstractNumId w:val="991"/>
  </w:num>
  <w:num w:numId="14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5" Type="http://schemas.openxmlformats.org/officeDocument/2006/relationships/image" Target="media/rId755.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690" Type="http://schemas.openxmlformats.org/officeDocument/2006/relationships/image" Target="media/rId690.png"/><Relationship Id="rId693" Type="http://schemas.openxmlformats.org/officeDocument/2006/relationships/image" Target="media/rId693.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699" Type="http://schemas.openxmlformats.org/officeDocument/2006/relationships/image" Target="media/rId699.png"/><Relationship Id="rId730" Type="http://schemas.openxmlformats.org/officeDocument/2006/relationships/image" Target="media/rId730.png"/><Relationship Id="rId269" Type="http://schemas.openxmlformats.org/officeDocument/2006/relationships/image" Target="media/rId269.png"/><Relationship Id="rId696" Type="http://schemas.openxmlformats.org/officeDocument/2006/relationships/image" Target="media/rId696.png"/><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77"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6" Type="http://schemas.openxmlformats.org/officeDocument/2006/relationships/hyperlink" Target="https://agents.md/" TargetMode="External"/><Relationship Id="rId802" Type="http://schemas.openxmlformats.org/officeDocument/2006/relationships/hyperlink" Target="https://agentskills.io/home" TargetMode="External"/><Relationship Id="rId803"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76" Type="http://schemas.openxmlformats.org/officeDocument/2006/relationships/hyperlink" Target="https://chatgpt.com/codex/" TargetMode="External"/><Relationship Id="rId811" Type="http://schemas.openxmlformats.org/officeDocument/2006/relationships/hyperlink" Target="https://claude.ai/code" TargetMode="External"/><Relationship Id="rId673"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14" Type="http://schemas.openxmlformats.org/officeDocument/2006/relationships/hyperlink" Target="https://code.claude.com/docs/en/claude-code-on-the-web" TargetMode="External"/><Relationship Id="rId815" Type="http://schemas.openxmlformats.org/officeDocument/2006/relationships/hyperlink" Target="https://code.claude.com/docs/en/commands" TargetMode="External"/><Relationship Id="rId838" Type="http://schemas.openxmlformats.org/officeDocument/2006/relationships/hyperlink" Target="https://code.claude.com/docs/en/setup" TargetMode="External"/><Relationship Id="rId765" Type="http://schemas.openxmlformats.org/officeDocument/2006/relationships/hyperlink" Target="https://continue.dev" TargetMode="External"/><Relationship Id="rId594"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81"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1042"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89" Type="http://schemas.openxmlformats.org/officeDocument/2006/relationships/hyperlink" Target="https://desktop.github.com/" TargetMode="External"/><Relationship Id="rId783" Type="http://schemas.openxmlformats.org/officeDocument/2006/relationships/hyperlink" Target="https://developers.openai.com/api/docs/quickstart" TargetMode="External"/><Relationship Id="rId777"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4" Type="http://schemas.openxmlformats.org/officeDocument/2006/relationships/hyperlink" Target="https://docs.claude.com/en/docs/agents-and-tools/tool-use/overview" TargetMode="External"/><Relationship Id="rId546" Type="http://schemas.openxmlformats.org/officeDocument/2006/relationships/hyperlink" Target="https://docs.github.com/en/actions" TargetMode="External"/><Relationship Id="rId717" Type="http://schemas.openxmlformats.org/officeDocument/2006/relationships/hyperlink" Target="https://docs.github.com/en/copilot/how-tos/use-copilot-agents/coding-agent" TargetMode="External"/><Relationship Id="rId793" Type="http://schemas.openxmlformats.org/officeDocument/2006/relationships/hyperlink" Target="https://docs.github.com/en/copilot/how-tos/use-copilot-agents/coding-agent/customize-the-agent-environment" TargetMode="External"/><Relationship Id="rId820" Type="http://schemas.openxmlformats.org/officeDocument/2006/relationships/hyperlink" Target="https://docs.github.com/en/copilot/how-tos/use-copilot-agents/coding-agent/customize-the-agent-environment#preinstalling-tools-or-dependencies-in-copilots-environment" TargetMode="External"/><Relationship Id="rId744" Type="http://schemas.openxmlformats.org/officeDocument/2006/relationships/hyperlink" Target="https://docs.github.com/en/copilot/how-tos/use-copilot-agents/coding-agent/customize-the-agent-firewall" TargetMode="External"/><Relationship Id="rId742"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1001" Type="http://schemas.openxmlformats.org/officeDocument/2006/relationships/hyperlink" Target="https://doi.org/10.1038/467775a" TargetMode="External"/><Relationship Id="rId1005" Type="http://schemas.openxmlformats.org/officeDocument/2006/relationships/hyperlink" Target="https://doi.org/10.1038/526182a" TargetMode="External"/><Relationship Id="rId1026" Type="http://schemas.openxmlformats.org/officeDocument/2006/relationships/hyperlink" Target="https://doi.org/10.1038/d41586-019-00067-3" TargetMode="External"/><Relationship Id="rId962" Type="http://schemas.openxmlformats.org/officeDocument/2006/relationships/hyperlink" Target="https://doi.org/10.1038/d41586-019-01431-z" TargetMode="External"/><Relationship Id="rId1014" Type="http://schemas.openxmlformats.org/officeDocument/2006/relationships/hyperlink" Target="https://doi.org/10.1038/d41586-019-02918-5" TargetMode="External"/><Relationship Id="rId1033" Type="http://schemas.openxmlformats.org/officeDocument/2006/relationships/hyperlink" Target="https://doi.org/10.1038/d41586-021-03603-2" TargetMode="External"/><Relationship Id="rId975" Type="http://schemas.openxmlformats.org/officeDocument/2006/relationships/hyperlink" Target="https://doi.org/10.1038/s41467-020-19160-7" TargetMode="External"/><Relationship Id="rId1003" Type="http://schemas.openxmlformats.org/officeDocument/2006/relationships/hyperlink" Target="https://doi.org/10.1038/s41562-016-0021" TargetMode="External"/><Relationship Id="rId984" Type="http://schemas.openxmlformats.org/officeDocument/2006/relationships/hyperlink" Target="https://doi.org/10.1201/9781003029878" TargetMode="External"/><Relationship Id="rId1037" Type="http://schemas.openxmlformats.org/officeDocument/2006/relationships/hyperlink" Target="https://doi.org/10.1201/9781351201315" TargetMode="External"/><Relationship Id="rId1012" Type="http://schemas.openxmlformats.org/officeDocument/2006/relationships/hyperlink" Target="https://doi.org/10.1371/journal.pcbi.1003833" TargetMode="External"/><Relationship Id="rId958"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56"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1" Type="http://schemas.openxmlformats.org/officeDocument/2006/relationships/hyperlink" Target="https://en.wikipedia.org/wiki/AI_agent" TargetMode="External"/><Relationship Id="rId733" Type="http://schemas.openxmlformats.org/officeDocument/2006/relationships/hyperlink" Target="https://en.wikipedia.org/wiki/Agent_(The_Matrix)" TargetMode="External"/><Relationship Id="rId964" Type="http://schemas.openxmlformats.org/officeDocument/2006/relationships/hyperlink" Target="https://en.wikipedia.org/wiki/Battlestar_Galactica_(2004_TV_series)" TargetMode="External"/><Relationship Id="rId968"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78"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973"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681" Type="http://schemas.openxmlformats.org/officeDocument/2006/relationships/hyperlink" Target="https://en.wikipedia.org/wiki/Intelligent_agent" TargetMode="External"/><Relationship Id="rId927" Type="http://schemas.openxmlformats.org/officeDocument/2006/relationships/hyperlink" Target="https://en.wikipedia.org/wiki/Masterpiece#History" TargetMode="External"/><Relationship Id="rId991" Type="http://schemas.openxmlformats.org/officeDocument/2006/relationships/hyperlink" Target="https://en.wikipedia.org/wiki/Organizations_of_the_Dune_universe#Thinking_machines" TargetMode="External"/><Relationship Id="rId682" Type="http://schemas.openxmlformats.org/officeDocument/2006/relationships/hyperlink" Target="https://en.wikipedia.org/wiki/Technological_singularity" TargetMode="External"/><Relationship Id="rId1028" Type="http://schemas.openxmlformats.org/officeDocument/2006/relationships/hyperlink" Target="https://en.wikipedia.org/wiki/Terminator_3:_Rise_of_the_Machines" TargetMode="External"/><Relationship Id="rId1030" Type="http://schemas.openxmlformats.org/officeDocument/2006/relationships/hyperlink" Target="https://en.wikipedia.org/wiki/The_Matrix" TargetMode="External"/><Relationship Id="rId925"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35" Type="http://schemas.openxmlformats.org/officeDocument/2006/relationships/hyperlink" Target="https://en.wikipedia.org/wiki/WarGames" TargetMode="External"/><Relationship Id="rId942"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32" Type="http://schemas.openxmlformats.org/officeDocument/2006/relationships/hyperlink" Target="https://gitforwindows.org/" TargetMode="External"/><Relationship Id="rId866"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09"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10"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92"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07" Type="http://schemas.openxmlformats.org/officeDocument/2006/relationships/hyperlink" Target="https://github.com/d-morrison/ai-config" TargetMode="External"/><Relationship Id="rId892"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19"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30" Type="http://schemas.openxmlformats.org/officeDocument/2006/relationships/hyperlink" Target="https://github.com/nmfs-opensci/quarto-thesis" TargetMode="External"/><Relationship Id="rId758" Type="http://schemas.openxmlformats.org/officeDocument/2006/relationships/hyperlink" Target="https://github.com/ollama/ollama/releases" TargetMode="External"/><Relationship Id="rId715" Type="http://schemas.openxmlformats.org/officeDocument/2006/relationships/hyperlink" Target="https://github.com/orgs/community/discussions/162826" TargetMode="External"/><Relationship Id="rId716"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23"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24"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22"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70"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82"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6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9"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39"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996"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675" Type="http://schemas.openxmlformats.org/officeDocument/2006/relationships/hyperlink" Target="https://modelcontextprotocol.io/" TargetMode="External"/><Relationship Id="rId910" Type="http://schemas.openxmlformats.org/officeDocument/2006/relationships/hyperlink" Target="https://myidp.sciencecareers.org/" TargetMode="External"/><Relationship Id="rId835" Type="http://schemas.openxmlformats.org/officeDocument/2006/relationships/hyperlink" Target="https://nodejs.org/" TargetMode="External"/><Relationship Id="rId840" Type="http://schemas.openxmlformats.org/officeDocument/2006/relationships/hyperlink" Target="https://ohmyz.sh/" TargetMode="External"/><Relationship Id="rId754" Type="http://schemas.openxmlformats.org/officeDocument/2006/relationships/hyperlink" Target="https://ollama.com" TargetMode="External"/><Relationship Id="rId763" Type="http://schemas.openxmlformats.org/officeDocument/2006/relationships/hyperlink" Target="https://ollama.com/blog/openai-compatibility" TargetMode="External"/><Relationship Id="rId759" Type="http://schemas.openxmlformats.org/officeDocument/2006/relationships/hyperlink" Target="https://ollama.com/download" TargetMode="External"/><Relationship Id="rId760" Type="http://schemas.openxmlformats.org/officeDocument/2006/relationships/hyperlink" Target="https://ollama.com/library" TargetMode="External"/><Relationship Id="rId998" Type="http://schemas.openxmlformats.org/officeDocument/2006/relationships/hyperlink" Target="https://openreview.net/forum?id=BZ5a1r-kVsf" TargetMode="External"/><Relationship Id="rId1007" Type="http://schemas.openxmlformats.org/officeDocument/2006/relationships/hyperlink" Target="https://osf.io/" TargetMode="External"/><Relationship Id="rId41" Type="http://schemas.openxmlformats.org/officeDocument/2006/relationships/hyperlink" Target="https://osf.io/tgbxr/" TargetMode="External"/><Relationship Id="rId678"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780" Type="http://schemas.openxmlformats.org/officeDocument/2006/relationships/hyperlink" Target="https://platform.openai.com/api-keys" TargetMode="External"/><Relationship Id="rId993" Type="http://schemas.openxmlformats.org/officeDocument/2006/relationships/hyperlink" Target="https://plos.org/resource/how-to-store-and-manage-your-data/" TargetMode="External"/><Relationship Id="rId762" Type="http://schemas.openxmlformats.org/officeDocument/2006/relationships/hyperlink" Target="https://positron.posit.co" TargetMode="External"/><Relationship Id="rId781"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44"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46"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960"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10" Type="http://schemas.openxmlformats.org/officeDocument/2006/relationships/hyperlink" Target="https://sethrobertson.github.io/GitFixUm/fixup.html" TargetMode="External"/><Relationship Id="rId1016" Type="http://schemas.openxmlformats.org/officeDocument/2006/relationships/hyperlink" Target="https://slurm.schedmd.com/salloc.html" TargetMode="External"/><Relationship Id="rId1018" Type="http://schemas.openxmlformats.org/officeDocument/2006/relationships/hyperlink" Target="https://slurm.schedmd.com/sattach.html" TargetMode="External"/><Relationship Id="rId1020" Type="http://schemas.openxmlformats.org/officeDocument/2006/relationships/hyperlink" Target="https://slurm.schedmd.com/sbatch.html" TargetMode="External"/><Relationship Id="rId1022" Type="http://schemas.openxmlformats.org/officeDocument/2006/relationships/hyperlink" Target="https://slurm.schedmd.com/squeue.html" TargetMode="External"/><Relationship Id="rId1024"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38"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51" Type="http://schemas.openxmlformats.org/officeDocument/2006/relationships/hyperlink" Target="https://ucd-serg.github.io/lab-manual/appendix-copilot-instructions.html" TargetMode="External"/><Relationship Id="rId1053"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10" Type="http://schemas.openxmlformats.org/officeDocument/2006/relationships/hyperlink" Target="https://www.anthropic.com/claude-code" TargetMode="External"/><Relationship Id="rId946"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45" Type="http://schemas.openxmlformats.org/officeDocument/2006/relationships/hyperlink" Target="https://www.medrxiv.org/" TargetMode="External"/><Relationship Id="rId833" Type="http://schemas.openxmlformats.org/officeDocument/2006/relationships/hyperlink" Target="https://www.msys2.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686"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986"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77"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6" Type="http://schemas.openxmlformats.org/officeDocument/2006/relationships/hyperlink" Target="https://agents.md/" TargetMode="External"/><Relationship Id="rId802" Type="http://schemas.openxmlformats.org/officeDocument/2006/relationships/hyperlink" Target="https://agentskills.io/home" TargetMode="External"/><Relationship Id="rId803"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76" Type="http://schemas.openxmlformats.org/officeDocument/2006/relationships/hyperlink" Target="https://chatgpt.com/codex/" TargetMode="External"/><Relationship Id="rId811" Type="http://schemas.openxmlformats.org/officeDocument/2006/relationships/hyperlink" Target="https://claude.ai/code" TargetMode="External"/><Relationship Id="rId673"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14" Type="http://schemas.openxmlformats.org/officeDocument/2006/relationships/hyperlink" Target="https://code.claude.com/docs/en/claude-code-on-the-web" TargetMode="External"/><Relationship Id="rId815" Type="http://schemas.openxmlformats.org/officeDocument/2006/relationships/hyperlink" Target="https://code.claude.com/docs/en/commands" TargetMode="External"/><Relationship Id="rId838" Type="http://schemas.openxmlformats.org/officeDocument/2006/relationships/hyperlink" Target="https://code.claude.com/docs/en/setup" TargetMode="External"/><Relationship Id="rId765" Type="http://schemas.openxmlformats.org/officeDocument/2006/relationships/hyperlink" Target="https://continue.dev" TargetMode="External"/><Relationship Id="rId594"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81"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1042"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89" Type="http://schemas.openxmlformats.org/officeDocument/2006/relationships/hyperlink" Target="https://desktop.github.com/" TargetMode="External"/><Relationship Id="rId783" Type="http://schemas.openxmlformats.org/officeDocument/2006/relationships/hyperlink" Target="https://developers.openai.com/api/docs/quickstart" TargetMode="External"/><Relationship Id="rId777"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4" Type="http://schemas.openxmlformats.org/officeDocument/2006/relationships/hyperlink" Target="https://docs.claude.com/en/docs/agents-and-tools/tool-use/overview" TargetMode="External"/><Relationship Id="rId546" Type="http://schemas.openxmlformats.org/officeDocument/2006/relationships/hyperlink" Target="https://docs.github.com/en/actions" TargetMode="External"/><Relationship Id="rId717" Type="http://schemas.openxmlformats.org/officeDocument/2006/relationships/hyperlink" Target="https://docs.github.com/en/copilot/how-tos/use-copilot-agents/coding-agent" TargetMode="External"/><Relationship Id="rId793" Type="http://schemas.openxmlformats.org/officeDocument/2006/relationships/hyperlink" Target="https://docs.github.com/en/copilot/how-tos/use-copilot-agents/coding-agent/customize-the-agent-environment" TargetMode="External"/><Relationship Id="rId820" Type="http://schemas.openxmlformats.org/officeDocument/2006/relationships/hyperlink" Target="https://docs.github.com/en/copilot/how-tos/use-copilot-agents/coding-agent/customize-the-agent-environment#preinstalling-tools-or-dependencies-in-copilots-environment" TargetMode="External"/><Relationship Id="rId744" Type="http://schemas.openxmlformats.org/officeDocument/2006/relationships/hyperlink" Target="https://docs.github.com/en/copilot/how-tos/use-copilot-agents/coding-agent/customize-the-agent-firewall" TargetMode="External"/><Relationship Id="rId742"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1001" Type="http://schemas.openxmlformats.org/officeDocument/2006/relationships/hyperlink" Target="https://doi.org/10.1038/467775a" TargetMode="External"/><Relationship Id="rId1005" Type="http://schemas.openxmlformats.org/officeDocument/2006/relationships/hyperlink" Target="https://doi.org/10.1038/526182a" TargetMode="External"/><Relationship Id="rId1026" Type="http://schemas.openxmlformats.org/officeDocument/2006/relationships/hyperlink" Target="https://doi.org/10.1038/d41586-019-00067-3" TargetMode="External"/><Relationship Id="rId962" Type="http://schemas.openxmlformats.org/officeDocument/2006/relationships/hyperlink" Target="https://doi.org/10.1038/d41586-019-01431-z" TargetMode="External"/><Relationship Id="rId1014" Type="http://schemas.openxmlformats.org/officeDocument/2006/relationships/hyperlink" Target="https://doi.org/10.1038/d41586-019-02918-5" TargetMode="External"/><Relationship Id="rId1033" Type="http://schemas.openxmlformats.org/officeDocument/2006/relationships/hyperlink" Target="https://doi.org/10.1038/d41586-021-03603-2" TargetMode="External"/><Relationship Id="rId975" Type="http://schemas.openxmlformats.org/officeDocument/2006/relationships/hyperlink" Target="https://doi.org/10.1038/s41467-020-19160-7" TargetMode="External"/><Relationship Id="rId1003" Type="http://schemas.openxmlformats.org/officeDocument/2006/relationships/hyperlink" Target="https://doi.org/10.1038/s41562-016-0021" TargetMode="External"/><Relationship Id="rId984" Type="http://schemas.openxmlformats.org/officeDocument/2006/relationships/hyperlink" Target="https://doi.org/10.1201/9781003029878" TargetMode="External"/><Relationship Id="rId1037" Type="http://schemas.openxmlformats.org/officeDocument/2006/relationships/hyperlink" Target="https://doi.org/10.1201/9781351201315" TargetMode="External"/><Relationship Id="rId1012" Type="http://schemas.openxmlformats.org/officeDocument/2006/relationships/hyperlink" Target="https://doi.org/10.1371/journal.pcbi.1003833" TargetMode="External"/><Relationship Id="rId958"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56"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1" Type="http://schemas.openxmlformats.org/officeDocument/2006/relationships/hyperlink" Target="https://en.wikipedia.org/wiki/AI_agent" TargetMode="External"/><Relationship Id="rId733" Type="http://schemas.openxmlformats.org/officeDocument/2006/relationships/hyperlink" Target="https://en.wikipedia.org/wiki/Agent_(The_Matrix)" TargetMode="External"/><Relationship Id="rId964" Type="http://schemas.openxmlformats.org/officeDocument/2006/relationships/hyperlink" Target="https://en.wikipedia.org/wiki/Battlestar_Galactica_(2004_TV_series)" TargetMode="External"/><Relationship Id="rId968"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78"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973"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681" Type="http://schemas.openxmlformats.org/officeDocument/2006/relationships/hyperlink" Target="https://en.wikipedia.org/wiki/Intelligent_agent" TargetMode="External"/><Relationship Id="rId927" Type="http://schemas.openxmlformats.org/officeDocument/2006/relationships/hyperlink" Target="https://en.wikipedia.org/wiki/Masterpiece#History" TargetMode="External"/><Relationship Id="rId991" Type="http://schemas.openxmlformats.org/officeDocument/2006/relationships/hyperlink" Target="https://en.wikipedia.org/wiki/Organizations_of_the_Dune_universe#Thinking_machines" TargetMode="External"/><Relationship Id="rId682" Type="http://schemas.openxmlformats.org/officeDocument/2006/relationships/hyperlink" Target="https://en.wikipedia.org/wiki/Technological_singularity" TargetMode="External"/><Relationship Id="rId1028" Type="http://schemas.openxmlformats.org/officeDocument/2006/relationships/hyperlink" Target="https://en.wikipedia.org/wiki/Terminator_3:_Rise_of_the_Machines" TargetMode="External"/><Relationship Id="rId1030" Type="http://schemas.openxmlformats.org/officeDocument/2006/relationships/hyperlink" Target="https://en.wikipedia.org/wiki/The_Matrix" TargetMode="External"/><Relationship Id="rId925"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35" Type="http://schemas.openxmlformats.org/officeDocument/2006/relationships/hyperlink" Target="https://en.wikipedia.org/wiki/WarGames" TargetMode="External"/><Relationship Id="rId942"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32" Type="http://schemas.openxmlformats.org/officeDocument/2006/relationships/hyperlink" Target="https://gitforwindows.org/" TargetMode="External"/><Relationship Id="rId866"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09"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10"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92"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07" Type="http://schemas.openxmlformats.org/officeDocument/2006/relationships/hyperlink" Target="https://github.com/d-morrison/ai-config" TargetMode="External"/><Relationship Id="rId892"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19"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30" Type="http://schemas.openxmlformats.org/officeDocument/2006/relationships/hyperlink" Target="https://github.com/nmfs-opensci/quarto-thesis" TargetMode="External"/><Relationship Id="rId758" Type="http://schemas.openxmlformats.org/officeDocument/2006/relationships/hyperlink" Target="https://github.com/ollama/ollama/releases" TargetMode="External"/><Relationship Id="rId715" Type="http://schemas.openxmlformats.org/officeDocument/2006/relationships/hyperlink" Target="https://github.com/orgs/community/discussions/162826" TargetMode="External"/><Relationship Id="rId716"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23"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24"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22"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70"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82"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6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9"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39"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996"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675" Type="http://schemas.openxmlformats.org/officeDocument/2006/relationships/hyperlink" Target="https://modelcontextprotocol.io/" TargetMode="External"/><Relationship Id="rId910" Type="http://schemas.openxmlformats.org/officeDocument/2006/relationships/hyperlink" Target="https://myidp.sciencecareers.org/" TargetMode="External"/><Relationship Id="rId835" Type="http://schemas.openxmlformats.org/officeDocument/2006/relationships/hyperlink" Target="https://nodejs.org/" TargetMode="External"/><Relationship Id="rId840" Type="http://schemas.openxmlformats.org/officeDocument/2006/relationships/hyperlink" Target="https://ohmyz.sh/" TargetMode="External"/><Relationship Id="rId754" Type="http://schemas.openxmlformats.org/officeDocument/2006/relationships/hyperlink" Target="https://ollama.com" TargetMode="External"/><Relationship Id="rId763" Type="http://schemas.openxmlformats.org/officeDocument/2006/relationships/hyperlink" Target="https://ollama.com/blog/openai-compatibility" TargetMode="External"/><Relationship Id="rId759" Type="http://schemas.openxmlformats.org/officeDocument/2006/relationships/hyperlink" Target="https://ollama.com/download" TargetMode="External"/><Relationship Id="rId760" Type="http://schemas.openxmlformats.org/officeDocument/2006/relationships/hyperlink" Target="https://ollama.com/library" TargetMode="External"/><Relationship Id="rId998" Type="http://schemas.openxmlformats.org/officeDocument/2006/relationships/hyperlink" Target="https://openreview.net/forum?id=BZ5a1r-kVsf" TargetMode="External"/><Relationship Id="rId1007" Type="http://schemas.openxmlformats.org/officeDocument/2006/relationships/hyperlink" Target="https://osf.io/" TargetMode="External"/><Relationship Id="rId41" Type="http://schemas.openxmlformats.org/officeDocument/2006/relationships/hyperlink" Target="https://osf.io/tgbxr/" TargetMode="External"/><Relationship Id="rId678"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780" Type="http://schemas.openxmlformats.org/officeDocument/2006/relationships/hyperlink" Target="https://platform.openai.com/api-keys" TargetMode="External"/><Relationship Id="rId993" Type="http://schemas.openxmlformats.org/officeDocument/2006/relationships/hyperlink" Target="https://plos.org/resource/how-to-store-and-manage-your-data/" TargetMode="External"/><Relationship Id="rId762" Type="http://schemas.openxmlformats.org/officeDocument/2006/relationships/hyperlink" Target="https://positron.posit.co" TargetMode="External"/><Relationship Id="rId781"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44"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46"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960"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10" Type="http://schemas.openxmlformats.org/officeDocument/2006/relationships/hyperlink" Target="https://sethrobertson.github.io/GitFixUm/fixup.html" TargetMode="External"/><Relationship Id="rId1016" Type="http://schemas.openxmlformats.org/officeDocument/2006/relationships/hyperlink" Target="https://slurm.schedmd.com/salloc.html" TargetMode="External"/><Relationship Id="rId1018" Type="http://schemas.openxmlformats.org/officeDocument/2006/relationships/hyperlink" Target="https://slurm.schedmd.com/sattach.html" TargetMode="External"/><Relationship Id="rId1020" Type="http://schemas.openxmlformats.org/officeDocument/2006/relationships/hyperlink" Target="https://slurm.schedmd.com/sbatch.html" TargetMode="External"/><Relationship Id="rId1022" Type="http://schemas.openxmlformats.org/officeDocument/2006/relationships/hyperlink" Target="https://slurm.schedmd.com/squeue.html" TargetMode="External"/><Relationship Id="rId1024"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38"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51" Type="http://schemas.openxmlformats.org/officeDocument/2006/relationships/hyperlink" Target="https://ucd-serg.github.io/lab-manual/appendix-copilot-instructions.html" TargetMode="External"/><Relationship Id="rId1053"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10" Type="http://schemas.openxmlformats.org/officeDocument/2006/relationships/hyperlink" Target="https://www.anthropic.com/claude-code" TargetMode="External"/><Relationship Id="rId946"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45" Type="http://schemas.openxmlformats.org/officeDocument/2006/relationships/hyperlink" Target="https://www.medrxiv.org/" TargetMode="External"/><Relationship Id="rId833" Type="http://schemas.openxmlformats.org/officeDocument/2006/relationships/hyperlink" Target="https://www.msys2.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686"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986"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2026-07-01T23:36:18Z</dcterms:created>
  <dcterms:modified xsi:type="dcterms:W3CDTF">2026-07-01T23:36:18Z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