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293.png" ContentType="image/png"/>
  <Override PartName="/word/media/rId242.png" ContentType="image/png"/>
  <Override PartName="/word/media/rId542.png" ContentType="image/png"/>
  <Override PartName="/word/media/rId545.jpg" ContentType="image/jpeg"/>
  <Override PartName="/word/media/rId320.png" ContentType="image/png"/>
  <Override PartName="/word/media/rId430.jpg" ContentType="image/jpeg"/>
  <Override PartName="/word/media/rId436.png" ContentType="image/png"/>
  <Override PartName="/word/media/rId388.png" ContentType="image/png"/>
  <Override PartName="/word/media/rId393.png" ContentType="image/png"/>
  <Override PartName="/word/media/rId211.png" ContentType="image/png"/>
  <Override PartName="/word/media/rId551.png" ContentType="image/png"/>
  <Override PartName="/word/media/rId581.png" ContentType="image/png"/>
  <Override PartName="/word/media/rId216.png" ContentType="image/png"/>
  <Override PartName="/word/media/rId5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36"/>
    <w:bookmarkStart w:id="37"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37"/>
    <w:bookmarkStart w:id="38"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38"/>
    <w:bookmarkStart w:id="39"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39"/>
    <w:bookmarkStart w:id="40"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40"/>
    <w:bookmarkStart w:id="42"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42"/>
    <w:bookmarkStart w:id="43"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43"/>
    <w:bookmarkStart w:id="45" w:name="code-review"/>
    <w:p>
      <w:pPr>
        <w:pStyle w:val="Heading2"/>
      </w:pPr>
      <w:r>
        <w:t xml:space="preserve">3.9 Code Review</w:t>
      </w:r>
    </w:p>
    <w:p>
      <w:pPr>
        <w:pStyle w:val="FirstParagraph"/>
      </w:pPr>
      <w:r>
        <w:t xml:space="preserve">When submitting code to or reviewing code from colleagues, use best practices to provide and receive constructive feedback:</w:t>
      </w:r>
    </w:p>
    <w:p>
      <w:pPr>
        <w:pStyle w:val="Compact"/>
        <w:numPr>
          <w:ilvl w:val="0"/>
          <w:numId w:val="1014"/>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5"/>
        </w:numPr>
      </w:pPr>
      <w:r>
        <w:t xml:space="preserve">Design studies with appropriate methodology and adherence to best practices in epidemiology and biostatistics</w:t>
      </w:r>
    </w:p>
    <w:p>
      <w:pPr>
        <w:pStyle w:val="Compact"/>
        <w:numPr>
          <w:ilvl w:val="0"/>
          <w:numId w:val="1015"/>
        </w:numPr>
      </w:pPr>
      <w:r>
        <w:t xml:space="preserve">Register study protocols</w:t>
      </w:r>
    </w:p>
    <w:p>
      <w:pPr>
        <w:pStyle w:val="Compact"/>
        <w:numPr>
          <w:ilvl w:val="0"/>
          <w:numId w:val="1015"/>
        </w:numPr>
      </w:pPr>
      <w:r>
        <w:t xml:space="preserve">Write and register pre-analysis plans</w:t>
      </w:r>
    </w:p>
    <w:p>
      <w:pPr>
        <w:pStyle w:val="Compact"/>
        <w:numPr>
          <w:ilvl w:val="0"/>
          <w:numId w:val="1015"/>
        </w:numPr>
      </w:pPr>
      <w:r>
        <w:t xml:space="preserve">Create reproducible workflows</w:t>
      </w:r>
    </w:p>
    <w:p>
      <w:pPr>
        <w:pStyle w:val="Compact"/>
        <w:numPr>
          <w:ilvl w:val="0"/>
          <w:numId w:val="1015"/>
        </w:numPr>
      </w:pPr>
      <w:r>
        <w:t xml:space="preserve">Process and analyze data with internal replication and masking</w:t>
      </w:r>
    </w:p>
    <w:p>
      <w:pPr>
        <w:pStyle w:val="Compact"/>
        <w:numPr>
          <w:ilvl w:val="0"/>
          <w:numId w:val="1015"/>
        </w:numPr>
      </w:pPr>
      <w:r>
        <w:t xml:space="preserve">Use reporting checklists with manuscripts</w:t>
      </w:r>
    </w:p>
    <w:p>
      <w:pPr>
        <w:pStyle w:val="Compact"/>
        <w:numPr>
          <w:ilvl w:val="0"/>
          <w:numId w:val="1015"/>
        </w:numPr>
      </w:pPr>
      <w:r>
        <w:t xml:space="preserve">Publish preprints</w:t>
      </w:r>
    </w:p>
    <w:p>
      <w:pPr>
        <w:pStyle w:val="Compact"/>
        <w:numPr>
          <w:ilvl w:val="0"/>
          <w:numId w:val="1015"/>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6"/>
        </w:numPr>
      </w:pPr>
      <w:r>
        <w:t xml:space="preserve">Nuzzo R. How scientists fool themselves – and how they can stop</w:t>
      </w:r>
      <w:r>
        <w:t xml:space="preserve"> </w:t>
      </w:r>
      <w:r>
        <w:t xml:space="preserve">(Nuzzo 2015)</w:t>
      </w:r>
    </w:p>
    <w:p>
      <w:pPr>
        <w:numPr>
          <w:ilvl w:val="0"/>
          <w:numId w:val="1016"/>
        </w:numPr>
      </w:pPr>
      <w:r>
        <w:t xml:space="preserve">Stoddart C. Is there a reproducibility crisis in science?</w:t>
      </w:r>
      <w:r>
        <w:t xml:space="preserve"> </w:t>
      </w:r>
      <w:r>
        <w:t xml:space="preserve">(Stoddart 2019)</w:t>
      </w:r>
    </w:p>
    <w:p>
      <w:pPr>
        <w:numPr>
          <w:ilvl w:val="0"/>
          <w:numId w:val="1016"/>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7"/>
        </w:numPr>
      </w:pPr>
      <w:r>
        <w:t xml:space="preserve">Brief background on the study (a condensed version of the introduction section of the paper)</w:t>
      </w:r>
    </w:p>
    <w:p>
      <w:pPr>
        <w:pStyle w:val="Compact"/>
        <w:numPr>
          <w:ilvl w:val="0"/>
          <w:numId w:val="1017"/>
        </w:numPr>
      </w:pPr>
      <w:r>
        <w:t xml:space="preserve">Hypotheses / objectives</w:t>
      </w:r>
    </w:p>
    <w:p>
      <w:pPr>
        <w:pStyle w:val="Compact"/>
        <w:numPr>
          <w:ilvl w:val="0"/>
          <w:numId w:val="1017"/>
        </w:numPr>
      </w:pPr>
      <w:r>
        <w:t xml:space="preserve">Study design</w:t>
      </w:r>
    </w:p>
    <w:p>
      <w:pPr>
        <w:pStyle w:val="Compact"/>
        <w:numPr>
          <w:ilvl w:val="0"/>
          <w:numId w:val="1017"/>
        </w:numPr>
      </w:pPr>
      <w:r>
        <w:t xml:space="preserve">Description of data</w:t>
      </w:r>
    </w:p>
    <w:p>
      <w:pPr>
        <w:pStyle w:val="Compact"/>
        <w:numPr>
          <w:ilvl w:val="0"/>
          <w:numId w:val="1017"/>
        </w:numPr>
      </w:pPr>
      <w:r>
        <w:t xml:space="preserve">Definition of outcomes</w:t>
      </w:r>
    </w:p>
    <w:p>
      <w:pPr>
        <w:pStyle w:val="Compact"/>
        <w:numPr>
          <w:ilvl w:val="0"/>
          <w:numId w:val="1017"/>
        </w:numPr>
      </w:pPr>
      <w:r>
        <w:t xml:space="preserve">Definition of interventions / exposures</w:t>
      </w:r>
    </w:p>
    <w:p>
      <w:pPr>
        <w:pStyle w:val="Compact"/>
        <w:numPr>
          <w:ilvl w:val="0"/>
          <w:numId w:val="1017"/>
        </w:numPr>
      </w:pPr>
      <w:r>
        <w:t xml:space="preserve">Definition of covariates</w:t>
      </w:r>
    </w:p>
    <w:p>
      <w:pPr>
        <w:pStyle w:val="Compact"/>
        <w:numPr>
          <w:ilvl w:val="0"/>
          <w:numId w:val="1017"/>
        </w:numPr>
      </w:pPr>
      <w:r>
        <w:t xml:space="preserve">Statistical power calculation</w:t>
      </w:r>
    </w:p>
    <w:p>
      <w:pPr>
        <w:pStyle w:val="Compact"/>
        <w:numPr>
          <w:ilvl w:val="0"/>
          <w:numId w:val="1017"/>
        </w:numPr>
      </w:pPr>
      <w:r>
        <w:t xml:space="preserve">Statistical analysis:</w:t>
      </w:r>
    </w:p>
    <w:p>
      <w:pPr>
        <w:pStyle w:val="Compact"/>
        <w:numPr>
          <w:ilvl w:val="0"/>
          <w:numId w:val="1018"/>
        </w:numPr>
      </w:pPr>
      <w:r>
        <w:t xml:space="preserve">Type of model</w:t>
      </w:r>
    </w:p>
    <w:p>
      <w:pPr>
        <w:pStyle w:val="Compact"/>
        <w:numPr>
          <w:ilvl w:val="0"/>
          <w:numId w:val="1018"/>
        </w:numPr>
      </w:pPr>
      <w:r>
        <w:t xml:space="preserve">Covariate selection / screening</w:t>
      </w:r>
    </w:p>
    <w:p>
      <w:pPr>
        <w:pStyle w:val="Compact"/>
        <w:numPr>
          <w:ilvl w:val="0"/>
          <w:numId w:val="1018"/>
        </w:numPr>
      </w:pPr>
      <w:r>
        <w:t xml:space="preserve">Standard error estimation method</w:t>
      </w:r>
    </w:p>
    <w:p>
      <w:pPr>
        <w:pStyle w:val="Compact"/>
        <w:numPr>
          <w:ilvl w:val="0"/>
          <w:numId w:val="1018"/>
        </w:numPr>
      </w:pPr>
      <w:r>
        <w:t xml:space="preserve">Missing data analysis</w:t>
      </w:r>
    </w:p>
    <w:p>
      <w:pPr>
        <w:pStyle w:val="Compact"/>
        <w:numPr>
          <w:ilvl w:val="0"/>
          <w:numId w:val="1018"/>
        </w:numPr>
      </w:pPr>
      <w:r>
        <w:t xml:space="preserve">Assessment of effect modification / subgroup analyses</w:t>
      </w:r>
    </w:p>
    <w:p>
      <w:pPr>
        <w:pStyle w:val="Compact"/>
        <w:numPr>
          <w:ilvl w:val="0"/>
          <w:numId w:val="1018"/>
        </w:numPr>
      </w:pPr>
      <w:r>
        <w:t xml:space="preserve">Sensitivity analyses</w:t>
      </w:r>
    </w:p>
    <w:p>
      <w:pPr>
        <w:pStyle w:val="Compact"/>
        <w:numPr>
          <w:ilvl w:val="0"/>
          <w:numId w:val="1018"/>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9"/>
        </w:numPr>
      </w:pPr>
      <w:r>
        <w:t xml:space="preserve">Chapter 5: Code repositories</w:t>
      </w:r>
    </w:p>
    <w:p>
      <w:pPr>
        <w:pStyle w:val="Compact"/>
        <w:numPr>
          <w:ilvl w:val="0"/>
          <w:numId w:val="1019"/>
        </w:numPr>
      </w:pPr>
      <w:r>
        <w:t xml:space="preserve">Chapter 6: Coding practices</w:t>
      </w:r>
    </w:p>
    <w:p>
      <w:pPr>
        <w:pStyle w:val="Compact"/>
        <w:numPr>
          <w:ilvl w:val="0"/>
          <w:numId w:val="1019"/>
        </w:numPr>
      </w:pPr>
      <w:r>
        <w:t xml:space="preserve">Chapter 7: Coding style</w:t>
      </w:r>
    </w:p>
    <w:p>
      <w:pPr>
        <w:pStyle w:val="Compact"/>
        <w:numPr>
          <w:ilvl w:val="0"/>
          <w:numId w:val="1019"/>
        </w:numPr>
      </w:pPr>
      <w:r>
        <w:t xml:space="preserve">Chapter 8: Code publication</w:t>
      </w:r>
    </w:p>
    <w:p>
      <w:pPr>
        <w:pStyle w:val="Compact"/>
        <w:numPr>
          <w:ilvl w:val="0"/>
          <w:numId w:val="1019"/>
        </w:numPr>
      </w:pPr>
      <w:r>
        <w:t xml:space="preserve">Chapter 9: Working with big data</w:t>
      </w:r>
    </w:p>
    <w:p>
      <w:pPr>
        <w:pStyle w:val="Compact"/>
        <w:numPr>
          <w:ilvl w:val="0"/>
          <w:numId w:val="1019"/>
        </w:numPr>
      </w:pPr>
      <w:r>
        <w:t xml:space="preserve">Chapter 10: Github</w:t>
      </w:r>
    </w:p>
    <w:p>
      <w:pPr>
        <w:pStyle w:val="Compact"/>
        <w:numPr>
          <w:ilvl w:val="0"/>
          <w:numId w:val="1019"/>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20"/>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0"/>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0"/>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0"/>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0"/>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0"/>
        </w:numPr>
      </w:pPr>
      <w:r>
        <w:rPr>
          <w:b/>
          <w:bCs/>
        </w:rPr>
        <w:t xml:space="preserve">Reproducibility</w:t>
      </w:r>
      <w:r>
        <w:t xml:space="preserve">: Package structure makes it easy to share and reproduce analyses</w:t>
      </w:r>
    </w:p>
    <w:p>
      <w:pPr>
        <w:pStyle w:val="Compact"/>
        <w:numPr>
          <w:ilvl w:val="0"/>
          <w:numId w:val="1020"/>
        </w:numPr>
      </w:pPr>
      <w:r>
        <w:rPr>
          <w:b/>
          <w:bCs/>
        </w:rPr>
        <w:t xml:space="preserve">Reusable functions</w:t>
      </w:r>
      <w:r>
        <w:t xml:space="preserve">: Decompose complex analyses into well-documented, testable functions</w:t>
      </w:r>
    </w:p>
    <w:p>
      <w:pPr>
        <w:pStyle w:val="Compact"/>
        <w:numPr>
          <w:ilvl w:val="0"/>
          <w:numId w:val="1020"/>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1"/>
        </w:numPr>
      </w:pPr>
      <w:r>
        <w:t xml:space="preserve">Use publicly available data</w:t>
      </w:r>
    </w:p>
    <w:p>
      <w:pPr>
        <w:pStyle w:val="Compact"/>
        <w:numPr>
          <w:ilvl w:val="0"/>
          <w:numId w:val="1021"/>
        </w:numPr>
      </w:pPr>
      <w:r>
        <w:t xml:space="preserve">Should be accessible to all package users</w:t>
      </w:r>
    </w:p>
    <w:p>
      <w:pPr>
        <w:pStyle w:val="Compact"/>
        <w:numPr>
          <w:ilvl w:val="0"/>
          <w:numId w:val="1021"/>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2"/>
        </w:numPr>
      </w:pPr>
      <w:r>
        <w:t xml:space="preserve">Extended case studies</w:t>
      </w:r>
    </w:p>
    <w:p>
      <w:pPr>
        <w:pStyle w:val="Compact"/>
        <w:numPr>
          <w:ilvl w:val="0"/>
          <w:numId w:val="1022"/>
        </w:numPr>
      </w:pPr>
      <w:r>
        <w:t xml:space="preserve">Blog-style posts</w:t>
      </w:r>
    </w:p>
    <w:p>
      <w:pPr>
        <w:pStyle w:val="Compact"/>
        <w:numPr>
          <w:ilvl w:val="0"/>
          <w:numId w:val="1022"/>
        </w:numPr>
      </w:pPr>
      <w:r>
        <w:t xml:space="preserve">Supplementary analyses</w:t>
      </w:r>
    </w:p>
    <w:p>
      <w:pPr>
        <w:pStyle w:val="Compact"/>
        <w:numPr>
          <w:ilvl w:val="0"/>
          <w:numId w:val="1022"/>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3"/>
        </w:numPr>
      </w:pPr>
      <w:r>
        <w:t xml:space="preserve">Analyses with restricted data are included in version control alongside your code</w:t>
      </w:r>
    </w:p>
    <w:p>
      <w:pPr>
        <w:pStyle w:val="Compact"/>
        <w:numPr>
          <w:ilvl w:val="0"/>
          <w:numId w:val="1023"/>
        </w:numPr>
      </w:pPr>
      <w:r>
        <w:t xml:space="preserve">They’re clearly separated from public documentation</w:t>
      </w:r>
    </w:p>
    <w:p>
      <w:pPr>
        <w:pStyle w:val="Compact"/>
        <w:numPr>
          <w:ilvl w:val="0"/>
          <w:numId w:val="1023"/>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3"/>
        </w:numPr>
      </w:pPr>
      <w:r>
        <w:t xml:space="preserve">Collaborators with data access can still run these analyses</w:t>
      </w:r>
    </w:p>
    <w:p>
      <w:pPr>
        <w:pStyle w:val="Compact"/>
        <w:numPr>
          <w:ilvl w:val="0"/>
          <w:numId w:val="1023"/>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4"/>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5"/>
        </w:numPr>
      </w:pPr>
      <w:r>
        <w:t xml:space="preserve">What data is required</w:t>
      </w:r>
    </w:p>
    <w:p>
      <w:pPr>
        <w:pStyle w:val="Compact"/>
        <w:numPr>
          <w:ilvl w:val="1"/>
          <w:numId w:val="1025"/>
        </w:numPr>
      </w:pPr>
      <w:r>
        <w:t xml:space="preserve">Where to obtain it (if permissible)</w:t>
      </w:r>
    </w:p>
    <w:p>
      <w:pPr>
        <w:pStyle w:val="Compact"/>
        <w:numPr>
          <w:ilvl w:val="1"/>
          <w:numId w:val="1025"/>
        </w:numPr>
      </w:pPr>
      <w:r>
        <w:t xml:space="preserve">Data access restrictions</w:t>
      </w:r>
    </w:p>
    <w:p>
      <w:pPr>
        <w:pStyle w:val="Compact"/>
        <w:numPr>
          <w:ilvl w:val="1"/>
          <w:numId w:val="1025"/>
        </w:numPr>
      </w:pPr>
      <w:r>
        <w:t xml:space="preserve">How to set up data paths</w:t>
      </w:r>
    </w:p>
    <w:p>
      <w:pPr>
        <w:pStyle w:val="Compact"/>
        <w:numPr>
          <w:ilvl w:val="0"/>
          <w:numId w:val="1024"/>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6"/>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7"/>
        </w:numPr>
      </w:pPr>
      <w:r>
        <w:t xml:space="preserve">Simulated data that mimics the structure</w:t>
      </w:r>
    </w:p>
    <w:p>
      <w:pPr>
        <w:pStyle w:val="Compact"/>
        <w:numPr>
          <w:ilvl w:val="1"/>
          <w:numId w:val="1027"/>
        </w:numPr>
      </w:pPr>
      <w:r>
        <w:t xml:space="preserve">Publicly available datasets</w:t>
      </w:r>
    </w:p>
    <w:p>
      <w:pPr>
        <w:pStyle w:val="Compact"/>
        <w:numPr>
          <w:ilvl w:val="1"/>
          <w:numId w:val="1027"/>
        </w:numPr>
      </w:pPr>
      <w:r>
        <w:t xml:space="preserve">Aggregated/de-identified summaries</w:t>
      </w:r>
    </w:p>
    <w:p>
      <w:pPr>
        <w:pStyle w:val="Compact"/>
        <w:numPr>
          <w:ilvl w:val="0"/>
          <w:numId w:val="1026"/>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8"/>
        </w:numPr>
      </w:pPr>
      <w:r>
        <w:t xml:space="preserve">Be clean, readable narratives of your analysis</w:t>
      </w:r>
    </w:p>
    <w:p>
      <w:pPr>
        <w:pStyle w:val="Compact"/>
        <w:numPr>
          <w:ilvl w:val="0"/>
          <w:numId w:val="1028"/>
        </w:numPr>
      </w:pPr>
      <w:r>
        <w:t xml:space="preserve">Call well-documented functions from your package</w:t>
      </w:r>
    </w:p>
    <w:p>
      <w:pPr>
        <w:pStyle w:val="Compact"/>
        <w:numPr>
          <w:ilvl w:val="0"/>
          <w:numId w:val="102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33"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9"/>
        </w:numPr>
      </w:pPr>
      <w:r>
        <w:rPr>
          <w:b/>
          <w:bCs/>
        </w:rPr>
        <w:t xml:space="preserve">Ensure reproducibility</w:t>
      </w:r>
      <w:r>
        <w:t xml:space="preserve">: Others (including your future self) can recreate your analysis</w:t>
      </w:r>
    </w:p>
    <w:p>
      <w:pPr>
        <w:pStyle w:val="Compact"/>
        <w:numPr>
          <w:ilvl w:val="0"/>
          <w:numId w:val="1029"/>
        </w:numPr>
      </w:pPr>
      <w:r>
        <w:rPr>
          <w:b/>
          <w:bCs/>
        </w:rPr>
        <w:t xml:space="preserve">Prevent errors</w:t>
      </w:r>
      <w:r>
        <w:t xml:space="preserve">: Systematic approaches reduce the risk of mistakes</w:t>
      </w:r>
    </w:p>
    <w:p>
      <w:pPr>
        <w:pStyle w:val="Compact"/>
        <w:numPr>
          <w:ilvl w:val="0"/>
          <w:numId w:val="1029"/>
        </w:numPr>
      </w:pPr>
      <w:r>
        <w:rPr>
          <w:b/>
          <w:bCs/>
        </w:rPr>
        <w:t xml:space="preserve">Enable collaboration</w:t>
      </w:r>
      <w:r>
        <w:t xml:space="preserve">: Consistent practices allow team members to work together efficiently</w:t>
      </w:r>
    </w:p>
    <w:p>
      <w:pPr>
        <w:pStyle w:val="Compact"/>
        <w:numPr>
          <w:ilvl w:val="0"/>
          <w:numId w:val="1029"/>
        </w:numPr>
      </w:pPr>
      <w:r>
        <w:rPr>
          <w:b/>
          <w:bCs/>
        </w:rPr>
        <w:t xml:space="preserve">Maintain data integrity</w:t>
      </w:r>
      <w:r>
        <w:t xml:space="preserve">: Proper handling prevents data corruption and loss</w:t>
      </w:r>
    </w:p>
    <w:p>
      <w:pPr>
        <w:pStyle w:val="Compact"/>
        <w:numPr>
          <w:ilvl w:val="0"/>
          <w:numId w:val="102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1"/>
        </w:numPr>
      </w:pPr>
      <w:r>
        <w:t xml:space="preserve">Repository:</w:t>
      </w:r>
      <w:r>
        <w:t xml:space="preserve"> </w:t>
      </w:r>
      <w:hyperlink r:id="rId87">
        <w:r>
          <w:rPr>
            <w:rStyle w:val="Hyperlink"/>
          </w:rPr>
          <w:t xml:space="preserve">https://github.com/UCD-SERG/rpt</w:t>
        </w:r>
      </w:hyperlink>
    </w:p>
    <w:p>
      <w:pPr>
        <w:pStyle w:val="Compact"/>
        <w:numPr>
          <w:ilvl w:val="1"/>
          <w:numId w:val="10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1"/>
        </w:numPr>
      </w:pPr>
      <w:r>
        <w:t xml:space="preserve">Clone your new repository and start developing</w:t>
      </w:r>
    </w:p>
    <w:p>
      <w:pPr>
        <w:pStyle w:val="FirstParagraph"/>
      </w:pPr>
      <w:r>
        <w:t xml:space="preserve">The template includes pre-configured:</w:t>
      </w:r>
    </w:p>
    <w:p>
      <w:pPr>
        <w:pStyle w:val="Compact"/>
        <w:numPr>
          <w:ilvl w:val="0"/>
          <w:numId w:val="103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2"/>
        </w:numPr>
      </w:pPr>
      <w:r>
        <w:t xml:space="preserve">Development tools setup (</w:t>
      </w:r>
      <w:hyperlink r:id="rId88">
        <w:r>
          <w:rPr>
            <w:rStyle w:val="VerbatimChar"/>
          </w:rPr>
          <w:t xml:space="preserve">{usethis}</w:t>
        </w:r>
      </w:hyperlink>
      <w:r>
        <w:t xml:space="preserve">,</w:t>
      </w:r>
      <w:r>
        <w:t xml:space="preserve"> </w:t>
      </w:r>
      <w:hyperlink r:id="rId89">
        <w:r>
          <w:rPr>
            <w:rStyle w:val="VerbatimChar"/>
          </w:rPr>
          <w:t xml:space="preserve">{devtools}</w:t>
        </w:r>
      </w:hyperlink>
      <w:r>
        <w:t xml:space="preserve">,</w:t>
      </w:r>
      <w:r>
        <w:t xml:space="preserve"> </w:t>
      </w:r>
      <w:hyperlink r:id="rId90">
        <w:r>
          <w:rPr>
            <w:rStyle w:val="VerbatimChar"/>
          </w:rPr>
          <w:t xml:space="preserve">{roxygen2}</w:t>
        </w:r>
      </w:hyperlink>
      <w:r>
        <w:t xml:space="preserve">)</w:t>
      </w:r>
    </w:p>
    <w:p>
      <w:pPr>
        <w:pStyle w:val="Compact"/>
        <w:numPr>
          <w:ilvl w:val="0"/>
          <w:numId w:val="1032"/>
        </w:numPr>
      </w:pPr>
      <w:r>
        <w:t xml:space="preserve">Testing infrastructure (</w:t>
      </w:r>
      <w:hyperlink r:id="rId91">
        <w:r>
          <w:rPr>
            <w:rStyle w:val="VerbatimChar"/>
          </w:rPr>
          <w:t xml:space="preserve">{testthat}</w:t>
        </w:r>
      </w:hyperlink>
      <w:r>
        <w:t xml:space="preserve">)</w:t>
      </w:r>
    </w:p>
    <w:p>
      <w:pPr>
        <w:pStyle w:val="Compact"/>
        <w:numPr>
          <w:ilvl w:val="0"/>
          <w:numId w:val="1032"/>
        </w:numPr>
      </w:pPr>
      <w:r>
        <w:t xml:space="preserve">Code styling and linting configurations</w:t>
      </w:r>
    </w:p>
    <w:p>
      <w:pPr>
        <w:pStyle w:val="Compact"/>
        <w:numPr>
          <w:ilvl w:val="0"/>
          <w:numId w:val="103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2"/>
    <w:bookmarkStart w:id="9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3"/>
    <w:bookmarkStart w:id="9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4"/>
    <w:bookmarkStart w:id="9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5"/>
    <w:bookmarkStart w:id="9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6"/>
    <w:bookmarkStart w:id="9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7"/>
    <w:bookmarkStart w:id="9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8"/>
    <w:bookmarkStart w:id="9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9"/>
    <w:bookmarkStart w:id="100"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3"/>
        </w:numPr>
      </w:pPr>
      <w:r>
        <w:t xml:space="preserve">Testing simple scalar outputs</w:t>
      </w:r>
    </w:p>
    <w:p>
      <w:pPr>
        <w:pStyle w:val="Compact"/>
        <w:numPr>
          <w:ilvl w:val="0"/>
          <w:numId w:val="1033"/>
        </w:numPr>
      </w:pPr>
      <w:r>
        <w:t xml:space="preserve">Validating specific numeric thresholds</w:t>
      </w:r>
    </w:p>
    <w:p>
      <w:pPr>
        <w:pStyle w:val="Compact"/>
        <w:numPr>
          <w:ilvl w:val="0"/>
          <w:numId w:val="103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0"/>
    <w:bookmarkStart w:id="101" w:name="testing-best-practices"/>
    <w:p>
      <w:pPr>
        <w:pStyle w:val="Heading3"/>
      </w:pPr>
      <w:r>
        <w:t xml:space="preserve">6.3.10 Testing Best Practices</w:t>
      </w:r>
    </w:p>
    <w:p>
      <w:pPr>
        <w:pStyle w:val="Compact"/>
        <w:numPr>
          <w:ilvl w:val="0"/>
          <w:numId w:val="103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4"/>
        </w:numPr>
      </w:pPr>
      <w:r>
        <w:rPr>
          <w:b/>
          <w:bCs/>
        </w:rPr>
        <w:t xml:space="preserve">Use small test cases</w:t>
      </w:r>
      <w:r>
        <w:t xml:space="preserve">: Keep tests fast</w:t>
      </w:r>
    </w:p>
    <w:p>
      <w:pPr>
        <w:pStyle w:val="Compact"/>
        <w:numPr>
          <w:ilvl w:val="0"/>
          <w:numId w:val="1034"/>
        </w:numPr>
      </w:pPr>
      <w:r>
        <w:rPr>
          <w:b/>
          <w:bCs/>
        </w:rPr>
        <w:t xml:space="preserve">Test edge cases</w:t>
      </w:r>
      <w:r>
        <w:t xml:space="preserve">: Missing values, empty inputs, boundary conditions</w:t>
      </w:r>
    </w:p>
    <w:p>
      <w:pPr>
        <w:pStyle w:val="Compact"/>
        <w:numPr>
          <w:ilvl w:val="0"/>
          <w:numId w:val="103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1"/>
    <w:bookmarkEnd w:id="102"/>
    <w:bookmarkStart w:id="107"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3"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3"/>
    <w:bookmarkStart w:id="104"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4"/>
    <w:bookmarkStart w:id="105"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5"/>
    <w:bookmarkStart w:id="106"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6"/>
    <w:bookmarkEnd w:id="107"/>
    <w:bookmarkStart w:id="110" w:name="sec-data-io"/>
    <w:p>
      <w:pPr>
        <w:pStyle w:val="Heading2"/>
      </w:pPr>
      <w:r>
        <w:t xml:space="preserve">6.5 Reading and Saving Data</w:t>
      </w:r>
    </w:p>
    <w:bookmarkStart w:id="108"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8"/>
    <w:bookmarkStart w:id="109"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9"/>
    <w:bookmarkEnd w:id="110"/>
    <w:bookmarkStart w:id="113" w:name="sec-r-version-control"/>
    <w:p>
      <w:pPr>
        <w:pStyle w:val="Heading2"/>
      </w:pPr>
      <w:r>
        <w:t xml:space="preserve">6.6 Version Control and Collaboration</w:t>
      </w:r>
    </w:p>
    <w:bookmarkStart w:id="111" w:name="version-numbers"/>
    <w:p>
      <w:pPr>
        <w:pStyle w:val="Heading3"/>
      </w:pPr>
      <w:r>
        <w:t xml:space="preserve">6.6.1 Version Numbers</w:t>
      </w:r>
    </w:p>
    <w:p>
      <w:pPr>
        <w:pStyle w:val="FirstParagraph"/>
      </w:pPr>
      <w:r>
        <w:t xml:space="preserve">Follow semantic versioning (MAJOR.MINOR.PATCH):</w:t>
      </w:r>
    </w:p>
    <w:p>
      <w:pPr>
        <w:pStyle w:val="Compact"/>
        <w:numPr>
          <w:ilvl w:val="0"/>
          <w:numId w:val="103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5"/>
        </w:numPr>
      </w:pPr>
      <w:r>
        <w:t xml:space="preserve">First release:</w:t>
      </w:r>
      <w:r>
        <w:t xml:space="preserve"> </w:t>
      </w:r>
      <w:r>
        <w:rPr>
          <w:rStyle w:val="VerbatimChar"/>
        </w:rPr>
        <w:t xml:space="preserve">0.1.0</w:t>
      </w:r>
    </w:p>
    <w:p>
      <w:pPr>
        <w:pStyle w:val="Compact"/>
        <w:numPr>
          <w:ilvl w:val="0"/>
          <w:numId w:val="103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1"/>
    <w:bookmarkStart w:id="112"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2"/>
    <w:bookmarkEnd w:id="113"/>
    <w:bookmarkStart w:id="114"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6"/>
        </w:numPr>
      </w:pPr>
      <w:r>
        <w:t xml:space="preserve">All functions have complete roxygen2 documentation</w:t>
      </w:r>
    </w:p>
    <w:p>
      <w:pPr>
        <w:pStyle w:val="Compact"/>
        <w:numPr>
          <w:ilvl w:val="0"/>
          <w:numId w:val="1037"/>
        </w:numPr>
      </w:pPr>
      <w:r>
        <w:t xml:space="preserve">All functions have corresponding tests</w:t>
      </w:r>
    </w:p>
    <w:p>
      <w:pPr>
        <w:pStyle w:val="Compact"/>
        <w:numPr>
          <w:ilvl w:val="0"/>
          <w:numId w:val="1038"/>
        </w:numPr>
      </w:pPr>
      <w:r>
        <w:rPr>
          <w:rStyle w:val="VerbatimChar"/>
        </w:rPr>
        <w:t xml:space="preserve">devtools::document()</w:t>
      </w:r>
      <w:r>
        <w:t xml:space="preserve"> </w:t>
      </w:r>
      <w:r>
        <w:t xml:space="preserve">has been run</w:t>
      </w:r>
    </w:p>
    <w:p>
      <w:pPr>
        <w:pStyle w:val="Compact"/>
        <w:numPr>
          <w:ilvl w:val="0"/>
          <w:numId w:val="1039"/>
        </w:numPr>
      </w:pPr>
      <w:r>
        <w:rPr>
          <w:rStyle w:val="VerbatimChar"/>
        </w:rPr>
        <w:t xml:space="preserve">devtools::test()</w:t>
      </w:r>
      <w:r>
        <w:t xml:space="preserve"> </w:t>
      </w:r>
      <w:r>
        <w:t xml:space="preserve">passes with no failures</w:t>
      </w:r>
    </w:p>
    <w:p>
      <w:pPr>
        <w:pStyle w:val="Compact"/>
        <w:numPr>
          <w:ilvl w:val="0"/>
          <w:numId w:val="1040"/>
        </w:numPr>
      </w:pPr>
      <w:r>
        <w:rPr>
          <w:rStyle w:val="VerbatimChar"/>
        </w:rPr>
        <w:t xml:space="preserve">devtools::check()</w:t>
      </w:r>
      <w:r>
        <w:t xml:space="preserve"> </w:t>
      </w:r>
      <w:r>
        <w:t xml:space="preserve">passes with no errors, warnings, or notes</w:t>
      </w:r>
    </w:p>
    <w:p>
      <w:pPr>
        <w:pStyle w:val="Compact"/>
        <w:numPr>
          <w:ilvl w:val="0"/>
          <w:numId w:val="1041"/>
        </w:numPr>
      </w:pPr>
      <w:r>
        <w:rPr>
          <w:rStyle w:val="VerbatimChar"/>
        </w:rPr>
        <w:t xml:space="preserve">lintr::lint_package()</w:t>
      </w:r>
      <w:r>
        <w:t xml:space="preserve"> </w:t>
      </w:r>
      <w:r>
        <w:t xml:space="preserve">shows no issues (or only acceptable ones)</w:t>
      </w:r>
    </w:p>
    <w:p>
      <w:pPr>
        <w:pStyle w:val="Compact"/>
        <w:numPr>
          <w:ilvl w:val="0"/>
          <w:numId w:val="1042"/>
        </w:numPr>
      </w:pPr>
      <w:r>
        <w:rPr>
          <w:rStyle w:val="VerbatimChar"/>
        </w:rPr>
        <w:t xml:space="preserve">spelling::spell_check_package()</w:t>
      </w:r>
      <w:r>
        <w:t xml:space="preserve"> </w:t>
      </w:r>
      <w:r>
        <w:t xml:space="preserve">passes</w:t>
      </w:r>
    </w:p>
    <w:p>
      <w:pPr>
        <w:pStyle w:val="Compact"/>
        <w:numPr>
          <w:ilvl w:val="0"/>
          <w:numId w:val="1043"/>
        </w:numPr>
      </w:pPr>
      <w:r>
        <w:t xml:space="preserve">Version number has been incremented</w:t>
      </w:r>
    </w:p>
    <w:p>
      <w:pPr>
        <w:pStyle w:val="Compact"/>
        <w:numPr>
          <w:ilvl w:val="0"/>
          <w:numId w:val="1044"/>
        </w:numPr>
      </w:pPr>
      <w:r>
        <w:rPr>
          <w:rStyle w:val="VerbatimChar"/>
        </w:rPr>
        <w:t xml:space="preserve">NEWS.md</w:t>
      </w:r>
      <w:r>
        <w:t xml:space="preserve"> </w:t>
      </w:r>
      <w:r>
        <w:t xml:space="preserve">has been updated with changes</w:t>
      </w:r>
    </w:p>
    <w:p>
      <w:pPr>
        <w:pStyle w:val="Compact"/>
        <w:numPr>
          <w:ilvl w:val="0"/>
          <w:numId w:val="1045"/>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6"/>
        </w:numPr>
      </w:pPr>
      <w:r>
        <w:rPr>
          <w:rStyle w:val="VerbatimChar"/>
        </w:rPr>
        <w:t xml:space="preserve">pkgdown::build_site()</w:t>
      </w:r>
      <w:r>
        <w:t xml:space="preserve"> </w:t>
      </w:r>
      <w:r>
        <w:t xml:space="preserve">builds successfully</w:t>
      </w:r>
    </w:p>
    <w:p>
      <w:pPr>
        <w:pStyle w:val="Compact"/>
        <w:numPr>
          <w:ilvl w:val="0"/>
          <w:numId w:val="1047"/>
        </w:numPr>
      </w:pPr>
      <w:r>
        <w:t xml:space="preserve">All changes committed and pushed to GitHub</w:t>
      </w:r>
    </w:p>
    <w:bookmarkEnd w:id="114"/>
    <w:bookmarkStart w:id="118" w:name="sec-auto-styling"/>
    <w:p>
      <w:pPr>
        <w:pStyle w:val="Heading2"/>
      </w:pPr>
      <w:r>
        <w:t xml:space="preserve">6.8 Automated Code Styling</w:t>
      </w:r>
    </w:p>
    <w:bookmarkStart w:id="115"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5"/>
    <w:bookmarkStart w:id="116"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6"/>
    <w:bookmarkStart w:id="117"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17"/>
    <w:bookmarkEnd w:id="118"/>
    <w:bookmarkStart w:id="135" w:name="sec-documenting-code"/>
    <w:p>
      <w:pPr>
        <w:pStyle w:val="Heading2"/>
      </w:pPr>
      <w:r>
        <w:t xml:space="preserve">6.9 Documenting your code</w:t>
      </w:r>
    </w:p>
    <w:bookmarkStart w:id="119"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0">
        <w:r>
          <w:rPr>
            <w:rStyle w:val="Hyperlink"/>
          </w:rPr>
          <w:t xml:space="preserve">https://roxygen2.r-lib.org/</w:t>
        </w:r>
      </w:hyperlink>
      <w:r>
        <w:t xml:space="preserve">.</w:t>
      </w:r>
    </w:p>
    <w:bookmarkEnd w:id="119"/>
    <w:bookmarkStart w:id="127" w:name="using-...-dots-and-inheritdotparams"/>
    <w:p>
      <w:pPr>
        <w:pStyle w:val="Heading3"/>
      </w:pPr>
      <w:r>
        <w:t xml:space="preserve">6.9.2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7"/>
    <w:bookmarkStart w:id="128" w:name="script-headers"/>
    <w:p>
      <w:pPr>
        <w:pStyle w:val="Heading3"/>
      </w:pPr>
      <w:r>
        <w:t xml:space="preserve">6.9.3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8"/>
    <w:bookmarkStart w:id="130" w:name="sections-and-subsections"/>
    <w:p>
      <w:pPr>
        <w:pStyle w:val="Heading3"/>
      </w:pPr>
      <w:r>
        <w:t xml:space="preserve">6.9.4 Sections and subsections</w:t>
      </w:r>
    </w:p>
    <w:p>
      <w:pPr>
        <w:pStyle w:val="FirstParagraph"/>
      </w:pPr>
      <w:r>
        <w:t xml:space="preserve">Rstudio (</w:t>
      </w:r>
      <w:hyperlink r:id="rId12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0"/>
    <w:bookmarkStart w:id="132" w:name="code-folding"/>
    <w:p>
      <w:pPr>
        <w:pStyle w:val="Heading3"/>
      </w:pPr>
      <w:r>
        <w:t xml:space="preserve">6.9.5 Code folding</w:t>
      </w:r>
    </w:p>
    <w:p>
      <w:pPr>
        <w:pStyle w:val="FirstParagraph"/>
      </w:pPr>
      <w:r>
        <w:t xml:space="preserve">Consider using RStudio’s</w:t>
      </w:r>
      <w:r>
        <w:t xml:space="preserve"> </w:t>
      </w:r>
      <w:hyperlink r:id="rId13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2"/>
    <w:bookmarkStart w:id="134" w:name="comments-in-the-body-of-your-code"/>
    <w:p>
      <w:pPr>
        <w:pStyle w:val="Heading3"/>
      </w:pPr>
      <w:r>
        <w:t xml:space="preserve">6.9.6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34"/>
    <w:bookmarkEnd w:id="135"/>
    <w:bookmarkStart w:id="141"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3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41"/>
    <w:bookmarkStart w:id="142"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2"/>
    <w:bookmarkStart w:id="144"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44"/>
    <w:bookmarkStart w:id="149" w:name="readingsaving-data"/>
    <w:p>
      <w:pPr>
        <w:pStyle w:val="Heading2"/>
      </w:pPr>
      <w:r>
        <w:t xml:space="preserve">6.13 Reading/Saving Data</w:t>
      </w:r>
    </w:p>
    <w:bookmarkStart w:id="147"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7"/>
    <w:bookmarkStart w:id="148"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8"/>
    <w:bookmarkEnd w:id="149"/>
    <w:bookmarkStart w:id="155"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2"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5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51">
        <w:r>
          <w:rPr>
            <w:rStyle w:val="Hyperlink"/>
          </w:rPr>
          <w:t xml:space="preserve">here</w:t>
        </w:r>
      </w:hyperlink>
      <w:r>
        <w:t xml:space="preserve">.</w:t>
      </w:r>
    </w:p>
    <w:bookmarkEnd w:id="152"/>
    <w:bookmarkStart w:id="154" w:name="dropbox"/>
    <w:p>
      <w:pPr>
        <w:pStyle w:val="Heading3"/>
      </w:pPr>
      <w:r>
        <w:t xml:space="preserve">6.14.2 Dropbox</w:t>
      </w:r>
    </w:p>
    <w:p>
      <w:pPr>
        <w:pStyle w:val="FirstParagraph"/>
      </w:pPr>
      <w:r>
        <w:t xml:space="preserve">Follow the instructions at</w:t>
      </w:r>
      <w:r>
        <w:t xml:space="preserve"> </w:t>
      </w:r>
      <w:hyperlink r:id="rId15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4"/>
    <w:bookmarkEnd w:id="155"/>
    <w:bookmarkStart w:id="158" w:name="sec-tidyverse"/>
    <w:p>
      <w:pPr>
        <w:pStyle w:val="Heading2"/>
      </w:pPr>
      <w:r>
        <w:t xml:space="preserve">6.15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5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5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58"/>
    <w:bookmarkStart w:id="180" w:name="core-tidyverse-packages"/>
    <w:p>
      <w:pPr>
        <w:pStyle w:val="Heading2"/>
      </w:pPr>
      <w:r>
        <w:t xml:space="preserve">6.16 Core Tidyverse Packages</w:t>
      </w:r>
    </w:p>
    <w:p>
      <w:pPr>
        <w:pStyle w:val="FirstParagraph"/>
      </w:pPr>
      <w:r>
        <w:t xml:space="preserve">The</w:t>
      </w:r>
      <w:r>
        <w:t xml:space="preserve"> </w:t>
      </w:r>
      <w:hyperlink r:id="rId15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61" w:name="sec-ggplot2"/>
    <w:p>
      <w:pPr>
        <w:pStyle w:val="Heading3"/>
      </w:pPr>
      <w:r>
        <w:t xml:space="preserve">6.16.1</w:t>
      </w:r>
      <w:r>
        <w:t xml:space="preserve"> </w:t>
      </w:r>
      <w:hyperlink r:id="rId160">
        <w:r>
          <w:rPr>
            <w:rStyle w:val="Hyperlink"/>
          </w:rPr>
          <w:t xml:space="preserve">ggplot2</w:t>
        </w:r>
      </w:hyperlink>
    </w:p>
    <w:p>
      <w:pPr>
        <w:pStyle w:val="FirstParagraph"/>
      </w:pPr>
      <w:hyperlink r:id="rId16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61"/>
    <w:bookmarkStart w:id="163" w:name="sec-dplyr"/>
    <w:p>
      <w:pPr>
        <w:pStyle w:val="Heading3"/>
      </w:pPr>
      <w:r>
        <w:t xml:space="preserve">6.16.2</w:t>
      </w:r>
      <w:r>
        <w:t xml:space="preserve"> </w:t>
      </w:r>
      <w:hyperlink r:id="rId162">
        <w:r>
          <w:rPr>
            <w:rStyle w:val="Hyperlink"/>
          </w:rPr>
          <w:t xml:space="preserve">dplyr</w:t>
        </w:r>
      </w:hyperlink>
    </w:p>
    <w:p>
      <w:pPr>
        <w:pStyle w:val="FirstParagraph"/>
      </w:pPr>
      <w:hyperlink r:id="rId1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63"/>
    <w:bookmarkStart w:id="166" w:name="sec-tidyr"/>
    <w:p>
      <w:pPr>
        <w:pStyle w:val="Heading3"/>
      </w:pPr>
      <w:r>
        <w:t xml:space="preserve">6.16.3</w:t>
      </w:r>
      <w:r>
        <w:t xml:space="preserve"> </w:t>
      </w:r>
      <w:hyperlink r:id="rId164">
        <w:r>
          <w:rPr>
            <w:rStyle w:val="Hyperlink"/>
          </w:rPr>
          <w:t xml:space="preserve">tidyr</w:t>
        </w:r>
      </w:hyperlink>
    </w:p>
    <w:p>
      <w:pPr>
        <w:pStyle w:val="FirstParagraph"/>
      </w:pPr>
      <w:hyperlink r:id="rId1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65" w:name="when-to-use-dplyr-vs-tidyr"/>
    <w:p>
      <w:pPr>
        <w:pStyle w:val="Heading4"/>
      </w:pPr>
      <w:r>
        <w:t xml:space="preserve">6.16.3.1 When to use dplyr vs tidyr</w:t>
      </w:r>
    </w:p>
    <w:p>
      <w:pPr>
        <w:pStyle w:val="FirstParagraph"/>
      </w:pPr>
      <w:r>
        <w:t xml:space="preserve">While both</w:t>
      </w:r>
      <w:r>
        <w:t xml:space="preserve"> </w:t>
      </w:r>
      <w:hyperlink r:id="rId162">
        <w:r>
          <w:rPr>
            <w:rStyle w:val="VerbatimChar"/>
          </w:rPr>
          <w:t xml:space="preserve">{dplyr}</w:t>
        </w:r>
      </w:hyperlink>
      <w:r>
        <w:t xml:space="preserve"> </w:t>
      </w:r>
      <w:r>
        <w:t xml:space="preserve">and</w:t>
      </w:r>
      <w:r>
        <w:t xml:space="preserve"> </w:t>
      </w:r>
      <w:hyperlink r:id="rId1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65"/>
    <w:bookmarkEnd w:id="166"/>
    <w:bookmarkStart w:id="168" w:name="sec-readr"/>
    <w:p>
      <w:pPr>
        <w:pStyle w:val="Heading3"/>
      </w:pPr>
      <w:r>
        <w:t xml:space="preserve">6.16.4</w:t>
      </w:r>
      <w:r>
        <w:t xml:space="preserve"> </w:t>
      </w:r>
      <w:hyperlink r:id="rId167">
        <w:r>
          <w:rPr>
            <w:rStyle w:val="Hyperlink"/>
          </w:rPr>
          <w:t xml:space="preserve">readr</w:t>
        </w:r>
      </w:hyperlink>
    </w:p>
    <w:p>
      <w:pPr>
        <w:pStyle w:val="FirstParagraph"/>
      </w:pPr>
      <w:hyperlink r:id="rId1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68"/>
    <w:bookmarkStart w:id="171" w:name="sec-purrr"/>
    <w:p>
      <w:pPr>
        <w:pStyle w:val="Heading3"/>
      </w:pPr>
      <w:r>
        <w:t xml:space="preserve">6.16.5</w:t>
      </w:r>
      <w:r>
        <w:t xml:space="preserve"> </w:t>
      </w:r>
      <w:hyperlink r:id="rId169">
        <w:r>
          <w:rPr>
            <w:rStyle w:val="Hyperlink"/>
          </w:rPr>
          <w:t xml:space="preserve">purrr</w:t>
        </w:r>
      </w:hyperlink>
    </w:p>
    <w:p>
      <w:pPr>
        <w:pStyle w:val="FirstParagraph"/>
      </w:pPr>
      <w:hyperlink r:id="rId169">
        <w:r>
          <w:rPr>
            <w:rStyle w:val="VerbatimChar"/>
          </w:rPr>
          <w:t xml:space="preserve">{purrr}</w:t>
        </w:r>
      </w:hyperlink>
      <w:r>
        <w:t xml:space="preserve"> </w:t>
      </w:r>
      <w:r>
        <w:t xml:space="preserve">enhances R’s</w:t>
      </w:r>
      <w:r>
        <w:t xml:space="preserve"> </w:t>
      </w:r>
      <w:hyperlink r:id="rId17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71"/>
    <w:bookmarkStart w:id="173" w:name="sec-tibble"/>
    <w:p>
      <w:pPr>
        <w:pStyle w:val="Heading3"/>
      </w:pPr>
      <w:r>
        <w:t xml:space="preserve">6.16.6</w:t>
      </w:r>
      <w:r>
        <w:t xml:space="preserve"> </w:t>
      </w:r>
      <w:hyperlink r:id="rId172">
        <w:r>
          <w:rPr>
            <w:rStyle w:val="Hyperlink"/>
          </w:rPr>
          <w:t xml:space="preserve">tibble</w:t>
        </w:r>
      </w:hyperlink>
    </w:p>
    <w:p>
      <w:pPr>
        <w:pStyle w:val="FirstParagraph"/>
      </w:pPr>
      <w:hyperlink r:id="rId17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73"/>
    <w:bookmarkStart w:id="175" w:name="sec-stringr"/>
    <w:p>
      <w:pPr>
        <w:pStyle w:val="Heading3"/>
      </w:pPr>
      <w:r>
        <w:t xml:space="preserve">6.16.7</w:t>
      </w:r>
      <w:r>
        <w:t xml:space="preserve"> </w:t>
      </w:r>
      <w:hyperlink r:id="rId174">
        <w:r>
          <w:rPr>
            <w:rStyle w:val="Hyperlink"/>
          </w:rPr>
          <w:t xml:space="preserve">stringr</w:t>
        </w:r>
      </w:hyperlink>
    </w:p>
    <w:p>
      <w:pPr>
        <w:pStyle w:val="FirstParagraph"/>
      </w:pPr>
      <w:hyperlink r:id="rId17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75"/>
    <w:bookmarkStart w:id="177" w:name="sec-forcats"/>
    <w:p>
      <w:pPr>
        <w:pStyle w:val="Heading3"/>
      </w:pPr>
      <w:r>
        <w:t xml:space="preserve">6.16.8</w:t>
      </w:r>
      <w:r>
        <w:t xml:space="preserve"> </w:t>
      </w:r>
      <w:hyperlink r:id="rId176">
        <w:r>
          <w:rPr>
            <w:rStyle w:val="Hyperlink"/>
          </w:rPr>
          <w:t xml:space="preserve">forcats</w:t>
        </w:r>
      </w:hyperlink>
    </w:p>
    <w:p>
      <w:pPr>
        <w:pStyle w:val="FirstParagraph"/>
      </w:pPr>
      <w:hyperlink r:id="rId17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77"/>
    <w:bookmarkStart w:id="179" w:name="sec-lubridate"/>
    <w:p>
      <w:pPr>
        <w:pStyle w:val="Heading3"/>
      </w:pPr>
      <w:r>
        <w:t xml:space="preserve">6.16.9</w:t>
      </w:r>
      <w:r>
        <w:t xml:space="preserve"> </w:t>
      </w:r>
      <w:hyperlink r:id="rId178">
        <w:r>
          <w:rPr>
            <w:rStyle w:val="Hyperlink"/>
          </w:rPr>
          <w:t xml:space="preserve">lubridate</w:t>
        </w:r>
      </w:hyperlink>
    </w:p>
    <w:p>
      <w:pPr>
        <w:pStyle w:val="FirstParagraph"/>
      </w:pPr>
      <w:hyperlink r:id="rId17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79"/>
    <w:bookmarkEnd w:id="180"/>
    <w:bookmarkStart w:id="182" w:name="base-r-to-tidyverse-translation"/>
    <w:p>
      <w:pPr>
        <w:pStyle w:val="Heading2"/>
      </w:pPr>
      <w:r>
        <w:t xml:space="preserve">6.17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81">
        <w:r>
          <w:rPr>
            <w:rStyle w:val="Hyperlink"/>
          </w:rPr>
          <w:t xml:space="preserve">this document</w:t>
        </w:r>
      </w:hyperlink>
      <w:r>
        <w:t xml:space="preserve">.</w:t>
      </w:r>
    </w:p>
    <w:bookmarkEnd w:id="182"/>
    <w:bookmarkStart w:id="189" w:name="programming-with-tidyverse"/>
    <w:p>
      <w:pPr>
        <w:pStyle w:val="Heading2"/>
      </w:pPr>
      <w:r>
        <w:t xml:space="preserve">6.18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5"/>
        </w:numPr>
      </w:pPr>
      <w:hyperlink r:id="rId183">
        <w:r>
          <w:rPr>
            <w:rStyle w:val="Hyperlink"/>
          </w:rPr>
          <w:t xml:space="preserve">Programming with dplyr</w:t>
        </w:r>
      </w:hyperlink>
      <w:r>
        <w:t xml:space="preserve"> </w:t>
      </w:r>
      <w:r>
        <w:t xml:space="preserve">(package vignette)</w:t>
      </w:r>
    </w:p>
    <w:p>
      <w:pPr>
        <w:pStyle w:val="Compact"/>
        <w:numPr>
          <w:ilvl w:val="0"/>
          <w:numId w:val="1055"/>
        </w:numPr>
      </w:pPr>
      <w:hyperlink r:id="rId184">
        <w:r>
          <w:rPr>
            <w:rStyle w:val="Hyperlink"/>
          </w:rPr>
          <w:t xml:space="preserve">Using dplyr in packages</w:t>
        </w:r>
      </w:hyperlink>
      <w:r>
        <w:t xml:space="preserve"> </w:t>
      </w:r>
      <w:r>
        <w:t xml:space="preserve">(package vignette)</w:t>
      </w:r>
    </w:p>
    <w:p>
      <w:pPr>
        <w:pStyle w:val="Compact"/>
        <w:numPr>
          <w:ilvl w:val="0"/>
          <w:numId w:val="1055"/>
        </w:numPr>
      </w:pPr>
      <w:hyperlink r:id="rId185">
        <w:r>
          <w:rPr>
            <w:rStyle w:val="Hyperlink"/>
          </w:rPr>
          <w:t xml:space="preserve">Tidy Eval in 5 Minutes</w:t>
        </w:r>
      </w:hyperlink>
      <w:r>
        <w:t xml:space="preserve"> </w:t>
      </w:r>
      <w:r>
        <w:t xml:space="preserve">(video)</w:t>
      </w:r>
    </w:p>
    <w:p>
      <w:pPr>
        <w:pStyle w:val="Compact"/>
        <w:numPr>
          <w:ilvl w:val="0"/>
          <w:numId w:val="1055"/>
        </w:numPr>
      </w:pPr>
      <w:hyperlink r:id="rId183">
        <w:r>
          <w:rPr>
            <w:rStyle w:val="Hyperlink"/>
          </w:rPr>
          <w:t xml:space="preserve">Tidy Evaluation</w:t>
        </w:r>
      </w:hyperlink>
      <w:r>
        <w:t xml:space="preserve"> </w:t>
      </w:r>
      <w:r>
        <w:t xml:space="preserve">(e-book)</w:t>
      </w:r>
    </w:p>
    <w:p>
      <w:pPr>
        <w:pStyle w:val="Compact"/>
        <w:numPr>
          <w:ilvl w:val="0"/>
          <w:numId w:val="1055"/>
        </w:numPr>
      </w:pPr>
      <w:hyperlink r:id="rId186">
        <w:r>
          <w:rPr>
            <w:rStyle w:val="Hyperlink"/>
          </w:rPr>
          <w:t xml:space="preserve">Evaluation</w:t>
        </w:r>
      </w:hyperlink>
      <w:r>
        <w:t xml:space="preserve"> </w:t>
      </w:r>
      <w:r>
        <w:t xml:space="preserve">(advanced details)</w:t>
      </w:r>
    </w:p>
    <w:p>
      <w:pPr>
        <w:pStyle w:val="Compact"/>
        <w:numPr>
          <w:ilvl w:val="0"/>
          <w:numId w:val="1055"/>
        </w:numPr>
      </w:pPr>
      <w:hyperlink r:id="rId18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8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189"/>
    <w:bookmarkStart w:id="192" w:name="coding-with-r-and-python"/>
    <w:p>
      <w:pPr>
        <w:pStyle w:val="Heading2"/>
      </w:pPr>
      <w:r>
        <w:t xml:space="preserve">6.19 Coding with R and Python</w:t>
      </w:r>
    </w:p>
    <w:p>
      <w:pPr>
        <w:pStyle w:val="FirstParagraph"/>
      </w:pPr>
      <w:r>
        <w:t xml:space="preserve">If you’re using both R and Python, you may wish to check out the</w:t>
      </w:r>
      <w:r>
        <w:t xml:space="preserve"> </w:t>
      </w:r>
      <w:hyperlink r:id="rId190">
        <w:r>
          <w:rPr>
            <w:rStyle w:val="Hyperlink"/>
          </w:rPr>
          <w:t xml:space="preserve">Feather package</w:t>
        </w:r>
      </w:hyperlink>
      <w:r>
        <w:t xml:space="preserve"> </w:t>
      </w:r>
      <w:r>
        <w:t xml:space="preserve">for exchanging data between the two languages</w:t>
      </w:r>
      <w:r>
        <w:t xml:space="preserve"> </w:t>
      </w:r>
      <w:hyperlink r:id="rId191">
        <w:r>
          <w:rPr>
            <w:rStyle w:val="Hyperlink"/>
          </w:rPr>
          <w:t xml:space="preserve">extremely quickly</w:t>
        </w:r>
      </w:hyperlink>
      <w:r>
        <w:t xml:space="preserve">.</w:t>
      </w:r>
    </w:p>
    <w:bookmarkEnd w:id="192"/>
    <w:bookmarkStart w:id="198" w:name="X4707fc3d29ccc8f46e4e422d4c06c560a63a17f"/>
    <w:p>
      <w:pPr>
        <w:pStyle w:val="Heading2"/>
      </w:pPr>
      <w:r>
        <w:t xml:space="preserve">6.20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93" w:name="lapply-and-sapply-1"/>
    <w:p>
      <w:pPr>
        <w:pStyle w:val="Heading3"/>
      </w:pPr>
      <w:r>
        <w:t xml:space="preserve">6.20.1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93"/>
    <w:bookmarkStart w:id="194" w:name="mapply-and-pmap"/>
    <w:p>
      <w:pPr>
        <w:pStyle w:val="Heading3"/>
      </w:pPr>
      <w:r>
        <w:t xml:space="preserve">6.20.2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94"/>
    <w:bookmarkStart w:id="197" w:name="Xf551672fa8f1190aa44df63554b00ab4edf5974"/>
    <w:p>
      <w:pPr>
        <w:pStyle w:val="Heading3"/>
      </w:pPr>
      <w:r>
        <w:t xml:space="preserve">6.20.3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95" w:name="parlapply"/>
    <w:p>
      <w:pPr>
        <w:pStyle w:val="Heading4"/>
      </w:pPr>
      <w:r>
        <w:t xml:space="preserve">6.20.3.1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95"/>
    <w:bookmarkStart w:id="196" w:name="future.lapply"/>
    <w:p>
      <w:pPr>
        <w:pStyle w:val="Heading4"/>
      </w:pPr>
      <w:r>
        <w:t xml:space="preserve">6.20.3.2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96"/>
    <w:bookmarkEnd w:id="197"/>
    <w:bookmarkEnd w:id="198"/>
    <w:bookmarkStart w:id="199" w:name="reviewing-code"/>
    <w:p>
      <w:pPr>
        <w:pStyle w:val="Heading2"/>
      </w:pPr>
      <w:r>
        <w:t xml:space="preserve">6.21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99"/>
    <w:bookmarkStart w:id="204" w:name="constructing-pull-requests"/>
    <w:p>
      <w:pPr>
        <w:pStyle w:val="Heading2"/>
      </w:pPr>
      <w:r>
        <w:t xml:space="preserve">6.22 Constructing Pull Requests</w:t>
      </w:r>
    </w:p>
    <w:bookmarkStart w:id="200" w:name="write-focused-prs"/>
    <w:p>
      <w:pPr>
        <w:pStyle w:val="Heading3"/>
      </w:pPr>
      <w:r>
        <w:t xml:space="preserve">6.22.1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00"/>
    <w:bookmarkStart w:id="201" w:name="writing-pr-descriptions"/>
    <w:p>
      <w:pPr>
        <w:pStyle w:val="Heading3"/>
      </w:pPr>
      <w:r>
        <w:t xml:space="preserve">6.22.2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01"/>
    <w:bookmarkStart w:id="202" w:name="add-tests"/>
    <w:p>
      <w:pPr>
        <w:pStyle w:val="Heading3"/>
      </w:pPr>
      <w:r>
        <w:t xml:space="preserve">6.22.3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02"/>
    <w:bookmarkStart w:id="203" w:name="separate-out-refactorings"/>
    <w:p>
      <w:pPr>
        <w:pStyle w:val="Heading3"/>
      </w:pPr>
      <w:r>
        <w:t xml:space="preserve">6.22.4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03"/>
    <w:bookmarkEnd w:id="204"/>
    <w:bookmarkStart w:id="222" w:name="reviewing-pull-requests"/>
    <w:p>
      <w:pPr>
        <w:pStyle w:val="Heading2"/>
      </w:pPr>
      <w:r>
        <w:t xml:space="preserve">6.23 Reviewing Pull Requests</w:t>
      </w:r>
    </w:p>
    <w:bookmarkStart w:id="205" w:name="purpose-of-code-review"/>
    <w:p>
      <w:pPr>
        <w:pStyle w:val="Heading3"/>
      </w:pPr>
      <w:r>
        <w:t xml:space="preserve">6.23.1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05"/>
    <w:bookmarkStart w:id="208" w:name="monitoring-prs-awaiting-your-review"/>
    <w:p>
      <w:pPr>
        <w:pStyle w:val="Heading3"/>
      </w:pPr>
      <w:r>
        <w:t xml:space="preserve">6.23.2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20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0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08"/>
    <w:bookmarkStart w:id="209" w:name="writing-review-comments"/>
    <w:p>
      <w:pPr>
        <w:pStyle w:val="Heading3"/>
      </w:pPr>
      <w:r>
        <w:t xml:space="preserve">6.23.3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09"/>
    <w:bookmarkStart w:id="210" w:name="mentoring-through-review"/>
    <w:p>
      <w:pPr>
        <w:pStyle w:val="Heading3"/>
      </w:pPr>
      <w:r>
        <w:t xml:space="preserve">6.23.4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10"/>
    <w:bookmarkStart w:id="215" w:name="giving-constructive-feedback"/>
    <w:p>
      <w:pPr>
        <w:pStyle w:val="Heading3"/>
      </w:pPr>
      <w:r>
        <w:t xml:space="preserve">6.23.5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14" w:name="fig-github-suggestion-feature"/>
          <w:p>
            <w:pPr>
              <w:pStyle w:val="Compact"/>
              <w:jc w:val="center"/>
            </w:pPr>
            <w:r>
              <w:drawing>
                <wp:inline>
                  <wp:extent cx="5334000" cy="1989605"/>
                  <wp:effectExtent b="0" l="0" r="0" t="0"/>
                  <wp:docPr descr="" title="" id="212" name="Picture"/>
                  <a:graphic>
                    <a:graphicData uri="http://schemas.openxmlformats.org/drawingml/2006/picture">
                      <pic:pic>
                        <pic:nvPicPr>
                          <pic:cNvPr descr="assets/images/github-suggestion-feature.png" id="213" name="Picture"/>
                          <pic:cNvPicPr>
                            <a:picLocks noChangeArrowheads="1" noChangeAspect="1"/>
                          </pic:cNvPicPr>
                        </pic:nvPicPr>
                        <pic:blipFill>
                          <a:blip r:embed="rId21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14"/>
        </w:tc>
      </w:tr>
    </w:tbl>
    <w:bookmarkEnd w:id="215"/>
    <w:bookmarkStart w:id="220" w:name="ignoring-auto-generated-files"/>
    <w:p>
      <w:pPr>
        <w:pStyle w:val="Heading3"/>
      </w:pPr>
      <w:r>
        <w:t xml:space="preserve">6.23.6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19" w:name="fig-preview-comment"/>
          <w:p>
            <w:pPr>
              <w:pStyle w:val="Compact"/>
              <w:jc w:val="center"/>
            </w:pPr>
            <w:r>
              <w:drawing>
                <wp:inline>
                  <wp:extent cx="5334000" cy="1333500"/>
                  <wp:effectExtent b="0" l="0" r="0" t="0"/>
                  <wp:docPr descr="" title="" id="217" name="Picture"/>
                  <a:graphic>
                    <a:graphicData uri="http://schemas.openxmlformats.org/drawingml/2006/picture">
                      <pic:pic>
                        <pic:nvPicPr>
                          <pic:cNvPr descr="assets/images/quarto-preview-comment.png" id="218" name="Picture"/>
                          <pic:cNvPicPr>
                            <a:picLocks noChangeArrowheads="1" noChangeAspect="1"/>
                          </pic:cNvPicPr>
                        </pic:nvPicPr>
                        <pic:blipFill>
                          <a:blip r:embed="rId21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1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20"/>
    <w:bookmarkStart w:id="221" w:name="X5f65d278c65bbb0dc383f2bf0a669eebfe317ac"/>
    <w:p>
      <w:pPr>
        <w:pStyle w:val="Heading3"/>
      </w:pPr>
      <w:r>
        <w:t xml:space="preserve">6.23.7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21"/>
    <w:bookmarkEnd w:id="222"/>
    <w:bookmarkStart w:id="223" w:name="creating-a-pull-request-template"/>
    <w:p>
      <w:pPr>
        <w:pStyle w:val="Heading2"/>
      </w:pPr>
      <w:r>
        <w:t xml:space="preserve">6.24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23"/>
    <w:bookmarkStart w:id="226" w:name="sec-getting-help-with-code"/>
    <w:p>
      <w:pPr>
        <w:pStyle w:val="Heading2"/>
      </w:pPr>
      <w:r>
        <w:t xml:space="preserve">6.25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0"/>
        </w:numPr>
      </w:pPr>
      <w:r>
        <w:t xml:space="preserve">Is</w:t>
      </w:r>
      <w:r>
        <w:t xml:space="preserve"> </w:t>
      </w:r>
      <w:r>
        <w:rPr>
          <w:b/>
          <w:bCs/>
        </w:rPr>
        <w:t xml:space="preserve">minimal</w:t>
      </w:r>
      <w:r>
        <w:t xml:space="preserve">: Strips away everything not directly related to your problem</w:t>
      </w:r>
    </w:p>
    <w:p>
      <w:pPr>
        <w:pStyle w:val="Compact"/>
        <w:numPr>
          <w:ilvl w:val="0"/>
          <w:numId w:val="1070"/>
        </w:numPr>
      </w:pPr>
      <w:r>
        <w:t xml:space="preserve">Uses small, simple example data (often built-in datasets)</w:t>
      </w:r>
    </w:p>
    <w:p>
      <w:pPr>
        <w:pStyle w:val="FirstParagraph"/>
      </w:pPr>
      <w:r>
        <w:rPr>
          <w:b/>
          <w:bCs/>
        </w:rPr>
        <w:t xml:space="preserve">Why create a reprex:</w:t>
      </w:r>
    </w:p>
    <w:p>
      <w:pPr>
        <w:pStyle w:val="Compact"/>
        <w:numPr>
          <w:ilvl w:val="0"/>
          <w:numId w:val="1071"/>
        </w:numPr>
      </w:pPr>
      <w:r>
        <w:t xml:space="preserve">80% of the time, creating a reprex helps you discover the solution yourself</w:t>
      </w:r>
    </w:p>
    <w:p>
      <w:pPr>
        <w:pStyle w:val="Compact"/>
        <w:numPr>
          <w:ilvl w:val="0"/>
          <w:numId w:val="1071"/>
        </w:numPr>
      </w:pPr>
      <w:r>
        <w:t xml:space="preserve">20% of the time, you’ll have a clear example that makes it easy for others to help you</w:t>
      </w:r>
    </w:p>
    <w:p>
      <w:pPr>
        <w:pStyle w:val="Compact"/>
        <w:numPr>
          <w:ilvl w:val="0"/>
          <w:numId w:val="107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2"/>
        </w:numPr>
      </w:pPr>
      <w:hyperlink r:id="rId224">
        <w:r>
          <w:rPr>
            <w:rStyle w:val="VerbatimChar"/>
          </w:rPr>
          <w:t xml:space="preserve">{reprex}</w:t>
        </w:r>
      </w:hyperlink>
      <w:r>
        <w:t xml:space="preserve"> </w:t>
      </w:r>
      <w:r>
        <w:t xml:space="preserve">package: Automates creation of reproducible examples</w:t>
      </w:r>
    </w:p>
    <w:p>
      <w:pPr>
        <w:pStyle w:val="Compact"/>
        <w:numPr>
          <w:ilvl w:val="0"/>
          <w:numId w:val="1072"/>
        </w:numPr>
      </w:pPr>
      <w:hyperlink r:id="rId22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26"/>
    <w:bookmarkStart w:id="232" w:name="sec-r-resources"/>
    <w:p>
      <w:pPr>
        <w:pStyle w:val="Heading2"/>
      </w:pPr>
      <w:r>
        <w:t xml:space="preserve">6.26 Additional Resources</w:t>
      </w:r>
    </w:p>
    <w:bookmarkStart w:id="228" w:name="r-package-development"/>
    <w:p>
      <w:pPr>
        <w:pStyle w:val="Heading3"/>
      </w:pPr>
      <w:r>
        <w:t xml:space="preserve">6.26.1 R Package Development</w:t>
      </w:r>
    </w:p>
    <w:p>
      <w:pPr>
        <w:pStyle w:val="Compact"/>
        <w:numPr>
          <w:ilvl w:val="0"/>
          <w:numId w:val="107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3"/>
        </w:numPr>
      </w:pPr>
      <w:hyperlink r:id="rId88">
        <w:r>
          <w:rPr>
            <w:rStyle w:val="Hyperlink"/>
          </w:rPr>
          <w:t xml:space="preserve">usethis documentation</w:t>
        </w:r>
      </w:hyperlink>
      <w:r>
        <w:t xml:space="preserve"> </w:t>
      </w:r>
      <w:r>
        <w:t xml:space="preserve">- workflow automation for R projects</w:t>
      </w:r>
    </w:p>
    <w:p>
      <w:pPr>
        <w:pStyle w:val="Compact"/>
        <w:numPr>
          <w:ilvl w:val="0"/>
          <w:numId w:val="1073"/>
        </w:numPr>
      </w:pPr>
      <w:hyperlink r:id="rId89">
        <w:r>
          <w:rPr>
            <w:rStyle w:val="Hyperlink"/>
          </w:rPr>
          <w:t xml:space="preserve">devtools documentation</w:t>
        </w:r>
      </w:hyperlink>
      <w:r>
        <w:t xml:space="preserve"> </w:t>
      </w:r>
      <w:r>
        <w:t xml:space="preserve">- essential development tools</w:t>
      </w:r>
    </w:p>
    <w:p>
      <w:pPr>
        <w:pStyle w:val="Compact"/>
        <w:numPr>
          <w:ilvl w:val="0"/>
          <w:numId w:val="1073"/>
        </w:numPr>
      </w:pPr>
      <w:hyperlink r:id="rId227">
        <w:r>
          <w:rPr>
            <w:rStyle w:val="Hyperlink"/>
          </w:rPr>
          <w:t xml:space="preserve">pkgdown documentation</w:t>
        </w:r>
      </w:hyperlink>
      <w:r>
        <w:t xml:space="preserve"> </w:t>
      </w:r>
      <w:r>
        <w:t xml:space="preserve">- create package websites</w:t>
      </w:r>
    </w:p>
    <w:p>
      <w:pPr>
        <w:pStyle w:val="Compact"/>
        <w:numPr>
          <w:ilvl w:val="0"/>
          <w:numId w:val="1073"/>
        </w:numPr>
      </w:pPr>
      <w:hyperlink r:id="rId91">
        <w:r>
          <w:rPr>
            <w:rStyle w:val="Hyperlink"/>
          </w:rPr>
          <w:t xml:space="preserve">testthat documentation</w:t>
        </w:r>
      </w:hyperlink>
      <w:r>
        <w:t xml:space="preserve"> </w:t>
      </w:r>
      <w:r>
        <w:t xml:space="preserve">- unit testing framework</w:t>
      </w:r>
    </w:p>
    <w:bookmarkEnd w:id="228"/>
    <w:bookmarkStart w:id="229" w:name="general-r-programming"/>
    <w:p>
      <w:pPr>
        <w:pStyle w:val="Heading3"/>
      </w:pPr>
      <w:r>
        <w:t xml:space="preserve">6.26.2 General R Programming</w:t>
      </w:r>
    </w:p>
    <w:p>
      <w:pPr>
        <w:pStyle w:val="Compact"/>
        <w:numPr>
          <w:ilvl w:val="0"/>
          <w:numId w:val="1074"/>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4"/>
        </w:numPr>
      </w:pPr>
      <w:r>
        <w:t xml:space="preserve">Advanced R</w:t>
      </w:r>
      <w:r>
        <w:t xml:space="preserve"> </w:t>
      </w:r>
      <w:r>
        <w:t xml:space="preserve">(Wickham 2019)</w:t>
      </w:r>
      <w:r>
        <w:t xml:space="preserve"> </w:t>
      </w:r>
      <w:r>
        <w:t xml:space="preserve">- deep dive into R programming and internals</w:t>
      </w:r>
    </w:p>
    <w:bookmarkEnd w:id="229"/>
    <w:bookmarkStart w:id="230" w:name="shiny-development"/>
    <w:p>
      <w:pPr>
        <w:pStyle w:val="Heading3"/>
      </w:pPr>
      <w:r>
        <w:t xml:space="preserve">6.26.3 Shiny Development</w:t>
      </w:r>
    </w:p>
    <w:p>
      <w:pPr>
        <w:pStyle w:val="Compact"/>
        <w:numPr>
          <w:ilvl w:val="0"/>
          <w:numId w:val="107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5"/>
        </w:numPr>
      </w:pPr>
      <w:r>
        <w:t xml:space="preserve">Engineering Production-Grade Shiny Apps</w:t>
      </w:r>
      <w:r>
        <w:t xml:space="preserve"> </w:t>
      </w:r>
      <w:r>
        <w:t xml:space="preserve">(Fay et al. 2021)</w:t>
      </w:r>
      <w:r>
        <w:t xml:space="preserve"> </w:t>
      </w:r>
      <w:r>
        <w:t xml:space="preserve">- best practices for production Shiny applications</w:t>
      </w:r>
    </w:p>
    <w:bookmarkEnd w:id="230"/>
    <w:bookmarkStart w:id="231" w:name="git-and-version-control"/>
    <w:p>
      <w:pPr>
        <w:pStyle w:val="Heading3"/>
      </w:pPr>
      <w:r>
        <w:t xml:space="preserve">6.26.4 Git and Version Control</w:t>
      </w:r>
    </w:p>
    <w:p>
      <w:pPr>
        <w:pStyle w:val="Compact"/>
        <w:numPr>
          <w:ilvl w:val="0"/>
          <w:numId w:val="1076"/>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31"/>
    <w:bookmarkEnd w:id="232"/>
    <w:bookmarkEnd w:id="233"/>
    <w:bookmarkStart w:id="262" w:name="sec-r-ci"/>
    <w:p>
      <w:pPr>
        <w:pStyle w:val="Heading1"/>
      </w:pPr>
      <w:r>
        <w:t xml:space="preserve">7. Continuous Integration</w:t>
      </w:r>
    </w:p>
    <w:bookmarkStart w:id="235" w:name="understanding-github-actions"/>
    <w:p>
      <w:pPr>
        <w:pStyle w:val="Heading2"/>
      </w:pPr>
      <w:r>
        <w:t xml:space="preserve">7.1 Understanding GitHub Actions</w:t>
      </w:r>
    </w:p>
    <w:p>
      <w:pPr>
        <w:pStyle w:val="FirstParagraph"/>
      </w:pPr>
      <w:hyperlink r:id="rId23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77"/>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77"/>
        </w:numPr>
      </w:pPr>
      <w:r>
        <w:rPr>
          <w:b/>
          <w:bCs/>
        </w:rPr>
        <w:t xml:space="preserve">Immediate feedback</w:t>
      </w:r>
      <w:r>
        <w:t xml:space="preserve">: Get notified of problems quickly, when they’re easier to fix</w:t>
      </w:r>
    </w:p>
    <w:p>
      <w:pPr>
        <w:pStyle w:val="Compact"/>
        <w:numPr>
          <w:ilvl w:val="0"/>
          <w:numId w:val="1077"/>
        </w:numPr>
      </w:pPr>
      <w:r>
        <w:rPr>
          <w:b/>
          <w:bCs/>
        </w:rPr>
        <w:t xml:space="preserve">Better collaboration</w:t>
      </w:r>
      <w:r>
        <w:t xml:space="preserve">: External contributors can see if their changes pass all checks before you review</w:t>
      </w:r>
    </w:p>
    <w:p>
      <w:pPr>
        <w:pStyle w:val="Compact"/>
        <w:numPr>
          <w:ilvl w:val="0"/>
          <w:numId w:val="1077"/>
        </w:numPr>
      </w:pPr>
      <w:r>
        <w:rPr>
          <w:b/>
          <w:bCs/>
        </w:rPr>
        <w:t xml:space="preserve">Quality assurance</w:t>
      </w:r>
      <w:r>
        <w:t xml:space="preserve">: Catch platform-specific issues before they reach users</w:t>
      </w:r>
    </w:p>
    <w:p>
      <w:pPr>
        <w:pStyle w:val="Compact"/>
        <w:numPr>
          <w:ilvl w:val="0"/>
          <w:numId w:val="1077"/>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35"/>
    <w:bookmarkStart w:id="24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36">
        <w:r>
          <w:rPr>
            <w:rStyle w:val="Hyperlink"/>
          </w:rPr>
          <w:t xml:space="preserve">r-lib/actions</w:t>
        </w:r>
      </w:hyperlink>
      <w:r>
        <w:t xml:space="preserve"> </w:t>
      </w:r>
      <w:r>
        <w:t xml:space="preserve">that handle common R package tasks.</w:t>
      </w:r>
    </w:p>
    <w:bookmarkStart w:id="23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3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38"/>
    <w:bookmarkStart w:id="23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39"/>
    <w:bookmarkEnd w:id="240"/>
    <w:bookmarkStart w:id="24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7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7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41"/>
    <w:bookmarkStart w:id="24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warning.png" id="244"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79"/>
        </w:numPr>
      </w:pPr>
      <w:r>
        <w:t xml:space="preserve">When to run (on push, pull request, schedule, etc.)</w:t>
      </w:r>
    </w:p>
    <w:p>
      <w:pPr>
        <w:pStyle w:val="Compact"/>
        <w:numPr>
          <w:ilvl w:val="0"/>
          <w:numId w:val="1079"/>
        </w:numPr>
      </w:pPr>
      <w:r>
        <w:t xml:space="preserve">What operating systems and R versions to use</w:t>
      </w:r>
    </w:p>
    <w:p>
      <w:pPr>
        <w:pStyle w:val="Compact"/>
        <w:numPr>
          <w:ilvl w:val="0"/>
          <w:numId w:val="1079"/>
        </w:numPr>
      </w:pPr>
      <w:r>
        <w:t xml:space="preserve">What steps to execute (install dependencies, run checks, etc.)</w:t>
      </w:r>
    </w:p>
    <w:bookmarkEnd w:id="245"/>
    <w:bookmarkStart w:id="24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80"/>
        </w:numPr>
      </w:pPr>
      <w:r>
        <w:rPr>
          <w:b/>
          <w:bCs/>
        </w:rPr>
        <w:t xml:space="preserve">Test failures</w:t>
      </w:r>
      <w:r>
        <w:t xml:space="preserve">: Your tests found a bug (this is good! fix the bug)</w:t>
      </w:r>
    </w:p>
    <w:p>
      <w:pPr>
        <w:pStyle w:val="Compact"/>
        <w:numPr>
          <w:ilvl w:val="0"/>
          <w:numId w:val="1080"/>
        </w:numPr>
      </w:pPr>
      <w:r>
        <w:rPr>
          <w:b/>
          <w:bCs/>
        </w:rPr>
        <w:t xml:space="preserve">Platform-specific issues</w:t>
      </w:r>
      <w:r>
        <w:t xml:space="preserve">: Code works on your machine but not on other platforms</w:t>
      </w:r>
    </w:p>
    <w:p>
      <w:pPr>
        <w:pStyle w:val="Compact"/>
        <w:numPr>
          <w:ilvl w:val="0"/>
          <w:numId w:val="1080"/>
        </w:numPr>
      </w:pPr>
      <w:r>
        <w:rPr>
          <w:b/>
          <w:bCs/>
        </w:rPr>
        <w:t xml:space="preserve">Missing dependencies</w:t>
      </w:r>
      <w:r>
        <w:t xml:space="preserve">: System libraries needed for packages aren’t installed</w:t>
      </w:r>
    </w:p>
    <w:p>
      <w:pPr>
        <w:pStyle w:val="Compact"/>
        <w:numPr>
          <w:ilvl w:val="0"/>
          <w:numId w:val="108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46"/>
    <w:bookmarkStart w:id="25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4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81"/>
        </w:numPr>
      </w:pPr>
      <w:r>
        <w:rPr>
          <w:b/>
          <w:bCs/>
        </w:rPr>
        <w:t xml:space="preserve">CI/CD status updates</w:t>
      </w:r>
      <w:r>
        <w:t xml:space="preserve">: Report test results, build status, or deployment progress</w:t>
      </w:r>
    </w:p>
    <w:p>
      <w:pPr>
        <w:pStyle w:val="Compact"/>
        <w:numPr>
          <w:ilvl w:val="0"/>
          <w:numId w:val="1081"/>
        </w:numPr>
      </w:pPr>
      <w:r>
        <w:rPr>
          <w:b/>
          <w:bCs/>
        </w:rPr>
        <w:t xml:space="preserve">Code quality reports</w:t>
      </w:r>
      <w:r>
        <w:t xml:space="preserve">: Post coverage reports, linting results, or security scan findings</w:t>
      </w:r>
      <w:r>
        <w:br/>
      </w:r>
    </w:p>
    <w:p>
      <w:pPr>
        <w:pStyle w:val="Compact"/>
        <w:numPr>
          <w:ilvl w:val="0"/>
          <w:numId w:val="1081"/>
        </w:numPr>
      </w:pPr>
      <w:r>
        <w:rPr>
          <w:b/>
          <w:bCs/>
        </w:rPr>
        <w:t xml:space="preserve">Deployment previews</w:t>
      </w:r>
      <w:r>
        <w:t xml:space="preserve">: Share links to preview deployments (e.g., documentation sites, app previews)</w:t>
      </w:r>
    </w:p>
    <w:p>
      <w:pPr>
        <w:pStyle w:val="Compact"/>
        <w:numPr>
          <w:ilvl w:val="0"/>
          <w:numId w:val="1081"/>
        </w:numPr>
      </w:pPr>
      <w:r>
        <w:rPr>
          <w:b/>
          <w:bCs/>
        </w:rPr>
        <w:t xml:space="preserve">Bot feedback</w:t>
      </w:r>
      <w:r>
        <w:t xml:space="preserve">: Provide automated feedback without cluttering the PR conversation</w:t>
      </w:r>
    </w:p>
    <w:bookmarkEnd w:id="247"/>
    <w:bookmarkStart w:id="251" w:name="comparison-of-popular-actions"/>
    <w:p>
      <w:pPr>
        <w:pStyle w:val="Heading4"/>
      </w:pPr>
      <w:r>
        <w:t xml:space="preserve">7.6.0.2 Comparison of Popular Actions</w:t>
      </w:r>
    </w:p>
    <w:p>
      <w:pPr>
        <w:pStyle w:val="FirstParagraph"/>
      </w:pPr>
      <w:hyperlink r:id="rId24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82"/>
        </w:numPr>
      </w:pPr>
      <w:r>
        <w:rPr>
          <w:b/>
          <w:bCs/>
        </w:rPr>
        <w:t xml:space="preserve">Sticky comments</w:t>
      </w:r>
      <w:r>
        <w:t xml:space="preserve">: Creates or updates a comment identified by a unique header</w:t>
      </w:r>
    </w:p>
    <w:p>
      <w:pPr>
        <w:pStyle w:val="Compact"/>
        <w:numPr>
          <w:ilvl w:val="0"/>
          <w:numId w:val="1082"/>
        </w:numPr>
      </w:pPr>
      <w:r>
        <w:rPr>
          <w:b/>
          <w:bCs/>
        </w:rPr>
        <w:t xml:space="preserve">Multiple independent comments</w:t>
      </w:r>
      <w:r>
        <w:t xml:space="preserve">: Different workflows can maintain separate sticky comments using different headers</w:t>
      </w:r>
    </w:p>
    <w:p>
      <w:pPr>
        <w:pStyle w:val="Compact"/>
        <w:numPr>
          <w:ilvl w:val="0"/>
          <w:numId w:val="1082"/>
        </w:numPr>
      </w:pPr>
      <w:r>
        <w:rPr>
          <w:b/>
          <w:bCs/>
        </w:rPr>
        <w:t xml:space="preserve">Flexible update modes</w:t>
      </w:r>
      <w:r>
        <w:t xml:space="preserve">: Replace, append, recreate, delete, or hide comments</w:t>
      </w:r>
    </w:p>
    <w:p>
      <w:pPr>
        <w:pStyle w:val="Compact"/>
        <w:numPr>
          <w:ilvl w:val="0"/>
          <w:numId w:val="1082"/>
        </w:numPr>
      </w:pPr>
      <w:r>
        <w:rPr>
          <w:b/>
          <w:bCs/>
        </w:rPr>
        <w:t xml:space="preserve">File-based messages</w:t>
      </w:r>
      <w:r>
        <w:t xml:space="preserve">: Load comment content from files for complex templates</w:t>
      </w:r>
    </w:p>
    <w:p>
      <w:pPr>
        <w:pStyle w:val="Compact"/>
        <w:numPr>
          <w:ilvl w:val="0"/>
          <w:numId w:val="108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4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83"/>
        </w:numPr>
      </w:pPr>
      <w:r>
        <w:rPr>
          <w:b/>
          <w:bCs/>
        </w:rPr>
        <w:t xml:space="preserve">Progress tracking</w:t>
      </w:r>
      <w:r>
        <w:t xml:space="preserve">: Update comments as workflow steps complete or fail</w:t>
      </w:r>
    </w:p>
    <w:p>
      <w:pPr>
        <w:pStyle w:val="Compact"/>
        <w:numPr>
          <w:ilvl w:val="0"/>
          <w:numId w:val="1083"/>
        </w:numPr>
      </w:pPr>
      <w:r>
        <w:rPr>
          <w:b/>
          <w:bCs/>
        </w:rPr>
        <w:t xml:space="preserve">Identifier-based updates</w:t>
      </w:r>
      <w:r>
        <w:t xml:space="preserve">: Uses a hidden identifier to find and update the correct comment</w:t>
      </w:r>
    </w:p>
    <w:p>
      <w:pPr>
        <w:pStyle w:val="Compact"/>
        <w:numPr>
          <w:ilvl w:val="0"/>
          <w:numId w:val="1083"/>
        </w:numPr>
      </w:pPr>
      <w:r>
        <w:rPr>
          <w:b/>
          <w:bCs/>
        </w:rPr>
        <w:t xml:space="preserve">Multiple update modes</w:t>
      </w:r>
      <w:r>
        <w:t xml:space="preserve">: Append to existing comments, recreate, or delete</w:t>
      </w:r>
    </w:p>
    <w:p>
      <w:pPr>
        <w:pStyle w:val="Compact"/>
        <w:numPr>
          <w:ilvl w:val="0"/>
          <w:numId w:val="1083"/>
        </w:numPr>
      </w:pPr>
      <w:r>
        <w:rPr>
          <w:b/>
          <w:bCs/>
        </w:rPr>
        <w:t xml:space="preserve">Flexible targets</w:t>
      </w:r>
      <w:r>
        <w:t xml:space="preserve">: Comment on PRs, issues, or specific commits</w:t>
      </w:r>
    </w:p>
    <w:p>
      <w:pPr>
        <w:pStyle w:val="Compact"/>
        <w:numPr>
          <w:ilvl w:val="0"/>
          <w:numId w:val="108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5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84"/>
        </w:numPr>
      </w:pPr>
      <w:r>
        <w:rPr>
          <w:b/>
          <w:bCs/>
        </w:rPr>
        <w:t xml:space="preserve">Simple comment creation</w:t>
      </w:r>
      <w:r>
        <w:t xml:space="preserve">: Easy to post one-time or updated comments</w:t>
      </w:r>
    </w:p>
    <w:p>
      <w:pPr>
        <w:pStyle w:val="Compact"/>
        <w:numPr>
          <w:ilvl w:val="0"/>
          <w:numId w:val="1084"/>
        </w:numPr>
      </w:pPr>
      <w:r>
        <w:rPr>
          <w:b/>
          <w:bCs/>
        </w:rPr>
        <w:t xml:space="preserve">Comment updates</w:t>
      </w:r>
      <w:r>
        <w:t xml:space="preserve">: Find and update existing comments by ID or content</w:t>
      </w:r>
    </w:p>
    <w:p>
      <w:pPr>
        <w:pStyle w:val="Compact"/>
        <w:numPr>
          <w:ilvl w:val="0"/>
          <w:numId w:val="1084"/>
        </w:numPr>
      </w:pPr>
      <w:r>
        <w:rPr>
          <w:b/>
          <w:bCs/>
        </w:rPr>
        <w:t xml:space="preserve">Reactions</w:t>
      </w:r>
      <w:r>
        <w:t xml:space="preserve">: Add emoji reactions to comments</w:t>
      </w:r>
    </w:p>
    <w:p>
      <w:pPr>
        <w:pStyle w:val="Compact"/>
        <w:numPr>
          <w:ilvl w:val="0"/>
          <w:numId w:val="1084"/>
        </w:numPr>
      </w:pPr>
      <w:r>
        <w:rPr>
          <w:b/>
          <w:bCs/>
        </w:rPr>
        <w:t xml:space="preserve">Comment deletion</w:t>
      </w:r>
      <w:r>
        <w:t xml:space="preserve">: Remove comments when no longer needed</w:t>
      </w:r>
    </w:p>
    <w:p>
      <w:pPr>
        <w:pStyle w:val="Compact"/>
        <w:numPr>
          <w:ilvl w:val="0"/>
          <w:numId w:val="108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51"/>
    <w:bookmarkStart w:id="25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52"/>
    <w:bookmarkStart w:id="25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85"/>
        </w:numPr>
      </w:pPr>
      <w:r>
        <w:t xml:space="preserve">You need to maintain multiple independent status comments (test results, coverage, deployment, etc.)</w:t>
      </w:r>
    </w:p>
    <w:p>
      <w:pPr>
        <w:pStyle w:val="Compact"/>
        <w:numPr>
          <w:ilvl w:val="0"/>
          <w:numId w:val="1085"/>
        </w:numPr>
      </w:pPr>
      <w:r>
        <w:t xml:space="preserve">You want to prevent comment spam by updating the same comment</w:t>
      </w:r>
    </w:p>
    <w:p>
      <w:pPr>
        <w:pStyle w:val="Compact"/>
        <w:numPr>
          <w:ilvl w:val="0"/>
          <w:numId w:val="1085"/>
        </w:numPr>
      </w:pPr>
      <w:r>
        <w:t xml:space="preserve">You need advanced features like hiding outdated comments or file-based templates</w:t>
      </w:r>
    </w:p>
    <w:p>
      <w:pPr>
        <w:pStyle w:val="Compact"/>
        <w:numPr>
          <w:ilvl w:val="0"/>
          <w:numId w:val="108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86"/>
        </w:numPr>
      </w:pPr>
      <w:r>
        <w:t xml:space="preserve">You have long-running workflows with multiple stages</w:t>
      </w:r>
    </w:p>
    <w:p>
      <w:pPr>
        <w:pStyle w:val="Compact"/>
        <w:numPr>
          <w:ilvl w:val="0"/>
          <w:numId w:val="1086"/>
        </w:numPr>
      </w:pPr>
      <w:r>
        <w:t xml:space="preserve">You want to provide progressive feedback as each stage completes</w:t>
      </w:r>
    </w:p>
    <w:p>
      <w:pPr>
        <w:pStyle w:val="Compact"/>
        <w:numPr>
          <w:ilvl w:val="0"/>
          <w:numId w:val="1086"/>
        </w:numPr>
      </w:pPr>
      <w:r>
        <w:t xml:space="preserve">You need the workflow to fail and report the failure in the comment</w:t>
      </w:r>
    </w:p>
    <w:p>
      <w:pPr>
        <w:pStyle w:val="Compact"/>
        <w:numPr>
          <w:ilvl w:val="0"/>
          <w:numId w:val="108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87"/>
        </w:numPr>
      </w:pPr>
      <w:r>
        <w:t xml:space="preserve">You need simple comment posting without complex update logic</w:t>
      </w:r>
    </w:p>
    <w:p>
      <w:pPr>
        <w:pStyle w:val="Compact"/>
        <w:numPr>
          <w:ilvl w:val="0"/>
          <w:numId w:val="1087"/>
        </w:numPr>
      </w:pPr>
      <w:r>
        <w:t xml:space="preserve">You want to add emoji reactions to comments</w:t>
      </w:r>
    </w:p>
    <w:p>
      <w:pPr>
        <w:pStyle w:val="Compact"/>
        <w:numPr>
          <w:ilvl w:val="0"/>
          <w:numId w:val="1087"/>
        </w:numPr>
      </w:pPr>
      <w:r>
        <w:t xml:space="preserve">You’re comfortable with the action’s simpler update mechanism</w:t>
      </w:r>
    </w:p>
    <w:p>
      <w:pPr>
        <w:pStyle w:val="Compact"/>
        <w:numPr>
          <w:ilvl w:val="0"/>
          <w:numId w:val="1087"/>
        </w:numPr>
      </w:pPr>
      <w:r>
        <w:t xml:space="preserve">Your use case doesn’t require the advanced features of the other options</w:t>
      </w:r>
    </w:p>
    <w:bookmarkEnd w:id="253"/>
    <w:bookmarkStart w:id="25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4" name="Picture"/>
                  <a:graphic>
                    <a:graphicData uri="http://schemas.openxmlformats.org/drawingml/2006/picture">
                      <pic:pic>
                        <pic:nvPicPr>
                          <pic:cNvPr descr="/opt/quarto/share/formats/docx/warning.png" id="255"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56"/>
    <w:bookmarkEnd w:id="257"/>
    <w:bookmarkStart w:id="261" w:name="additional-resources"/>
    <w:p>
      <w:pPr>
        <w:pStyle w:val="Heading2"/>
      </w:pPr>
      <w:r>
        <w:t xml:space="preserve">7.7 Additional Resources</w:t>
      </w:r>
    </w:p>
    <w:p>
      <w:pPr>
        <w:pStyle w:val="Compact"/>
        <w:numPr>
          <w:ilvl w:val="0"/>
          <w:numId w:val="1088"/>
        </w:numPr>
      </w:pPr>
      <w:hyperlink r:id="rId234">
        <w:r>
          <w:rPr>
            <w:rStyle w:val="Hyperlink"/>
          </w:rPr>
          <w:t xml:space="preserve">GitHub Actions features overview</w:t>
        </w:r>
      </w:hyperlink>
    </w:p>
    <w:p>
      <w:pPr>
        <w:pStyle w:val="Compact"/>
        <w:numPr>
          <w:ilvl w:val="0"/>
          <w:numId w:val="1088"/>
        </w:numPr>
      </w:pPr>
      <w:hyperlink r:id="rId236">
        <w:r>
          <w:rPr>
            <w:rStyle w:val="Hyperlink"/>
          </w:rPr>
          <w:t xml:space="preserve">r-lib/actions repository</w:t>
        </w:r>
      </w:hyperlink>
      <w:r>
        <w:t xml:space="preserve"> </w:t>
      </w:r>
      <w:r>
        <w:t xml:space="preserve">- R-specific actions and example workflows</w:t>
      </w:r>
    </w:p>
    <w:p>
      <w:pPr>
        <w:pStyle w:val="Compact"/>
        <w:numPr>
          <w:ilvl w:val="0"/>
          <w:numId w:val="1088"/>
        </w:numPr>
      </w:pPr>
      <w:hyperlink r:id="rId258">
        <w:r>
          <w:rPr>
            <w:rStyle w:val="Hyperlink"/>
          </w:rPr>
          <w:t xml:space="preserve">R Packages book: Continuous Integration</w:t>
        </w:r>
      </w:hyperlink>
    </w:p>
    <w:p>
      <w:pPr>
        <w:pStyle w:val="Compact"/>
        <w:numPr>
          <w:ilvl w:val="0"/>
          <w:numId w:val="1088"/>
        </w:numPr>
      </w:pPr>
      <w:hyperlink r:id="rId259">
        <w:r>
          <w:rPr>
            <w:rStyle w:val="Hyperlink"/>
          </w:rPr>
          <w:t xml:space="preserve">GitHub Actions documentation</w:t>
        </w:r>
      </w:hyperlink>
    </w:p>
    <w:p>
      <w:pPr>
        <w:pStyle w:val="Compact"/>
        <w:numPr>
          <w:ilvl w:val="0"/>
          <w:numId w:val="1088"/>
        </w:numPr>
      </w:pPr>
      <w:hyperlink r:id="rId260">
        <w:r>
          <w:rPr>
            <w:rStyle w:val="Hyperlink"/>
          </w:rPr>
          <w:t xml:space="preserve">Where to find help with r-lib/actions</w:t>
        </w:r>
      </w:hyperlink>
    </w:p>
    <w:p>
      <w:r>
        <w:br w:type="page"/>
      </w:r>
    </w:p>
    <w:bookmarkEnd w:id="261"/>
    <w:bookmarkEnd w:id="262"/>
    <w:bookmarkStart w:id="312" w:name="sec-r-code-style"/>
    <w:p>
      <w:pPr>
        <w:pStyle w:val="Heading1"/>
      </w:pPr>
      <w:r>
        <w:t xml:space="preserve">8. R Code Style</w:t>
      </w:r>
    </w:p>
    <w:p>
      <w:pPr>
        <w:pStyle w:val="FirstParagraph"/>
      </w:pPr>
      <w:r>
        <w:t xml:space="preserve">Adapted by UCD-SeRG team from</w:t>
      </w:r>
      <w:r>
        <w:t xml:space="preserve"> </w:t>
      </w:r>
      <w:hyperlink r:id="rId263">
        <w:r>
          <w:rPr>
            <w:rStyle w:val="Hyperlink"/>
          </w:rPr>
          <w:t xml:space="preserve">original by Kunal Mishra, Jade Benjamin-Chung, and Stephanie Djajadi</w:t>
        </w:r>
      </w:hyperlink>
    </w:p>
    <w:p>
      <w:pPr>
        <w:pStyle w:val="BodyText"/>
      </w:pPr>
      <w:r>
        <w:t xml:space="preserve">Follow these code style guidelines for all R code:</w:t>
      </w:r>
    </w:p>
    <w:bookmarkStart w:id="265" w:name="general-principles"/>
    <w:p>
      <w:pPr>
        <w:pStyle w:val="Heading2"/>
      </w:pPr>
      <w:r>
        <w:t xml:space="preserve">8.1 General Principles</w:t>
      </w:r>
    </w:p>
    <w:p>
      <w:pPr>
        <w:pStyle w:val="Compact"/>
        <w:numPr>
          <w:ilvl w:val="0"/>
          <w:numId w:val="1089"/>
        </w:numPr>
      </w:pPr>
      <w:r>
        <w:rPr>
          <w:b/>
          <w:bCs/>
        </w:rPr>
        <w:t xml:space="preserve">Follow tidyverse style guide</w:t>
      </w:r>
      <w:r>
        <w:t xml:space="preserve">: https://style.tidyverse.org</w:t>
      </w:r>
    </w:p>
    <w:p>
      <w:pPr>
        <w:pStyle w:val="Compact"/>
        <w:numPr>
          <w:ilvl w:val="0"/>
          <w:numId w:val="108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9"/>
        </w:numPr>
      </w:pPr>
      <w:r>
        <w:rPr>
          <w:b/>
          <w:bCs/>
        </w:rPr>
        <w:t xml:space="preserve">Write tidy code</w:t>
      </w:r>
      <w:r>
        <w:t xml:space="preserve">: Keep code clean, readable, and well-organized</w:t>
      </w:r>
    </w:p>
    <w:p>
      <w:pPr>
        <w:pStyle w:val="Compact"/>
        <w:numPr>
          <w:ilvl w:val="0"/>
          <w:numId w:val="108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9"/>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4">
        <w:r>
          <w:rPr>
            <w:rStyle w:val="Hyperlink"/>
          </w:rPr>
          <w:t xml:space="preserve">tidyverse design principles</w:t>
        </w:r>
      </w:hyperlink>
      <w:r>
        <w:t xml:space="preserve"> </w:t>
      </w:r>
      <w:r>
        <w:t xml:space="preserve">for more details.</w:t>
      </w:r>
    </w:p>
    <w:bookmarkEnd w:id="265"/>
    <w:bookmarkStart w:id="26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66"/>
    <w:bookmarkStart w:id="27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90"/>
        </w:numPr>
      </w:pPr>
      <w:r>
        <w:t xml:space="preserve">source your config =&gt;</w:t>
      </w:r>
    </w:p>
    <w:p>
      <w:pPr>
        <w:pStyle w:val="Compact"/>
        <w:numPr>
          <w:ilvl w:val="0"/>
          <w:numId w:val="1090"/>
        </w:numPr>
      </w:pPr>
      <w:r>
        <w:t xml:space="preserve">load all your data =&gt;</w:t>
      </w:r>
    </w:p>
    <w:p>
      <w:pPr>
        <w:pStyle w:val="Compact"/>
        <w:numPr>
          <w:ilvl w:val="0"/>
          <w:numId w:val="109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opt/quarto/share/formats/docx/note.png" id="26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70"/>
    <w:bookmarkStart w:id="271"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9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71"/>
    <w:bookmarkStart w:id="273" w:name="markdown-and-quarto-formatting"/>
    <w:p>
      <w:pPr>
        <w:pStyle w:val="Heading2"/>
      </w:pPr>
      <w:r>
        <w:t xml:space="preserve">8.5 Markdown and Quarto Formatting</w:t>
      </w:r>
    </w:p>
    <w:bookmarkStart w:id="272"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2"/>
    <w:bookmarkEnd w:id="273"/>
    <w:bookmarkStart w:id="274"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4"/>
    <w:bookmarkStart w:id="275" w:name="package-code-practices"/>
    <w:p>
      <w:pPr>
        <w:pStyle w:val="Heading2"/>
      </w:pPr>
      <w:r>
        <w:t xml:space="preserve">8.7 Package Code Practices</w:t>
      </w:r>
    </w:p>
    <w:p>
      <w:pPr>
        <w:pStyle w:val="Compact"/>
        <w:numPr>
          <w:ilvl w:val="0"/>
          <w:numId w:val="109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9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92"/>
        </w:numPr>
      </w:pPr>
      <w:r>
        <w:rPr>
          <w:b/>
          <w:bCs/>
        </w:rPr>
        <w:t xml:space="preserve">Avoid code duplication</w:t>
      </w:r>
      <w:r>
        <w:t xml:space="preserve">: Extract repeated logic into helper functions</w:t>
      </w:r>
    </w:p>
    <w:bookmarkEnd w:id="275"/>
    <w:bookmarkStart w:id="276"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76"/>
    <w:bookmarkStart w:id="277"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77"/>
    <w:bookmarkStart w:id="282"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note.png" id="28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6">
        <w:r>
          <w:rPr>
            <w:rStyle w:val="Hyperlink"/>
          </w:rPr>
          <w:t xml:space="preserve">Be Expressive: How to Give Your Variables Better Names</w:t>
        </w:r>
      </w:hyperlink>
    </w:p>
    <w:bookmarkEnd w:id="282"/>
    <w:bookmarkStart w:id="310" w:name="sec-style-auto-style"/>
    <w:p>
      <w:pPr>
        <w:pStyle w:val="Heading2"/>
      </w:pPr>
      <w:r>
        <w:t xml:space="preserve">8.11 Automated Tools for Style and Project Workflow</w:t>
      </w:r>
    </w:p>
    <w:bookmarkStart w:id="309" w:name="styling"/>
    <w:p>
      <w:pPr>
        <w:pStyle w:val="Heading3"/>
      </w:pPr>
      <w:r>
        <w:t xml:space="preserve">8.11.1 Styling</w:t>
      </w:r>
    </w:p>
    <w:bookmarkStart w:id="284" w:name="rstudio-shortcuts"/>
    <w:p>
      <w:pPr>
        <w:pStyle w:val="Heading4"/>
      </w:pPr>
      <w:r>
        <w:t xml:space="preserve">8.11.1.1 RStudio shortcuts</w:t>
      </w:r>
    </w:p>
    <w:p>
      <w:pPr>
        <w:numPr>
          <w:ilvl w:val="0"/>
          <w:numId w:val="109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93"/>
        </w:numPr>
      </w:pPr>
      <w:r>
        <w:rPr>
          <w:b/>
          <w:bCs/>
        </w:rPr>
        <w:t xml:space="preserve">Assignment Aligner</w:t>
      </w:r>
      <w:r>
        <w:t xml:space="preserve"> </w:t>
      </w:r>
      <w:r>
        <w:t xml:space="preserve">- A</w:t>
      </w:r>
      <w:r>
        <w:t xml:space="preserve"> </w:t>
      </w:r>
      <w:hyperlink r:id="rId2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4"/>
    <w:bookmarkStart w:id="296" w:name="styler"/>
    <w:p>
      <w:pPr>
        <w:pStyle w:val="Heading4"/>
      </w:pPr>
      <w:r>
        <w:t xml:space="preserve">8.11.1.2</w:t>
      </w:r>
      <w:r>
        <w:t xml:space="preserve"> </w:t>
      </w:r>
      <w:hyperlink r:id="rId285">
        <w:r>
          <w:rPr>
            <w:rStyle w:val="VerbatimChar"/>
          </w:rPr>
          <w:t xml:space="preserve">{styler}</w:t>
        </w:r>
      </w:hyperlink>
    </w:p>
    <w:p>
      <w:pPr>
        <w:pStyle w:val="FirstParagraph"/>
      </w:pPr>
      <w:hyperlink r:id="rId285">
        <w:r>
          <w:rPr>
            <w:rStyle w:val="VerbatimChar"/>
          </w:rPr>
          <w:t xml:space="preserve">{styler}</w:t>
        </w:r>
      </w:hyperlink>
      <w:r>
        <w:t xml:space="preserve"> </w:t>
      </w:r>
      <w:r>
        <w:t xml:space="preserve">is another</w:t>
      </w:r>
      <w:r>
        <w:t xml:space="preserve"> </w:t>
      </w:r>
      <w:hyperlink r:id="rId2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5">
              <w:r>
                <w:rPr>
                  <w:rStyle w:val="VerbatimChar"/>
                </w:rPr>
                <w:t xml:space="preserve">{styler}</w:t>
              </w:r>
            </w:hyperlink>
            <w:r>
              <w:t xml:space="preserve"> </w:t>
            </w:r>
            <w:hyperlink r:id="rId2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4" name="Picture"/>
                  <a:graphic>
                    <a:graphicData uri="http://schemas.openxmlformats.org/drawingml/2006/picture">
                      <pic:pic>
                        <pic:nvPicPr>
                          <pic:cNvPr descr="/opt/quarto/share/formats/docx/tip.png" id="295" name="Picture"/>
                          <pic:cNvPicPr>
                            <a:picLocks noChangeArrowheads="1" noChangeAspect="1"/>
                          </pic:cNvPicPr>
                        </pic:nvPicPr>
                        <pic:blipFill>
                          <a:blip r:embed="rId2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6"/>
    <w:bookmarkStart w:id="308" w:name="lintr"/>
    <w:p>
      <w:pPr>
        <w:pStyle w:val="Heading4"/>
      </w:pPr>
      <w:r>
        <w:t xml:space="preserve">8.11.1.3</w:t>
      </w:r>
      <w:r>
        <w:t xml:space="preserve"> </w:t>
      </w:r>
      <w:hyperlink r:id="rId297">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8">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9">
        <w:r>
          <w:rPr>
            <w:rStyle w:val="Hyperlink"/>
          </w:rPr>
          <w:t xml:space="preserve">in this link</w:t>
        </w:r>
      </w:hyperlink>
      <w:r>
        <w:t xml:space="preserve">,</w:t>
      </w:r>
      <w:r>
        <w:t xml:space="preserve"> </w:t>
      </w:r>
      <w:r>
        <w:t xml:space="preserve">and most guidelines are based on the</w:t>
      </w:r>
      <w:r>
        <w:t xml:space="preserve"> </w:t>
      </w:r>
      <w:hyperlink r:id="rId30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tip.png" id="307" name="Picture"/>
                          <pic:cNvPicPr>
                            <a:picLocks noChangeArrowheads="1" noChangeAspect="1"/>
                          </pic:cNvPicPr>
                        </pic:nvPicPr>
                        <pic:blipFill>
                          <a:blip r:embed="rId2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4"/>
              </w:numPr>
            </w:pPr>
            <w:r>
              <w:t xml:space="preserve">Unused variables</w:t>
            </w:r>
          </w:p>
          <w:p>
            <w:pPr>
              <w:pStyle w:val="Compact"/>
              <w:numPr>
                <w:ilvl w:val="0"/>
                <w:numId w:val="1094"/>
              </w:numPr>
            </w:pPr>
            <w:r>
              <w:t xml:space="preserve">Improper whitespace</w:t>
            </w:r>
          </w:p>
          <w:p>
            <w:pPr>
              <w:pStyle w:val="Compact"/>
              <w:numPr>
                <w:ilvl w:val="0"/>
                <w:numId w:val="1094"/>
              </w:numPr>
            </w:pPr>
            <w:r>
              <w:t xml:space="preserve">Line length issues</w:t>
            </w:r>
          </w:p>
          <w:p>
            <w:pPr>
              <w:pStyle w:val="Compact"/>
              <w:numPr>
                <w:ilvl w:val="0"/>
                <w:numId w:val="1094"/>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8"/>
    <w:bookmarkEnd w:id="309"/>
    <w:bookmarkEnd w:id="310"/>
    <w:bookmarkStart w:id="311" w:name="sec-r-resources-style"/>
    <w:p>
      <w:pPr>
        <w:pStyle w:val="Heading2"/>
      </w:pPr>
      <w:r>
        <w:t xml:space="preserve">8.12 Additional Resources</w:t>
      </w:r>
    </w:p>
    <w:p>
      <w:pPr>
        <w:pStyle w:val="Compact"/>
        <w:numPr>
          <w:ilvl w:val="0"/>
          <w:numId w:val="109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11"/>
    <w:bookmarkEnd w:id="312"/>
    <w:bookmarkStart w:id="318" w:name="big-data"/>
    <w:p>
      <w:pPr>
        <w:pStyle w:val="Heading1"/>
      </w:pPr>
      <w:r>
        <w:t xml:space="preserve">9. Big data</w:t>
      </w:r>
    </w:p>
    <w:p>
      <w:pPr>
        <w:pStyle w:val="FirstParagraph"/>
      </w:pPr>
      <w:r>
        <w:t xml:space="preserve">Adapted by UCD-SeRG team from</w:t>
      </w:r>
      <w:r>
        <w:t xml:space="preserve"> </w:t>
      </w:r>
      <w:hyperlink r:id="rId313">
        <w:r>
          <w:rPr>
            <w:rStyle w:val="Hyperlink"/>
          </w:rPr>
          <w:t xml:space="preserve">original by Kunal Mishra and Jade Benjamin-Chung</w:t>
        </w:r>
      </w:hyperlink>
    </w:p>
    <w:bookmarkStart w:id="315"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5"/>
    <w:bookmarkStart w:id="316"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6"/>
    <w:bookmarkStart w:id="317"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6"/>
        </w:numPr>
      </w:pPr>
      <w:r>
        <w:rPr>
          <w:b/>
          <w:bCs/>
        </w:rPr>
        <w:t xml:space="preserve">Uncheck</w:t>
      </w:r>
      <w:r>
        <w:t xml:space="preserve"> </w:t>
      </w:r>
      <w:r>
        <w:t xml:space="preserve">Restore RData into workspace at startup</w:t>
      </w:r>
    </w:p>
    <w:p>
      <w:pPr>
        <w:pStyle w:val="Compact"/>
        <w:numPr>
          <w:ilvl w:val="0"/>
          <w:numId w:val="109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7"/>
    <w:bookmarkEnd w:id="318"/>
    <w:bookmarkStart w:id="329" w:name="data-masking"/>
    <w:p>
      <w:pPr>
        <w:pStyle w:val="Heading1"/>
      </w:pPr>
      <w:r>
        <w:t xml:space="preserve">10. Data masking</w:t>
      </w:r>
    </w:p>
    <w:p>
      <w:pPr>
        <w:pStyle w:val="FirstParagraph"/>
      </w:pPr>
      <w:r>
        <w:t xml:space="preserve">Adapted by UCD-SeRG team from</w:t>
      </w:r>
      <w:r>
        <w:t xml:space="preserve"> </w:t>
      </w:r>
      <w:hyperlink r:id="rId31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2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3" w:name="fig-data-masking"/>
          <w:p>
            <w:pPr>
              <w:pStyle w:val="Compact"/>
              <w:jc w:val="center"/>
            </w:pPr>
            <w:r>
              <w:drawing>
                <wp:inline>
                  <wp:extent cx="2667000" cy="1103368"/>
                  <wp:effectExtent b="0" l="0" r="0" t="0"/>
                  <wp:docPr descr="" title="" id="321" name="Picture"/>
                  <a:graphic>
                    <a:graphicData uri="http://schemas.openxmlformats.org/drawingml/2006/picture">
                      <pic:pic>
                        <pic:nvPicPr>
                          <pic:cNvPr descr="assets/images/data-masking.PNG" id="322" name="Picture"/>
                          <pic:cNvPicPr>
                            <a:picLocks noChangeArrowheads="1" noChangeAspect="1"/>
                          </pic:cNvPicPr>
                        </pic:nvPicPr>
                        <pic:blipFill>
                          <a:blip r:embed="rId32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2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4"/>
    <w:bookmarkStart w:id="32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5"/>
    <w:bookmarkEnd w:id="326"/>
    <w:bookmarkStart w:id="32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7"/>
    <w:bookmarkEnd w:id="328"/>
    <w:bookmarkEnd w:id="329"/>
    <w:bookmarkStart w:id="378" w:name="sec-quarto"/>
    <w:p>
      <w:pPr>
        <w:pStyle w:val="Heading1"/>
      </w:pPr>
      <w:r>
        <w:t xml:space="preserve">11. Quarto</w:t>
      </w:r>
    </w:p>
    <w:bookmarkStart w:id="337" w:name="introduction"/>
    <w:p>
      <w:pPr>
        <w:pStyle w:val="Heading2"/>
      </w:pPr>
      <w:r>
        <w:t xml:space="preserve">11.1 Introduction</w:t>
      </w:r>
    </w:p>
    <w:p>
      <w:pPr>
        <w:pStyle w:val="FirstParagraph"/>
      </w:pPr>
      <w:hyperlink r:id="rId33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31"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31"/>
    <w:bookmarkStart w:id="332"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2"/>
    <w:bookmarkStart w:id="336" w:name="getting-started"/>
    <w:p>
      <w:pPr>
        <w:pStyle w:val="Heading3"/>
      </w:pPr>
      <w:r>
        <w:t xml:space="preserve">11.1.3 Getting Started</w:t>
      </w:r>
    </w:p>
    <w:p>
      <w:pPr>
        <w:pStyle w:val="FirstParagraph"/>
      </w:pPr>
      <w:r>
        <w:t xml:space="preserve">To get started with Quarto:</w:t>
      </w:r>
    </w:p>
    <w:p>
      <w:pPr>
        <w:numPr>
          <w:ilvl w:val="0"/>
          <w:numId w:val="109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3">
        <w:r>
          <w:rPr>
            <w:rStyle w:val="Hyperlink"/>
          </w:rPr>
          <w:t xml:space="preserve">https://quarto.org/docs/get-started/</w:t>
        </w:r>
      </w:hyperlink>
    </w:p>
    <w:p>
      <w:pPr>
        <w:numPr>
          <w:ilvl w:val="0"/>
          <w:numId w:val="1099"/>
        </w:numPr>
      </w:pPr>
      <w:r>
        <w:rPr>
          <w:b/>
          <w:bCs/>
        </w:rPr>
        <w:t xml:space="preserve">Documentation:</w:t>
      </w:r>
      <w:r>
        <w:t xml:space="preserve"> </w:t>
      </w:r>
      <w:r>
        <w:t xml:space="preserve">The official Quarto documentation is available at</w:t>
      </w:r>
      <w:r>
        <w:t xml:space="preserve"> </w:t>
      </w:r>
      <w:hyperlink r:id="rId334">
        <w:r>
          <w:rPr>
            <w:rStyle w:val="Hyperlink"/>
          </w:rPr>
          <w:t xml:space="preserve">https://quarto.org/docs/guide/</w:t>
        </w:r>
      </w:hyperlink>
    </w:p>
    <w:p>
      <w:pPr>
        <w:numPr>
          <w:ilvl w:val="0"/>
          <w:numId w:val="109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5">
        <w:r>
          <w:rPr>
            <w:rStyle w:val="Hyperlink"/>
          </w:rPr>
          <w:t xml:space="preserve">Quarto chapter in R for Data Science</w:t>
        </w:r>
      </w:hyperlink>
      <w:r>
        <w:t xml:space="preserve"> </w:t>
      </w:r>
      <w:r>
        <w:t xml:space="preserve">(Wickham, Çetinkaya-Rundel, and Grolemund 2023)</w:t>
      </w:r>
    </w:p>
    <w:bookmarkEnd w:id="336"/>
    <w:bookmarkEnd w:id="337"/>
    <w:bookmarkStart w:id="345"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0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0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0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8"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8"/>
    <w:bookmarkStart w:id="340"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40"/>
    <w:bookmarkStart w:id="341"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01"/>
        </w:numPr>
      </w:pPr>
      <w:r>
        <w:t xml:space="preserve">Click</w:t>
      </w:r>
      <w:r>
        <w:t xml:space="preserve"> </w:t>
      </w:r>
      <w:r>
        <w:rPr>
          <w:b/>
          <w:bCs/>
        </w:rPr>
        <w:t xml:space="preserve">“Render”</w:t>
      </w:r>
      <w:r>
        <w:t xml:space="preserve"> </w:t>
      </w:r>
      <w:r>
        <w:t xml:space="preserve">in RStudio, or</w:t>
      </w:r>
    </w:p>
    <w:p>
      <w:pPr>
        <w:pStyle w:val="Compact"/>
        <w:numPr>
          <w:ilvl w:val="0"/>
          <w:numId w:val="1101"/>
        </w:numPr>
      </w:pPr>
      <w:r>
        <w:t xml:space="preserve">Press</w:t>
      </w:r>
      <w:r>
        <w:t xml:space="preserve"> </w:t>
      </w:r>
      <w:r>
        <w:rPr>
          <w:b/>
          <w:bCs/>
        </w:rPr>
        <w:t xml:space="preserve">Cmd/Ctrl + Shift + K</w:t>
      </w:r>
      <w:r>
        <w:t xml:space="preserve">, or</w:t>
      </w:r>
    </w:p>
    <w:p>
      <w:pPr>
        <w:pStyle w:val="Compact"/>
        <w:numPr>
          <w:ilvl w:val="0"/>
          <w:numId w:val="110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0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41"/>
    <w:bookmarkStart w:id="342"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0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02"/>
        </w:numPr>
      </w:pPr>
      <w:r>
        <w:t xml:space="preserve">The</w:t>
      </w:r>
      <w:r>
        <w:t xml:space="preserve"> </w:t>
      </w:r>
      <w:r>
        <w:rPr>
          <w:b/>
          <w:bCs/>
        </w:rPr>
        <w:t xml:space="preserve">“Insert”</w:t>
      </w:r>
      <w:r>
        <w:t xml:space="preserve"> </w:t>
      </w:r>
      <w:r>
        <w:t xml:space="preserve">button icon in the editor toolbar</w:t>
      </w:r>
    </w:p>
    <w:p>
      <w:pPr>
        <w:pStyle w:val="Compact"/>
        <w:numPr>
          <w:ilvl w:val="0"/>
          <w:numId w:val="110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03"/>
        </w:numPr>
      </w:pPr>
      <w:r>
        <w:rPr>
          <w:rStyle w:val="VerbatimChar"/>
        </w:rPr>
        <w:t xml:space="preserve">#| label:</w:t>
      </w:r>
      <w:r>
        <w:t xml:space="preserve"> </w:t>
      </w:r>
      <w:r>
        <w:t xml:space="preserve">- give the chunk a name</w:t>
      </w:r>
    </w:p>
    <w:p>
      <w:pPr>
        <w:pStyle w:val="Compact"/>
        <w:numPr>
          <w:ilvl w:val="0"/>
          <w:numId w:val="1103"/>
        </w:numPr>
      </w:pPr>
      <w:r>
        <w:rPr>
          <w:rStyle w:val="VerbatimChar"/>
        </w:rPr>
        <w:t xml:space="preserve">#| echo: false</w:t>
      </w:r>
      <w:r>
        <w:t xml:space="preserve"> </w:t>
      </w:r>
      <w:r>
        <w:t xml:space="preserve">- hide the code but show the output</w:t>
      </w:r>
    </w:p>
    <w:p>
      <w:pPr>
        <w:pStyle w:val="Compact"/>
        <w:numPr>
          <w:ilvl w:val="0"/>
          <w:numId w:val="110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03"/>
        </w:numPr>
      </w:pPr>
      <w:r>
        <w:rPr>
          <w:rStyle w:val="VerbatimChar"/>
        </w:rPr>
        <w:t xml:space="preserve">#| eval: false</w:t>
      </w:r>
      <w:r>
        <w:t xml:space="preserve"> </w:t>
      </w:r>
      <w:r>
        <w:t xml:space="preserve">- show the code but don’t run it</w:t>
      </w:r>
    </w:p>
    <w:p>
      <w:pPr>
        <w:pStyle w:val="Compact"/>
        <w:numPr>
          <w:ilvl w:val="0"/>
          <w:numId w:val="1103"/>
        </w:numPr>
      </w:pPr>
      <w:r>
        <w:rPr>
          <w:rStyle w:val="VerbatimChar"/>
        </w:rPr>
        <w:t xml:space="preserve">#| include: false</w:t>
      </w:r>
      <w:r>
        <w:t xml:space="preserve"> </w:t>
      </w:r>
      <w:r>
        <w:t xml:space="preserve">- run the code but hide both code and output</w:t>
      </w:r>
    </w:p>
    <w:p>
      <w:pPr>
        <w:pStyle w:val="Compact"/>
        <w:numPr>
          <w:ilvl w:val="0"/>
          <w:numId w:val="1103"/>
        </w:numPr>
      </w:pPr>
      <w:r>
        <w:rPr>
          <w:rStyle w:val="VerbatimChar"/>
        </w:rPr>
        <w:t xml:space="preserve">#| warning: false</w:t>
      </w:r>
      <w:r>
        <w:t xml:space="preserve"> </w:t>
      </w:r>
      <w:r>
        <w:t xml:space="preserve">- hide warnings</w:t>
      </w:r>
    </w:p>
    <w:p>
      <w:pPr>
        <w:pStyle w:val="Compact"/>
        <w:numPr>
          <w:ilvl w:val="0"/>
          <w:numId w:val="110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2"/>
    <w:bookmarkStart w:id="343"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5"/>
        </w:numPr>
      </w:pPr>
      <w:r>
        <w:t xml:space="preserve">Adjust figure dimensions for different page sizes</w:t>
      </w:r>
    </w:p>
    <w:p>
      <w:pPr>
        <w:pStyle w:val="Compact"/>
        <w:numPr>
          <w:ilvl w:val="0"/>
          <w:numId w:val="1105"/>
        </w:numPr>
      </w:pPr>
      <w:r>
        <w:t xml:space="preserve">Use different table formatting for different outputs</w:t>
      </w:r>
    </w:p>
    <w:p>
      <w:pPr>
        <w:pStyle w:val="Compact"/>
        <w:numPr>
          <w:ilvl w:val="0"/>
          <w:numId w:val="1105"/>
        </w:numPr>
      </w:pPr>
      <w:r>
        <w:t xml:space="preserve">Include or exclude content based on output format</w:t>
      </w:r>
    </w:p>
    <w:p>
      <w:pPr>
        <w:pStyle w:val="Compact"/>
        <w:numPr>
          <w:ilvl w:val="0"/>
          <w:numId w:val="1105"/>
        </w:numPr>
      </w:pPr>
      <w:r>
        <w:t xml:space="preserve">Set format-specific styling or options</w:t>
      </w:r>
    </w:p>
    <w:bookmarkEnd w:id="343"/>
    <w:bookmarkStart w:id="344"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0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6"/>
        </w:numPr>
      </w:pPr>
      <w:r>
        <w:rPr>
          <w:rStyle w:val="VerbatimChar"/>
        </w:rPr>
        <w:t xml:space="preserve">[link text](url)</w:t>
      </w:r>
      <w:r>
        <w:t xml:space="preserve"> </w:t>
      </w:r>
      <w:r>
        <w:t xml:space="preserve">creates hyperlinks</w:t>
      </w:r>
    </w:p>
    <w:p>
      <w:pPr>
        <w:pStyle w:val="Compact"/>
        <w:numPr>
          <w:ilvl w:val="0"/>
          <w:numId w:val="110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5">
        <w:r>
          <w:rPr>
            <w:rStyle w:val="Hyperlink"/>
          </w:rPr>
          <w:t xml:space="preserve">Quarto chapter in R for Data Science</w:t>
        </w:r>
      </w:hyperlink>
      <w:r>
        <w:t xml:space="preserve"> </w:t>
      </w:r>
      <w:r>
        <w:t xml:space="preserve">(Wickham, Çetinkaya-Rundel, and Grolemund 2023)</w:t>
      </w:r>
      <w:r>
        <w:t xml:space="preserve">.</w:t>
      </w:r>
    </w:p>
    <w:bookmarkEnd w:id="344"/>
    <w:bookmarkEnd w:id="345"/>
    <w:bookmarkStart w:id="358"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9"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8"/>
        </w:numPr>
      </w:pPr>
      <w:r>
        <w:t xml:space="preserve">Repository:</w:t>
      </w:r>
      <w:r>
        <w:t xml:space="preserve"> </w:t>
      </w:r>
      <w:hyperlink r:id="rId346">
        <w:r>
          <w:rPr>
            <w:rStyle w:val="Hyperlink"/>
          </w:rPr>
          <w:t xml:space="preserve">https://github.com/UCD-SERG/qbt</w:t>
        </w:r>
      </w:hyperlink>
    </w:p>
    <w:p>
      <w:pPr>
        <w:pStyle w:val="Compact"/>
        <w:numPr>
          <w:ilvl w:val="1"/>
          <w:numId w:val="110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8"/>
        </w:numPr>
      </w:pPr>
      <w:r>
        <w:t xml:space="preserve">Clone your new repository and start editing</w:t>
      </w:r>
    </w:p>
    <w:p>
      <w:pPr>
        <w:pStyle w:val="Compact"/>
        <w:numPr>
          <w:ilvl w:val="1"/>
          <w:numId w:val="1108"/>
        </w:numPr>
      </w:pPr>
      <w:r>
        <w:t xml:space="preserve">Includes GitHub Actions for automatic deployment to GitHub Pages</w:t>
      </w:r>
    </w:p>
    <w:p>
      <w:pPr>
        <w:pStyle w:val="Compact"/>
        <w:numPr>
          <w:ilvl w:val="0"/>
          <w:numId w:val="1107"/>
        </w:numPr>
      </w:pPr>
      <w:r>
        <w:rPr>
          <w:b/>
          <w:bCs/>
        </w:rPr>
        <w:t xml:space="preserve">Coatless Tutorials Quarto Book Template</w:t>
      </w:r>
      <w:r>
        <w:t xml:space="preserve"> </w:t>
      </w:r>
      <w:r>
        <w:t xml:space="preserve">- Another template with helpful examples:</w:t>
      </w:r>
    </w:p>
    <w:p>
      <w:pPr>
        <w:pStyle w:val="Compact"/>
        <w:numPr>
          <w:ilvl w:val="1"/>
          <w:numId w:val="1109"/>
        </w:numPr>
      </w:pPr>
      <w:r>
        <w:t xml:space="preserve">Repository:</w:t>
      </w:r>
      <w:r>
        <w:t xml:space="preserve"> </w:t>
      </w:r>
      <w:hyperlink r:id="rId347">
        <w:r>
          <w:rPr>
            <w:rStyle w:val="Hyperlink"/>
          </w:rPr>
          <w:t xml:space="preserve">https://github.com/coatless-tutorials/quarto-book-template</w:t>
        </w:r>
      </w:hyperlink>
    </w:p>
    <w:p>
      <w:pPr>
        <w:pStyle w:val="Compact"/>
        <w:numPr>
          <w:ilvl w:val="1"/>
          <w:numId w:val="1109"/>
        </w:numPr>
      </w:pPr>
      <w:r>
        <w:t xml:space="preserve">Includes examples of common Quarto book features</w:t>
      </w:r>
    </w:p>
    <w:p>
      <w:pPr>
        <w:pStyle w:val="Compact"/>
        <w:numPr>
          <w:ilvl w:val="0"/>
          <w:numId w:val="1107"/>
        </w:numPr>
      </w:pPr>
      <w:r>
        <w:rPr>
          <w:b/>
          <w:bCs/>
        </w:rPr>
        <w:t xml:space="preserve">DataLab Quarto Template</w:t>
      </w:r>
      <w:r>
        <w:t xml:space="preserve"> </w:t>
      </w:r>
      <w:r>
        <w:t xml:space="preserve">- Template from the UC Davis DataLab and Davis R Users Group:</w:t>
      </w:r>
    </w:p>
    <w:p>
      <w:pPr>
        <w:pStyle w:val="Compact"/>
        <w:numPr>
          <w:ilvl w:val="1"/>
          <w:numId w:val="1110"/>
        </w:numPr>
      </w:pPr>
      <w:r>
        <w:t xml:space="preserve">Repository:</w:t>
      </w:r>
      <w:r>
        <w:t xml:space="preserve"> </w:t>
      </w:r>
      <w:hyperlink r:id="rId348">
        <w:r>
          <w:rPr>
            <w:rStyle w:val="Hyperlink"/>
          </w:rPr>
          <w:t xml:space="preserve">https://github.com/d-rug/datalab_template_quarto</w:t>
        </w:r>
      </w:hyperlink>
    </w:p>
    <w:p>
      <w:pPr>
        <w:pStyle w:val="Compact"/>
        <w:numPr>
          <w:ilvl w:val="1"/>
          <w:numId w:val="111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11"/>
        </w:numPr>
      </w:pPr>
      <w:r>
        <w:rPr>
          <w:rStyle w:val="VerbatimChar"/>
        </w:rPr>
        <w:t xml:space="preserve">_quarto.yml</w:t>
      </w:r>
      <w:r>
        <w:t xml:space="preserve"> </w:t>
      </w:r>
      <w:r>
        <w:t xml:space="preserve">- configuration file for your book</w:t>
      </w:r>
    </w:p>
    <w:p>
      <w:pPr>
        <w:pStyle w:val="Compact"/>
        <w:numPr>
          <w:ilvl w:val="0"/>
          <w:numId w:val="1111"/>
        </w:numPr>
      </w:pPr>
      <w:r>
        <w:rPr>
          <w:rStyle w:val="VerbatimChar"/>
        </w:rPr>
        <w:t xml:space="preserve">index.qmd</w:t>
      </w:r>
      <w:r>
        <w:t xml:space="preserve"> </w:t>
      </w:r>
      <w:r>
        <w:t xml:space="preserve">- the home page / preface</w:t>
      </w:r>
    </w:p>
    <w:p>
      <w:pPr>
        <w:pStyle w:val="Compact"/>
        <w:numPr>
          <w:ilvl w:val="0"/>
          <w:numId w:val="1111"/>
        </w:numPr>
      </w:pPr>
      <w:r>
        <w:t xml:space="preserve">Sample chapter files</w:t>
      </w:r>
    </w:p>
    <w:p>
      <w:pPr>
        <w:pStyle w:val="Compact"/>
        <w:numPr>
          <w:ilvl w:val="0"/>
          <w:numId w:val="1111"/>
        </w:numPr>
      </w:pPr>
      <w:r>
        <w:rPr>
          <w:rStyle w:val="VerbatimChar"/>
        </w:rPr>
        <w:t xml:space="preserve">references.qmd</w:t>
      </w:r>
      <w:r>
        <w:t xml:space="preserve"> </w:t>
      </w:r>
      <w:r>
        <w:t xml:space="preserve">- bibliography/references page</w:t>
      </w:r>
    </w:p>
    <w:bookmarkEnd w:id="349"/>
    <w:bookmarkStart w:id="350"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50"/>
    <w:bookmarkStart w:id="351"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12"/>
        </w:numPr>
      </w:pPr>
      <w:r>
        <w:t xml:space="preserve">Book metadata (title, author, date)</w:t>
      </w:r>
    </w:p>
    <w:p>
      <w:pPr>
        <w:pStyle w:val="Compact"/>
        <w:numPr>
          <w:ilvl w:val="0"/>
          <w:numId w:val="1112"/>
        </w:numPr>
      </w:pPr>
      <w:r>
        <w:t xml:space="preserve">Chapter order</w:t>
      </w:r>
    </w:p>
    <w:p>
      <w:pPr>
        <w:pStyle w:val="Compact"/>
        <w:numPr>
          <w:ilvl w:val="0"/>
          <w:numId w:val="1112"/>
        </w:numPr>
      </w:pPr>
      <w:r>
        <w:t xml:space="preserve">Output formats (HTML, PDF, ePub, etc.)</w:t>
      </w:r>
    </w:p>
    <w:p>
      <w:pPr>
        <w:pStyle w:val="Compact"/>
        <w:numPr>
          <w:ilvl w:val="0"/>
          <w:numId w:val="1112"/>
        </w:numPr>
      </w:pPr>
      <w:r>
        <w:t xml:space="preserve">Styling and theme</w:t>
      </w:r>
    </w:p>
    <w:p>
      <w:pPr>
        <w:pStyle w:val="Compact"/>
        <w:numPr>
          <w:ilvl w:val="0"/>
          <w:numId w:val="111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51"/>
    <w:bookmarkStart w:id="352"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2"/>
    <w:bookmarkStart w:id="354"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5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4"/>
    <w:bookmarkStart w:id="357" w:name="resources"/>
    <w:p>
      <w:pPr>
        <w:pStyle w:val="Heading3"/>
      </w:pPr>
      <w:r>
        <w:t xml:space="preserve">11.3.6 Resources</w:t>
      </w:r>
    </w:p>
    <w:p>
      <w:pPr>
        <w:pStyle w:val="Compact"/>
        <w:numPr>
          <w:ilvl w:val="0"/>
          <w:numId w:val="1113"/>
        </w:numPr>
      </w:pPr>
      <w:hyperlink r:id="rId355">
        <w:r>
          <w:rPr>
            <w:rStyle w:val="Hyperlink"/>
          </w:rPr>
          <w:t xml:space="preserve">Quarto Books Guide</w:t>
        </w:r>
      </w:hyperlink>
      <w:r>
        <w:t xml:space="preserve"> </w:t>
      </w:r>
      <w:r>
        <w:t xml:space="preserve">- comprehensive documentation for Quarto books</w:t>
      </w:r>
    </w:p>
    <w:p>
      <w:pPr>
        <w:pStyle w:val="Compact"/>
        <w:numPr>
          <w:ilvl w:val="0"/>
          <w:numId w:val="1113"/>
        </w:numPr>
      </w:pPr>
      <w:hyperlink r:id="rId356">
        <w:r>
          <w:rPr>
            <w:rStyle w:val="Hyperlink"/>
          </w:rPr>
          <w:t xml:space="preserve">Quarto Publishing Guide</w:t>
        </w:r>
      </w:hyperlink>
      <w:r>
        <w:t xml:space="preserve"> </w:t>
      </w:r>
      <w:r>
        <w:t xml:space="preserve">- how to publish your book online</w:t>
      </w:r>
    </w:p>
    <w:p>
      <w:pPr>
        <w:pStyle w:val="Compact"/>
        <w:numPr>
          <w:ilvl w:val="0"/>
          <w:numId w:val="1113"/>
        </w:numPr>
      </w:pPr>
      <w:hyperlink r:id="rId335">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7"/>
    <w:bookmarkEnd w:id="358"/>
    <w:bookmarkStart w:id="367"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9"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4"/>
        </w:numPr>
      </w:pPr>
      <w:r>
        <w:rPr>
          <w:rStyle w:val="VerbatimChar"/>
        </w:rPr>
        <w:t xml:space="preserve">_quarto.yml</w:t>
      </w:r>
      <w:r>
        <w:t xml:space="preserve"> </w:t>
      </w:r>
      <w:r>
        <w:t xml:space="preserve">- default book configuration</w:t>
      </w:r>
    </w:p>
    <w:p>
      <w:pPr>
        <w:pStyle w:val="Compact"/>
        <w:numPr>
          <w:ilvl w:val="0"/>
          <w:numId w:val="1114"/>
        </w:numPr>
      </w:pPr>
      <w:r>
        <w:rPr>
          <w:rStyle w:val="VerbatimChar"/>
        </w:rPr>
        <w:t xml:space="preserve">_quarto-revealjs.yml</w:t>
      </w:r>
      <w:r>
        <w:t xml:space="preserve"> </w:t>
      </w:r>
      <w:r>
        <w:t xml:space="preserve">- configuration for rendering chapters as slide decks</w:t>
      </w:r>
    </w:p>
    <w:p>
      <w:pPr>
        <w:pStyle w:val="Compact"/>
        <w:numPr>
          <w:ilvl w:val="0"/>
          <w:numId w:val="1114"/>
        </w:numPr>
      </w:pPr>
      <w:r>
        <w:rPr>
          <w:rStyle w:val="VerbatimChar"/>
        </w:rPr>
        <w:t xml:space="preserve">_quarto-print.yml</w:t>
      </w:r>
      <w:r>
        <w:t xml:space="preserve"> </w:t>
      </w:r>
      <w:r>
        <w:t xml:space="preserve">- configuration optimized for PDF printing</w:t>
      </w:r>
    </w:p>
    <w:bookmarkEnd w:id="359"/>
    <w:bookmarkStart w:id="361"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6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61"/>
    <w:bookmarkStart w:id="362" w:name="creating-a-profile"/>
    <w:p>
      <w:pPr>
        <w:pStyle w:val="Heading3"/>
      </w:pPr>
      <w:r>
        <w:t xml:space="preserve">11.4.3 Creating a Profile</w:t>
      </w:r>
    </w:p>
    <w:p>
      <w:pPr>
        <w:pStyle w:val="FirstParagraph"/>
      </w:pPr>
      <w:r>
        <w:t xml:space="preserve">To create a profile:</w:t>
      </w:r>
    </w:p>
    <w:p>
      <w:pPr>
        <w:pStyle w:val="Compact"/>
        <w:numPr>
          <w:ilvl w:val="0"/>
          <w:numId w:val="1115"/>
        </w:numPr>
      </w:pPr>
      <w:r>
        <w:t xml:space="preserve">Create a new YAML file named</w:t>
      </w:r>
      <w:r>
        <w:t xml:space="preserve"> </w:t>
      </w:r>
      <w:r>
        <w:rPr>
          <w:rStyle w:val="VerbatimChar"/>
        </w:rPr>
        <w:t xml:space="preserve">_quarto-{profile-name}.yml</w:t>
      </w:r>
    </w:p>
    <w:p>
      <w:pPr>
        <w:pStyle w:val="Compact"/>
        <w:numPr>
          <w:ilvl w:val="0"/>
          <w:numId w:val="1115"/>
        </w:numPr>
      </w:pPr>
      <w:r>
        <w:t xml:space="preserve">Include only the configuration options that differ from your default</w:t>
      </w:r>
      <w:r>
        <w:t xml:space="preserve"> </w:t>
      </w:r>
      <w:r>
        <w:rPr>
          <w:rStyle w:val="VerbatimChar"/>
        </w:rPr>
        <w:t xml:space="preserve">_quarto.yml</w:t>
      </w:r>
    </w:p>
    <w:p>
      <w:pPr>
        <w:pStyle w:val="Compact"/>
        <w:numPr>
          <w:ilvl w:val="0"/>
          <w:numId w:val="111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2"/>
    <w:bookmarkStart w:id="363"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60">
        <w:r>
          <w:rPr>
            <w:rStyle w:val="Hyperlink"/>
          </w:rPr>
          <w:t xml:space="preserve">RME course</w:t>
        </w:r>
      </w:hyperlink>
      <w:r>
        <w:t xml:space="preserve">.</w:t>
      </w:r>
    </w:p>
    <w:bookmarkEnd w:id="363"/>
    <w:bookmarkStart w:id="366" w:name="resources-1"/>
    <w:p>
      <w:pPr>
        <w:pStyle w:val="Heading3"/>
      </w:pPr>
      <w:r>
        <w:t xml:space="preserve">11.4.5 Resources</w:t>
      </w:r>
    </w:p>
    <w:p>
      <w:pPr>
        <w:pStyle w:val="Compact"/>
        <w:numPr>
          <w:ilvl w:val="0"/>
          <w:numId w:val="1116"/>
        </w:numPr>
      </w:pPr>
      <w:hyperlink r:id="rId364">
        <w:r>
          <w:rPr>
            <w:rStyle w:val="Hyperlink"/>
          </w:rPr>
          <w:t xml:space="preserve">Quarto Profiles Documentation</w:t>
        </w:r>
      </w:hyperlink>
    </w:p>
    <w:p>
      <w:pPr>
        <w:pStyle w:val="Compact"/>
        <w:numPr>
          <w:ilvl w:val="0"/>
          <w:numId w:val="1116"/>
        </w:numPr>
      </w:pPr>
      <w:hyperlink r:id="rId360">
        <w:r>
          <w:rPr>
            <w:rStyle w:val="Hyperlink"/>
          </w:rPr>
          <w:t xml:space="preserve">RME Example</w:t>
        </w:r>
      </w:hyperlink>
      <w:r>
        <w:t xml:space="preserve"> </w:t>
      </w:r>
      <w:r>
        <w:t xml:space="preserve">- see the source at</w:t>
      </w:r>
      <w:r>
        <w:t xml:space="preserve"> </w:t>
      </w:r>
      <w:hyperlink r:id="rId365">
        <w:r>
          <w:rPr>
            <w:rStyle w:val="Hyperlink"/>
          </w:rPr>
          <w:t xml:space="preserve">https://github.com/d-morrison/rme</w:t>
        </w:r>
      </w:hyperlink>
      <w:r>
        <w:t xml:space="preserve"> </w:t>
      </w:r>
      <w:r>
        <w:t xml:space="preserve">for a working example</w:t>
      </w:r>
    </w:p>
    <w:bookmarkEnd w:id="366"/>
    <w:bookmarkEnd w:id="367"/>
    <w:bookmarkStart w:id="372" w:name="advanced-features"/>
    <w:p>
      <w:pPr>
        <w:pStyle w:val="Heading2"/>
      </w:pPr>
      <w:r>
        <w:t xml:space="preserve">11.5 Advanced Features</w:t>
      </w:r>
    </w:p>
    <w:bookmarkStart w:id="369"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9"/>
        </w:numPr>
      </w:pPr>
      <w:r>
        <w:t xml:space="preserve">Automatic numbering of figures, tables, and equations</w:t>
      </w:r>
    </w:p>
    <w:p>
      <w:pPr>
        <w:pStyle w:val="Compact"/>
        <w:numPr>
          <w:ilvl w:val="0"/>
          <w:numId w:val="1119"/>
        </w:numPr>
      </w:pPr>
      <w:r>
        <w:t xml:space="preserve">Automatic updates when content is reordered</w:t>
      </w:r>
    </w:p>
    <w:p>
      <w:pPr>
        <w:pStyle w:val="Compact"/>
        <w:numPr>
          <w:ilvl w:val="0"/>
          <w:numId w:val="1119"/>
        </w:numPr>
      </w:pPr>
      <w:r>
        <w:t xml:space="preserve">Clickable cross-references in HTML and PDF output</w:t>
      </w:r>
    </w:p>
    <w:p>
      <w:pPr>
        <w:pStyle w:val="Compact"/>
        <w:numPr>
          <w:ilvl w:val="0"/>
          <w:numId w:val="1119"/>
        </w:numPr>
      </w:pPr>
      <w:r>
        <w:t xml:space="preserve">Consistent formatting across all output formats</w:t>
      </w:r>
    </w:p>
    <w:p>
      <w:pPr>
        <w:pStyle w:val="Compact"/>
        <w:numPr>
          <w:ilvl w:val="0"/>
          <w:numId w:val="111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8">
        <w:r>
          <w:rPr>
            <w:rStyle w:val="Hyperlink"/>
          </w:rPr>
          <w:t xml:space="preserve">Quarto Cross-References documentation</w:t>
        </w:r>
      </w:hyperlink>
      <w:r>
        <w:t xml:space="preserve">.</w:t>
      </w:r>
    </w:p>
    <w:bookmarkEnd w:id="369"/>
    <w:bookmarkStart w:id="371"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2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20"/>
        </w:numPr>
      </w:pPr>
      <w:r>
        <w:rPr>
          <w:b/>
          <w:bCs/>
        </w:rPr>
        <w:t xml:space="preserve">Easier Code Review:</w:t>
      </w:r>
      <w:r>
        <w:t xml:space="preserve"> </w:t>
      </w:r>
      <w:r>
        <w:t xml:space="preserve">Reviewers can see exactly what changed—either the organization (main file) or the content (include file).</w:t>
      </w:r>
    </w:p>
    <w:p>
      <w:pPr>
        <w:numPr>
          <w:ilvl w:val="0"/>
          <w:numId w:val="112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2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70">
        <w:r>
          <w:rPr>
            <w:rStyle w:val="Hyperlink"/>
          </w:rPr>
          <w:t xml:space="preserve">Quarto Includes documentation</w:t>
        </w:r>
      </w:hyperlink>
      <w:r>
        <w:t xml:space="preserve">.</w:t>
      </w:r>
    </w:p>
    <w:bookmarkEnd w:id="371"/>
    <w:bookmarkEnd w:id="372"/>
    <w:bookmarkStart w:id="377" w:name="additional-resources-1"/>
    <w:p>
      <w:pPr>
        <w:pStyle w:val="Heading2"/>
      </w:pPr>
      <w:r>
        <w:t xml:space="preserve">11.6 Additional Resources</w:t>
      </w:r>
    </w:p>
    <w:bookmarkStart w:id="373" w:name="official-documentation"/>
    <w:p>
      <w:pPr>
        <w:pStyle w:val="Heading3"/>
      </w:pPr>
      <w:r>
        <w:t xml:space="preserve">11.6.1 Official Documentation</w:t>
      </w:r>
    </w:p>
    <w:p>
      <w:pPr>
        <w:pStyle w:val="Compact"/>
        <w:numPr>
          <w:ilvl w:val="0"/>
          <w:numId w:val="1122"/>
        </w:numPr>
      </w:pPr>
      <w:hyperlink r:id="rId334">
        <w:r>
          <w:rPr>
            <w:rStyle w:val="Hyperlink"/>
          </w:rPr>
          <w:t xml:space="preserve">Quarto Official Guide</w:t>
        </w:r>
      </w:hyperlink>
      <w:r>
        <w:t xml:space="preserve"> </w:t>
      </w:r>
      <w:r>
        <w:t xml:space="preserve">- comprehensive official documentation</w:t>
      </w:r>
    </w:p>
    <w:p>
      <w:pPr>
        <w:pStyle w:val="Compact"/>
        <w:numPr>
          <w:ilvl w:val="0"/>
          <w:numId w:val="1122"/>
        </w:numPr>
      </w:pPr>
      <w:hyperlink r:id="rId355">
        <w:r>
          <w:rPr>
            <w:rStyle w:val="Hyperlink"/>
          </w:rPr>
          <w:t xml:space="preserve">Quarto Books Guide</w:t>
        </w:r>
      </w:hyperlink>
      <w:r>
        <w:t xml:space="preserve"> </w:t>
      </w:r>
      <w:r>
        <w:t xml:space="preserve">- documentation specific to creating books</w:t>
      </w:r>
    </w:p>
    <w:p>
      <w:pPr>
        <w:pStyle w:val="Compact"/>
        <w:numPr>
          <w:ilvl w:val="0"/>
          <w:numId w:val="1122"/>
        </w:numPr>
      </w:pPr>
      <w:hyperlink r:id="rId356">
        <w:r>
          <w:rPr>
            <w:rStyle w:val="Hyperlink"/>
          </w:rPr>
          <w:t xml:space="preserve">Quarto Publishing Guide</w:t>
        </w:r>
      </w:hyperlink>
      <w:r>
        <w:t xml:space="preserve"> </w:t>
      </w:r>
      <w:r>
        <w:t xml:space="preserve">- how to publish your Quarto content online</w:t>
      </w:r>
    </w:p>
    <w:p>
      <w:pPr>
        <w:pStyle w:val="Compact"/>
        <w:numPr>
          <w:ilvl w:val="0"/>
          <w:numId w:val="1122"/>
        </w:numPr>
      </w:pPr>
      <w:hyperlink r:id="rId333">
        <w:r>
          <w:rPr>
            <w:rStyle w:val="Hyperlink"/>
          </w:rPr>
          <w:t xml:space="preserve">Quarto Getting Started</w:t>
        </w:r>
      </w:hyperlink>
      <w:r>
        <w:t xml:space="preserve"> </w:t>
      </w:r>
      <w:r>
        <w:t xml:space="preserve">- installation and basic usage</w:t>
      </w:r>
    </w:p>
    <w:bookmarkEnd w:id="373"/>
    <w:bookmarkStart w:id="374" w:name="learning-resources"/>
    <w:p>
      <w:pPr>
        <w:pStyle w:val="Heading3"/>
      </w:pPr>
      <w:r>
        <w:t xml:space="preserve">11.6.2 Learning Resources</w:t>
      </w:r>
    </w:p>
    <w:p>
      <w:pPr>
        <w:pStyle w:val="Compact"/>
        <w:numPr>
          <w:ilvl w:val="0"/>
          <w:numId w:val="1123"/>
        </w:numPr>
      </w:pPr>
      <w:hyperlink r:id="rId335">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23"/>
        </w:numPr>
      </w:pPr>
      <w:hyperlink r:id="rId36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23"/>
        </w:numPr>
      </w:pPr>
      <w:hyperlink r:id="rId353">
        <w:r>
          <w:rPr>
            <w:rStyle w:val="Hyperlink"/>
          </w:rPr>
          <w:t xml:space="preserve">UCD-SeRG Lab Manual Source</w:t>
        </w:r>
      </w:hyperlink>
      <w:r>
        <w:t xml:space="preserve"> </w:t>
      </w:r>
      <w:r>
        <w:t xml:space="preserve">- this manual’s source code provides examples of:</w:t>
      </w:r>
    </w:p>
    <w:p>
      <w:pPr>
        <w:pStyle w:val="Compact"/>
        <w:numPr>
          <w:ilvl w:val="1"/>
          <w:numId w:val="1124"/>
        </w:numPr>
      </w:pPr>
      <w:r>
        <w:t xml:space="preserve">Book structure and organization</w:t>
      </w:r>
    </w:p>
    <w:p>
      <w:pPr>
        <w:pStyle w:val="Compact"/>
        <w:numPr>
          <w:ilvl w:val="1"/>
          <w:numId w:val="1124"/>
        </w:numPr>
      </w:pPr>
      <w:r>
        <w:t xml:space="preserve">Using includes for modular content</w:t>
      </w:r>
      <w:r>
        <w:br/>
      </w:r>
    </w:p>
    <w:p>
      <w:pPr>
        <w:pStyle w:val="Compact"/>
        <w:numPr>
          <w:ilvl w:val="1"/>
          <w:numId w:val="1124"/>
        </w:numPr>
      </w:pPr>
      <w:r>
        <w:t xml:space="preserve">Configuring multiple output formats (HTML, PDF, ePub, Word)</w:t>
      </w:r>
    </w:p>
    <w:p>
      <w:pPr>
        <w:pStyle w:val="Compact"/>
        <w:numPr>
          <w:ilvl w:val="1"/>
          <w:numId w:val="1124"/>
        </w:numPr>
      </w:pPr>
      <w:r>
        <w:t xml:space="preserve">Cross-references for figures, tables, and sections</w:t>
      </w:r>
    </w:p>
    <w:bookmarkEnd w:id="374"/>
    <w:bookmarkStart w:id="375" w:name="templates"/>
    <w:p>
      <w:pPr>
        <w:pStyle w:val="Heading3"/>
      </w:pPr>
      <w:r>
        <w:t xml:space="preserve">11.6.3 Templates</w:t>
      </w:r>
    </w:p>
    <w:p>
      <w:pPr>
        <w:pStyle w:val="Compact"/>
        <w:numPr>
          <w:ilvl w:val="0"/>
          <w:numId w:val="1125"/>
        </w:numPr>
      </w:pPr>
      <w:hyperlink r:id="rId346">
        <w:r>
          <w:rPr>
            <w:rStyle w:val="Hyperlink"/>
          </w:rPr>
          <w:t xml:space="preserve">UCD-SeRG Quarto Book Template</w:t>
        </w:r>
      </w:hyperlink>
      <w:r>
        <w:t xml:space="preserve"> </w:t>
      </w:r>
      <w:r>
        <w:t xml:space="preserve">- our recommended template</w:t>
      </w:r>
    </w:p>
    <w:p>
      <w:pPr>
        <w:pStyle w:val="Compact"/>
        <w:numPr>
          <w:ilvl w:val="0"/>
          <w:numId w:val="1125"/>
        </w:numPr>
      </w:pPr>
      <w:hyperlink r:id="rId34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5"/>
        </w:numPr>
      </w:pPr>
      <w:hyperlink r:id="rId348">
        <w:r>
          <w:rPr>
            <w:rStyle w:val="Hyperlink"/>
          </w:rPr>
          <w:t xml:space="preserve">DataLab Quarto Template</w:t>
        </w:r>
      </w:hyperlink>
      <w:r>
        <w:t xml:space="preserve"> </w:t>
      </w:r>
      <w:r>
        <w:t xml:space="preserve">- template from the UC Davis DataLab and Davis R Users Group</w:t>
      </w:r>
    </w:p>
    <w:bookmarkEnd w:id="375"/>
    <w:bookmarkStart w:id="376"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2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6"/>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26"/>
        </w:numPr>
      </w:pPr>
      <w:hyperlink w:anchor="sec-github">
        <w:r>
          <w:rPr>
            <w:rStyle w:val="Hyperlink"/>
          </w:rPr>
          <w:t xml:space="preserve">Chapter 12</w:t>
        </w:r>
      </w:hyperlink>
      <w:r>
        <w:t xml:space="preserve"> </w:t>
      </w:r>
      <w:r>
        <w:t xml:space="preserve">- Version control for Quarto projects</w:t>
      </w:r>
    </w:p>
    <w:p>
      <w:r>
        <w:br w:type="page"/>
      </w:r>
    </w:p>
    <w:bookmarkEnd w:id="376"/>
    <w:bookmarkEnd w:id="377"/>
    <w:bookmarkEnd w:id="378"/>
    <w:bookmarkStart w:id="428" w:name="sec-github"/>
    <w:p>
      <w:pPr>
        <w:pStyle w:val="Heading1"/>
      </w:pPr>
      <w:r>
        <w:t xml:space="preserve">12. Github</w:t>
      </w:r>
    </w:p>
    <w:p>
      <w:pPr>
        <w:pStyle w:val="FirstParagraph"/>
      </w:pPr>
      <w:r>
        <w:t xml:space="preserve">Adapted by UCD-SeRG team from</w:t>
      </w:r>
      <w:r>
        <w:t xml:space="preserve"> </w:t>
      </w:r>
      <w:hyperlink r:id="rId379">
        <w:r>
          <w:rPr>
            <w:rStyle w:val="Hyperlink"/>
          </w:rPr>
          <w:t xml:space="preserve">original by Stephanie Djajadi and Nolan Pokpongkiat</w:t>
        </w:r>
      </w:hyperlink>
    </w:p>
    <w:bookmarkStart w:id="382" w:name="basics"/>
    <w:p>
      <w:pPr>
        <w:pStyle w:val="Heading2"/>
      </w:pPr>
      <w:r>
        <w:t xml:space="preserve">12.1 Basics</w:t>
      </w:r>
    </w:p>
    <w:p>
      <w:pPr>
        <w:pStyle w:val="Compact"/>
        <w:numPr>
          <w:ilvl w:val="0"/>
          <w:numId w:val="1127"/>
        </w:numPr>
      </w:pPr>
      <w:r>
        <w:t xml:space="preserve">A detailed tutorial of Git can be found</w:t>
      </w:r>
      <w:r>
        <w:t xml:space="preserve"> </w:t>
      </w:r>
      <w:hyperlink r:id="rId380">
        <w:r>
          <w:rPr>
            <w:rStyle w:val="Hyperlink"/>
          </w:rPr>
          <w:t xml:space="preserve">here on the CS61B website</w:t>
        </w:r>
      </w:hyperlink>
      <w:r>
        <w:t xml:space="preserve">.</w:t>
      </w:r>
    </w:p>
    <w:p>
      <w:pPr>
        <w:pStyle w:val="Compact"/>
        <w:numPr>
          <w:ilvl w:val="0"/>
          <w:numId w:val="1127"/>
        </w:numPr>
      </w:pPr>
      <w:r>
        <w:t xml:space="preserve">If you are already familiar with Git, you can reference the summary at the end of</w:t>
      </w:r>
      <w:r>
        <w:t xml:space="preserve"> </w:t>
      </w:r>
      <w:hyperlink r:id="rId380">
        <w:r>
          <w:rPr>
            <w:rStyle w:val="Hyperlink"/>
          </w:rPr>
          <w:t xml:space="preserve">Section B</w:t>
        </w:r>
      </w:hyperlink>
      <w:r>
        <w:t xml:space="preserve">.</w:t>
      </w:r>
    </w:p>
    <w:p>
      <w:pPr>
        <w:pStyle w:val="Compact"/>
        <w:numPr>
          <w:ilvl w:val="0"/>
          <w:numId w:val="112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7"/>
        </w:numPr>
      </w:pPr>
      <w:r>
        <w:t xml:space="preserve">For hands-on Git practice, see the</w:t>
      </w:r>
      <w:r>
        <w:t xml:space="preserve"> </w:t>
      </w:r>
      <w:hyperlink r:id="rId381">
        <w:r>
          <w:rPr>
            <w:rStyle w:val="Hyperlink"/>
          </w:rPr>
          <w:t xml:space="preserve">UC Davis DataLab Git Sandbox</w:t>
        </w:r>
      </w:hyperlink>
      <w:r>
        <w:t xml:space="preserve"> </w:t>
      </w:r>
      <w:r>
        <w:t xml:space="preserve">- a collaborative repository for learning Git workflows.</w:t>
      </w:r>
    </w:p>
    <w:bookmarkEnd w:id="382"/>
    <w:bookmarkStart w:id="398" w:name="sec-github-education"/>
    <w:p>
      <w:pPr>
        <w:pStyle w:val="Heading2"/>
      </w:pPr>
      <w:r>
        <w:t xml:space="preserve">12.2 GitHub Education and Copilot Access</w:t>
      </w:r>
    </w:p>
    <w:bookmarkStart w:id="386"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8"/>
        </w:numPr>
      </w:pPr>
      <w:r>
        <w:t xml:space="preserve">Visit the</w:t>
      </w:r>
      <w:r>
        <w:t xml:space="preserve"> </w:t>
      </w:r>
      <w:hyperlink r:id="rId383">
        <w:r>
          <w:rPr>
            <w:rStyle w:val="Hyperlink"/>
          </w:rPr>
          <w:t xml:space="preserve">GitHub Education website</w:t>
        </w:r>
      </w:hyperlink>
    </w:p>
    <w:p>
      <w:pPr>
        <w:pStyle w:val="Compact"/>
        <w:numPr>
          <w:ilvl w:val="0"/>
          <w:numId w:val="112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8"/>
        </w:numPr>
      </w:pPr>
      <w:r>
        <w:t xml:space="preserve">Sign in with your GitHub account (or create one if you don’t have one)</w:t>
      </w:r>
    </w:p>
    <w:p>
      <w:pPr>
        <w:pStyle w:val="Compact"/>
        <w:numPr>
          <w:ilvl w:val="0"/>
          <w:numId w:val="112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8"/>
        </w:numPr>
      </w:pPr>
      <w:r>
        <w:t xml:space="preserve">Provide proof of your academic affiliation (e.g., upload a photo of your student ID or university letter)</w:t>
      </w:r>
    </w:p>
    <w:p>
      <w:pPr>
        <w:pStyle w:val="Compact"/>
        <w:numPr>
          <w:ilvl w:val="0"/>
          <w:numId w:val="112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4">
        <w:r>
          <w:rPr>
            <w:rStyle w:val="Hyperlink"/>
          </w:rPr>
          <w:t xml:space="preserve">GitHub Student Developer Pack</w:t>
        </w:r>
      </w:hyperlink>
      <w:r>
        <w:t xml:space="preserve"> </w:t>
      </w:r>
      <w:r>
        <w:t xml:space="preserve">(for students)</w:t>
      </w:r>
      <w:r>
        <w:t xml:space="preserve"> </w:t>
      </w:r>
      <w:r>
        <w:t xml:space="preserve">or</w:t>
      </w:r>
      <w:r>
        <w:t xml:space="preserve"> </w:t>
      </w:r>
      <w:hyperlink r:id="rId38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6"/>
    <w:bookmarkStart w:id="397"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9"/>
        </w:numPr>
      </w:pPr>
      <w:r>
        <w:t xml:space="preserve">Ensure you have a GitHub account and have signed up for GitHub Education (see above)</w:t>
      </w:r>
    </w:p>
    <w:p>
      <w:pPr>
        <w:pStyle w:val="Compact"/>
        <w:numPr>
          <w:ilvl w:val="0"/>
          <w:numId w:val="1129"/>
        </w:numPr>
      </w:pPr>
      <w:r>
        <w:t xml:space="preserve">Go to the</w:t>
      </w:r>
      <w:r>
        <w:t xml:space="preserve"> </w:t>
      </w:r>
      <w:hyperlink r:id="rId387">
        <w:r>
          <w:rPr>
            <w:rStyle w:val="Hyperlink"/>
          </w:rPr>
          <w:t xml:space="preserve">UC Davis IT ServiceHub GitHub page</w:t>
        </w:r>
      </w:hyperlink>
    </w:p>
    <w:p>
      <w:pPr>
        <w:pStyle w:val="Compact"/>
        <w:numPr>
          <w:ilvl w:val="0"/>
          <w:numId w:val="1129"/>
        </w:numPr>
      </w:pPr>
      <w:r>
        <w:t xml:space="preserve">Click the blue</w:t>
      </w:r>
      <w:r>
        <w:t xml:space="preserve"> </w:t>
      </w:r>
      <w:r>
        <w:t xml:space="preserve">“Get GitHub!”</w:t>
      </w:r>
      <w:r>
        <w:t xml:space="preserve"> </w:t>
      </w:r>
      <w:r>
        <w:t xml:space="preserve">button near the top right</w:t>
      </w:r>
    </w:p>
    <w:p>
      <w:pPr>
        <w:pStyle w:val="Compact"/>
        <w:numPr>
          <w:ilvl w:val="0"/>
          <w:numId w:val="112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1" w:name="fig-request-copilot-seat"/>
          <w:p>
            <w:pPr>
              <w:pStyle w:val="Compact"/>
              <w:jc w:val="center"/>
            </w:pPr>
            <w:r>
              <w:drawing>
                <wp:inline>
                  <wp:extent cx="5334000" cy="3052792"/>
                  <wp:effectExtent b="0" l="0" r="0" t="0"/>
                  <wp:docPr descr="" title="" id="389" name="Picture"/>
                  <a:graphic>
                    <a:graphicData uri="http://schemas.openxmlformats.org/drawingml/2006/picture">
                      <pic:pic>
                        <pic:nvPicPr>
                          <pic:cNvPr descr="assets/images/github-copilot-invitation-email.png" id="390" name="Picture"/>
                          <pic:cNvPicPr>
                            <a:picLocks noChangeArrowheads="1" noChangeAspect="1"/>
                          </pic:cNvPicPr>
                        </pic:nvPicPr>
                        <pic:blipFill>
                          <a:blip r:embed="rId38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391"/>
        </w:tc>
      </w:tr>
    </w:tbl>
    <w:p>
      <w:pPr>
        <w:pStyle w:val="Compact"/>
        <w:numPr>
          <w:ilvl w:val="0"/>
          <w:numId w:val="1130"/>
        </w:numPr>
      </w:pPr>
      <w:r>
        <w:t xml:space="preserve">Click</w:t>
      </w:r>
      <w:r>
        <w:t xml:space="preserve"> </w:t>
      </w:r>
      <w:r>
        <w:t xml:space="preserve">“Join UC Davis”</w:t>
      </w:r>
      <w:r>
        <w:t xml:space="preserve"> </w:t>
      </w:r>
      <w:r>
        <w:t xml:space="preserve">to accept the invitation</w:t>
      </w:r>
    </w:p>
    <w:p>
      <w:pPr>
        <w:pStyle w:val="Compact"/>
        <w:numPr>
          <w:ilvl w:val="0"/>
          <w:numId w:val="113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31"/>
        </w:numPr>
      </w:pPr>
      <w:r>
        <w:t xml:space="preserve">Go to your</w:t>
      </w:r>
      <w:r>
        <w:t xml:space="preserve"> </w:t>
      </w:r>
      <w:hyperlink r:id="rId392">
        <w:r>
          <w:rPr>
            <w:rStyle w:val="Hyperlink"/>
          </w:rPr>
          <w:t xml:space="preserve">GitHub Copilot settings</w:t>
        </w:r>
      </w:hyperlink>
    </w:p>
    <w:p>
      <w:pPr>
        <w:pStyle w:val="Compact"/>
        <w:numPr>
          <w:ilvl w:val="0"/>
          <w:numId w:val="113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3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6" w:name="fig-copilot-settings-org-options"/>
          <w:p>
            <w:pPr>
              <w:pStyle w:val="Compact"/>
              <w:jc w:val="center"/>
            </w:pPr>
            <w:r>
              <w:drawing>
                <wp:inline>
                  <wp:extent cx="5334000" cy="531962"/>
                  <wp:effectExtent b="0" l="0" r="0" t="0"/>
                  <wp:docPr descr="" title="" id="394" name="Picture"/>
                  <a:graphic>
                    <a:graphicData uri="http://schemas.openxmlformats.org/drawingml/2006/picture">
                      <pic:pic>
                        <pic:nvPicPr>
                          <pic:cNvPr descr="assets/images/github-copilot-settings-page.png" id="395" name="Picture"/>
                          <pic:cNvPicPr>
                            <a:picLocks noChangeArrowheads="1" noChangeAspect="1"/>
                          </pic:cNvPicPr>
                        </pic:nvPicPr>
                        <pic:blipFill>
                          <a:blip r:embed="rId39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396"/>
        </w:tc>
      </w:tr>
    </w:tbl>
    <w:p>
      <w:pPr>
        <w:pStyle w:val="Compact"/>
        <w:numPr>
          <w:ilvl w:val="0"/>
          <w:numId w:val="1132"/>
        </w:numPr>
      </w:pPr>
      <w:r>
        <w:t xml:space="preserve">Wait for approval from the UC Davis GitHub organization administrators</w:t>
      </w:r>
    </w:p>
    <w:p>
      <w:pPr>
        <w:pStyle w:val="Compact"/>
        <w:numPr>
          <w:ilvl w:val="0"/>
          <w:numId w:val="113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397"/>
    <w:bookmarkEnd w:id="398"/>
    <w:bookmarkStart w:id="399"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9"/>
    <w:bookmarkStart w:id="401"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3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33"/>
        </w:numPr>
      </w:pPr>
      <w:r>
        <w:t xml:space="preserve">You want to start working on a new part of the project, but you aren’t sure yet if your changes will work and make it to the final product.</w:t>
      </w:r>
    </w:p>
    <w:p>
      <w:pPr>
        <w:pStyle w:val="Compact"/>
        <w:numPr>
          <w:ilvl w:val="0"/>
          <w:numId w:val="113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00">
        <w:r>
          <w:rPr>
            <w:rStyle w:val="Hyperlink"/>
          </w:rPr>
          <w:t xml:space="preserve">here</w:t>
        </w:r>
      </w:hyperlink>
      <w:r>
        <w:t xml:space="preserve">. You can also find instructions on how to handle merge conflicts when joining branches together.</w:t>
      </w:r>
    </w:p>
    <w:bookmarkEnd w:id="401"/>
    <w:bookmarkStart w:id="404"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3"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3"/>
          <w:p/>
        </w:tc>
      </w:tr>
    </w:tbl>
    <w:p>
      <w:pPr>
        <w:pStyle w:val="BodyText"/>
      </w:pPr>
      <w:r>
        <w:t xml:space="preserve">Other helpful commands are listed below.</w:t>
      </w:r>
    </w:p>
    <w:bookmarkEnd w:id="404"/>
    <w:bookmarkStart w:id="406"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05"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5"/>
          <w:p/>
        </w:tc>
      </w:tr>
    </w:tbl>
    <w:bookmarkEnd w:id="406"/>
    <w:bookmarkStart w:id="407"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07"/>
    <w:bookmarkStart w:id="411"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8"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34"/>
        </w:numPr>
      </w:pPr>
      <w:r>
        <w:t xml:space="preserve">Make a small change and verify your project still works</w:t>
      </w:r>
    </w:p>
    <w:p>
      <w:pPr>
        <w:pStyle w:val="Compact"/>
        <w:numPr>
          <w:ilvl w:val="0"/>
          <w:numId w:val="113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4"/>
        </w:numPr>
      </w:pPr>
      <w:r>
        <w:rPr>
          <w:b/>
          <w:bCs/>
        </w:rPr>
        <w:t xml:space="preserve">Do not push yet</w:t>
      </w:r>
    </w:p>
    <w:p>
      <w:pPr>
        <w:pStyle w:val="Compact"/>
        <w:numPr>
          <w:ilvl w:val="0"/>
          <w:numId w:val="1134"/>
        </w:numPr>
      </w:pPr>
      <w:r>
        <w:t xml:space="preserve">Make another small change and verify it works</w:t>
      </w:r>
    </w:p>
    <w:p>
      <w:pPr>
        <w:pStyle w:val="Compact"/>
        <w:numPr>
          <w:ilvl w:val="0"/>
          <w:numId w:val="1134"/>
        </w:numPr>
      </w:pPr>
      <w:r>
        <w:t xml:space="preserve">Stage and amend the previous commit:</w:t>
      </w:r>
      <w:r>
        <w:t xml:space="preserve"> </w:t>
      </w:r>
      <w:r>
        <w:rPr>
          <w:rStyle w:val="VerbatimChar"/>
        </w:rPr>
        <w:t xml:space="preserve">git commit --amend --no-edit</w:t>
      </w:r>
    </w:p>
    <w:p>
      <w:pPr>
        <w:pStyle w:val="Compact"/>
        <w:numPr>
          <w:ilvl w:val="0"/>
          <w:numId w:val="1134"/>
        </w:numPr>
      </w:pPr>
      <w:r>
        <w:t xml:space="preserve">Repeat steps 4-5 as needed</w:t>
      </w:r>
    </w:p>
    <w:p>
      <w:pPr>
        <w:pStyle w:val="Compact"/>
        <w:numPr>
          <w:ilvl w:val="0"/>
          <w:numId w:val="1134"/>
        </w:numPr>
      </w:pPr>
      <w:r>
        <w:t xml:space="preserve">When finished, amend one final time with a proper commit message</w:t>
      </w:r>
    </w:p>
    <w:p>
      <w:pPr>
        <w:pStyle w:val="Compact"/>
        <w:numPr>
          <w:ilvl w:val="0"/>
          <w:numId w:val="113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8"/>
    <w:bookmarkStart w:id="410" w:name="key-points"/>
    <w:p>
      <w:pPr>
        <w:pStyle w:val="Heading3"/>
      </w:pPr>
      <w:r>
        <w:t xml:space="preserve">12.8.2 Key Points</w:t>
      </w:r>
    </w:p>
    <w:p>
      <w:pPr>
        <w:pStyle w:val="Compact"/>
        <w:numPr>
          <w:ilvl w:val="0"/>
          <w:numId w:val="1135"/>
        </w:numPr>
      </w:pPr>
      <w:r>
        <w:t xml:space="preserve">Each amend replaces the previous commit rather than creating a new one</w:t>
      </w:r>
    </w:p>
    <w:p>
      <w:pPr>
        <w:pStyle w:val="Compact"/>
        <w:numPr>
          <w:ilvl w:val="0"/>
          <w:numId w:val="1135"/>
        </w:numPr>
      </w:pPr>
      <w:r>
        <w:t xml:space="preserve">This keeps your history clean while letting you work incrementally</w:t>
      </w:r>
    </w:p>
    <w:p>
      <w:pPr>
        <w:pStyle w:val="Compact"/>
        <w:numPr>
          <w:ilvl w:val="0"/>
          <w:numId w:val="1135"/>
        </w:numPr>
      </w:pPr>
      <w:r>
        <w:t xml:space="preserve">Only use this pattern before pushing - never amend commits that others may have pulled</w:t>
      </w:r>
    </w:p>
    <w:p>
      <w:pPr>
        <w:pStyle w:val="Compact"/>
        <w:numPr>
          <w:ilvl w:val="0"/>
          <w:numId w:val="113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9">
        <w:r>
          <w:rPr>
            <w:rStyle w:val="Hyperlink"/>
          </w:rPr>
          <w:t xml:space="preserve">Repeated Amend chapter</w:t>
        </w:r>
      </w:hyperlink>
      <w:r>
        <w:t xml:space="preserve"> </w:t>
      </w:r>
      <w:r>
        <w:t xml:space="preserve">in Happy Git with R.</w:t>
      </w:r>
    </w:p>
    <w:bookmarkEnd w:id="410"/>
    <w:bookmarkEnd w:id="411"/>
    <w:bookmarkStart w:id="414"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3">
        <w:r>
          <w:rPr>
            <w:rStyle w:val="Hyperlink"/>
          </w:rPr>
          <w:t xml:space="preserve">great discussion of project-oriented workflows</w:t>
        </w:r>
      </w:hyperlink>
      <w:r>
        <w:t xml:space="preserve">, extolling the virtues of a self-contained, portable projects, for your reference.</w:t>
      </w:r>
    </w:p>
    <w:bookmarkEnd w:id="414"/>
    <w:bookmarkStart w:id="427" w:name="sec-gitattributes"/>
    <w:p>
      <w:pPr>
        <w:pStyle w:val="Heading2"/>
      </w:pPr>
      <w:r>
        <w:t xml:space="preserve">12.10 Customizing How Files Appear on GitHub</w:t>
      </w:r>
    </w:p>
    <w:p>
      <w:pPr>
        <w:pStyle w:val="FirstParagraph"/>
      </w:pPr>
      <w:r>
        <w:t xml:space="preserve">GitHub uses a tool called</w:t>
      </w:r>
      <w:r>
        <w:t xml:space="preserve"> </w:t>
      </w:r>
      <w:hyperlink r:id="rId41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7"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6"/>
        </w:numPr>
      </w:pPr>
      <w:r>
        <w:rPr>
          <w:b/>
          <w:bCs/>
        </w:rPr>
        <w:t xml:space="preserve">Excluded from language statistics</w:t>
      </w:r>
      <w:r>
        <w:t xml:space="preserve"> </w:t>
      </w:r>
      <w:r>
        <w:t xml:space="preserve">- they won’t affect your repository’s language breakdown</w:t>
      </w:r>
    </w:p>
    <w:p>
      <w:pPr>
        <w:pStyle w:val="Compact"/>
        <w:numPr>
          <w:ilvl w:val="0"/>
          <w:numId w:val="113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7"/>
        </w:numPr>
      </w:pPr>
      <w:r>
        <w:t xml:space="preserve">Auto-generated documentation files</w:t>
      </w:r>
    </w:p>
    <w:p>
      <w:pPr>
        <w:pStyle w:val="Compact"/>
        <w:numPr>
          <w:ilvl w:val="0"/>
          <w:numId w:val="1137"/>
        </w:numPr>
      </w:pPr>
      <w:r>
        <w:t xml:space="preserve">Files generated by build tools or code generators</w:t>
      </w:r>
    </w:p>
    <w:p>
      <w:pPr>
        <w:pStyle w:val="Compact"/>
        <w:numPr>
          <w:ilvl w:val="0"/>
          <w:numId w:val="113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6">
        <w:r>
          <w:rPr>
            <w:rStyle w:val="Hyperlink"/>
          </w:rPr>
          <w:t xml:space="preserve">Generated code documentation</w:t>
        </w:r>
      </w:hyperlink>
      <w:r>
        <w:t xml:space="preserve">.</w:t>
      </w:r>
    </w:p>
    <w:bookmarkEnd w:id="417"/>
    <w:bookmarkStart w:id="420"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8">
        <w:r>
          <w:rPr>
            <w:rStyle w:val="Hyperlink"/>
          </w:rPr>
          <w:t xml:space="preserve">pattern format documentation</w:t>
        </w:r>
      </w:hyperlink>
      <w:r>
        <w:t xml:space="preserve"> </w:t>
      </w:r>
      <w:r>
        <w:t xml:space="preserve">and the</w:t>
      </w:r>
      <w:r>
        <w:t xml:space="preserve"> </w:t>
      </w:r>
      <w:hyperlink r:id="rId419">
        <w:r>
          <w:rPr>
            <w:rStyle w:val="Hyperlink"/>
          </w:rPr>
          <w:t xml:space="preserve">Using gitattributes guide</w:t>
        </w:r>
      </w:hyperlink>
      <w:r>
        <w:t xml:space="preserve">.</w:t>
      </w:r>
    </w:p>
    <w:bookmarkEnd w:id="420"/>
    <w:bookmarkStart w:id="426"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8"/>
        </w:numPr>
      </w:pPr>
      <w:r>
        <w:rPr>
          <w:rStyle w:val="VerbatimChar"/>
        </w:rPr>
        <w:t xml:space="preserve">linguist-vendored</w:t>
      </w:r>
      <w:r>
        <w:t xml:space="preserve"> </w:t>
      </w:r>
      <w:r>
        <w:t xml:space="preserve">- Marks vendored code (libraries you didn’t write) to exclude from stats (</w:t>
      </w:r>
      <w:hyperlink r:id="rId421">
        <w:r>
          <w:rPr>
            <w:rStyle w:val="Hyperlink"/>
          </w:rPr>
          <w:t xml:space="preserve">documentation</w:t>
        </w:r>
      </w:hyperlink>
      <w:r>
        <w:t xml:space="preserve">)</w:t>
      </w:r>
    </w:p>
    <w:p>
      <w:pPr>
        <w:pStyle w:val="Compact"/>
        <w:numPr>
          <w:ilvl w:val="0"/>
          <w:numId w:val="1138"/>
        </w:numPr>
      </w:pPr>
      <w:r>
        <w:rPr>
          <w:rStyle w:val="VerbatimChar"/>
        </w:rPr>
        <w:t xml:space="preserve">linguist-documentation</w:t>
      </w:r>
      <w:r>
        <w:t xml:space="preserve"> </w:t>
      </w:r>
      <w:r>
        <w:t xml:space="preserve">- Marks documentation files to exclude from stats (</w:t>
      </w:r>
      <w:hyperlink r:id="rId422">
        <w:r>
          <w:rPr>
            <w:rStyle w:val="Hyperlink"/>
          </w:rPr>
          <w:t xml:space="preserve">documentation</w:t>
        </w:r>
      </w:hyperlink>
      <w:r>
        <w:t xml:space="preserve">)</w:t>
      </w:r>
    </w:p>
    <w:p>
      <w:pPr>
        <w:pStyle w:val="Compact"/>
        <w:numPr>
          <w:ilvl w:val="0"/>
          <w:numId w:val="1138"/>
        </w:numPr>
      </w:pPr>
      <w:r>
        <w:rPr>
          <w:rStyle w:val="VerbatimChar"/>
        </w:rPr>
        <w:t xml:space="preserve">linguist-detectable</w:t>
      </w:r>
      <w:r>
        <w:t xml:space="preserve"> </w:t>
      </w:r>
      <w:r>
        <w:t xml:space="preserve">- Forces a file type to be included in language stats (useful for data or prose files) (</w:t>
      </w:r>
      <w:hyperlink r:id="rId423">
        <w:r>
          <w:rPr>
            <w:rStyle w:val="Hyperlink"/>
          </w:rPr>
          <w:t xml:space="preserve">documentation</w:t>
        </w:r>
      </w:hyperlink>
      <w:r>
        <w:t xml:space="preserve">)</w:t>
      </w:r>
    </w:p>
    <w:p>
      <w:pPr>
        <w:pStyle w:val="Compact"/>
        <w:numPr>
          <w:ilvl w:val="0"/>
          <w:numId w:val="1138"/>
        </w:numPr>
      </w:pPr>
      <w:r>
        <w:rPr>
          <w:rStyle w:val="VerbatimChar"/>
        </w:rPr>
        <w:t xml:space="preserve">linguist-language=&lt;name&gt;</w:t>
      </w:r>
      <w:r>
        <w:t xml:space="preserve"> </w:t>
      </w:r>
      <w:r>
        <w:t xml:space="preserve">- Overrides the detected language for syntax highlighting (</w:t>
      </w:r>
      <w:hyperlink r:id="rId41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4">
        <w:r>
          <w:rPr>
            <w:rStyle w:val="Hyperlink"/>
          </w:rPr>
          <w:t xml:space="preserve">Customizing how changed files appear on GitHub</w:t>
        </w:r>
      </w:hyperlink>
      <w:r>
        <w:t xml:space="preserve"> </w:t>
      </w:r>
      <w:r>
        <w:t xml:space="preserve">and the</w:t>
      </w:r>
      <w:r>
        <w:t xml:space="preserve"> </w:t>
      </w:r>
      <w:hyperlink r:id="rId425">
        <w:r>
          <w:rPr>
            <w:rStyle w:val="Hyperlink"/>
          </w:rPr>
          <w:t xml:space="preserve">Linguist overrides documentation</w:t>
        </w:r>
      </w:hyperlink>
      <w:r>
        <w:t xml:space="preserve">.</w:t>
      </w:r>
    </w:p>
    <w:p>
      <w:r>
        <w:br w:type="page"/>
      </w:r>
    </w:p>
    <w:bookmarkEnd w:id="426"/>
    <w:bookmarkEnd w:id="427"/>
    <w:bookmarkEnd w:id="428"/>
    <w:bookmarkStart w:id="451" w:name="sec-unix"/>
    <w:p>
      <w:pPr>
        <w:pStyle w:val="Heading1"/>
      </w:pPr>
      <w:r>
        <w:t xml:space="preserve">13. Unix</w:t>
      </w:r>
    </w:p>
    <w:p>
      <w:pPr>
        <w:pStyle w:val="FirstParagraph"/>
      </w:pPr>
      <w:r>
        <w:t xml:space="preserve">Adapted by UCD-SeRG team from</w:t>
      </w:r>
      <w:r>
        <w:t xml:space="preserve"> </w:t>
      </w:r>
      <w:hyperlink r:id="rId42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9"/>
        </w:numPr>
      </w:pPr>
      <w:r>
        <w:t xml:space="preserve">Run a series of scripts in parallel or in a specific order to reproduce our work</w:t>
      </w:r>
    </w:p>
    <w:p>
      <w:pPr>
        <w:pStyle w:val="Compact"/>
        <w:numPr>
          <w:ilvl w:val="0"/>
          <w:numId w:val="1139"/>
        </w:numPr>
      </w:pPr>
      <w:r>
        <w:t xml:space="preserve">To check on the progress of a batch of jobs</w:t>
      </w:r>
    </w:p>
    <w:p>
      <w:pPr>
        <w:pStyle w:val="Compact"/>
        <w:numPr>
          <w:ilvl w:val="0"/>
          <w:numId w:val="1139"/>
        </w:numPr>
      </w:pPr>
      <w:r>
        <w:t xml:space="preserve">To use git and push to github</w:t>
      </w:r>
    </w:p>
    <w:bookmarkStart w:id="43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3" w:name="fig-unix-desktop"/>
          <w:p>
            <w:pPr>
              <w:pStyle w:val="Compact"/>
              <w:jc w:val="center"/>
            </w:pPr>
            <w:r>
              <w:drawing>
                <wp:inline>
                  <wp:extent cx="5334000" cy="3380267"/>
                  <wp:effectExtent b="0" l="0" r="0" t="0"/>
                  <wp:docPr descr="" title="" id="431" name="Picture"/>
                  <a:graphic>
                    <a:graphicData uri="http://schemas.openxmlformats.org/drawingml/2006/picture">
                      <pic:pic>
                        <pic:nvPicPr>
                          <pic:cNvPr descr="assets/images/ex-desktop.jpg" id="432" name="Picture"/>
                          <pic:cNvPicPr>
                            <a:picLocks noChangeArrowheads="1" noChangeAspect="1"/>
                          </pic:cNvPicPr>
                        </pic:nvPicPr>
                        <pic:blipFill>
                          <a:blip r:embed="rId43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33"/>
        </w:tc>
      </w:tr>
    </w:tbl>
    <w:bookmarkEnd w:id="434"/>
    <w:bookmarkStart w:id="44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9" w:name="fig-unix-terminal"/>
          <w:p>
            <w:pPr>
              <w:pStyle w:val="Compact"/>
              <w:jc w:val="center"/>
            </w:pPr>
            <w:r>
              <w:drawing>
                <wp:inline>
                  <wp:extent cx="4488872" cy="8862646"/>
                  <wp:effectExtent b="0" l="0" r="0" t="0"/>
                  <wp:docPr descr="" title="" id="437" name="Picture"/>
                  <a:graphic>
                    <a:graphicData uri="http://schemas.openxmlformats.org/drawingml/2006/picture">
                      <pic:pic>
                        <pic:nvPicPr>
                          <pic:cNvPr descr="assets/images/ex-terminal.PNG" id="438" name="Picture"/>
                          <pic:cNvPicPr>
                            <a:picLocks noChangeArrowheads="1" noChangeAspect="1"/>
                          </pic:cNvPicPr>
                        </pic:nvPicPr>
                        <pic:blipFill>
                          <a:blip r:embed="rId43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39"/>
        </w:tc>
      </w:tr>
    </w:tbl>
    <w:bookmarkEnd w:id="440"/>
    <w:bookmarkStart w:id="44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4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41"/>
          <w:p/>
        </w:tc>
      </w:tr>
    </w:tbl>
    <w:bookmarkEnd w:id="442"/>
    <w:bookmarkStart w:id="44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4" w:name="common-mistakes"/>
    <w:p>
      <w:pPr>
        <w:pStyle w:val="Heading3"/>
      </w:pPr>
      <w:r>
        <w:t xml:space="preserve">13.4.1 Common Mistakes</w:t>
      </w:r>
    </w:p>
    <w:p>
      <w:pPr>
        <w:pStyle w:val="Compact"/>
        <w:numPr>
          <w:ilvl w:val="0"/>
          <w:numId w:val="1140"/>
        </w:numPr>
      </w:pPr>
      <w:r>
        <w:t xml:space="preserve">Remember to include all of the quotation marks around file paths that have a spaces.</w:t>
      </w:r>
    </w:p>
    <w:p>
      <w:pPr>
        <w:pStyle w:val="Compact"/>
        <w:numPr>
          <w:ilvl w:val="0"/>
          <w:numId w:val="114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4"/>
    <w:bookmarkEnd w:id="445"/>
    <w:bookmarkStart w:id="44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6"/>
    <w:bookmarkStart w:id="45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4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4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4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8"/>
    <w:bookmarkStart w:id="44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9"/>
    <w:bookmarkEnd w:id="450"/>
    <w:bookmarkEnd w:id="451"/>
    <w:bookmarkStart w:id="460" w:name="reproducible-environments"/>
    <w:p>
      <w:pPr>
        <w:pStyle w:val="Heading1"/>
      </w:pPr>
      <w:r>
        <w:t xml:space="preserve">14. Reproducible Environments</w:t>
      </w:r>
    </w:p>
    <w:p>
      <w:pPr>
        <w:pStyle w:val="FirstParagraph"/>
      </w:pPr>
      <w:r>
        <w:t xml:space="preserve">Adapted by UCD-SeRG team from</w:t>
      </w:r>
      <w:r>
        <w:t xml:space="preserve"> </w:t>
      </w:r>
      <w:hyperlink r:id="rId452">
        <w:r>
          <w:rPr>
            <w:rStyle w:val="Hyperlink"/>
          </w:rPr>
          <w:t xml:space="preserve">original by Anna Nguyen</w:t>
        </w:r>
      </w:hyperlink>
    </w:p>
    <w:bookmarkStart w:id="459" w:name="package-version-control-with-renv"/>
    <w:p>
      <w:pPr>
        <w:pStyle w:val="Heading2"/>
      </w:pPr>
      <w:r>
        <w:t xml:space="preserve">14.1 Package Version Control with renv</w:t>
      </w:r>
    </w:p>
    <w:bookmarkStart w:id="45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3"/>
    <w:bookmarkStart w:id="45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4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3"/>
        </w:numPr>
      </w:pPr>
      <w:r>
        <w:t xml:space="preserve">Create an RProject file and ensure that your working directory is set to the correct folder</w:t>
      </w:r>
    </w:p>
    <w:p>
      <w:pPr>
        <w:pStyle w:val="Compact"/>
        <w:numPr>
          <w:ilvl w:val="0"/>
          <w:numId w:val="114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4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4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4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4"/>
    <w:bookmarkStart w:id="45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5">
        <w:r>
          <w:rPr>
            <w:rStyle w:val="Hyperlink"/>
          </w:rPr>
          <w:t xml:space="preserve">official renv documentation</w:t>
        </w:r>
      </w:hyperlink>
      <w:r>
        <w:t xml:space="preserve">.</w:t>
      </w:r>
    </w:p>
    <w:bookmarkEnd w:id="456"/>
    <w:bookmarkEnd w:id="457"/>
    <w:bookmarkStart w:id="45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4"/>
        </w:numPr>
      </w:pPr>
      <w:r>
        <w:t xml:space="preserve">Pull the most updated version of the project from GitHub</w:t>
      </w:r>
    </w:p>
    <w:p>
      <w:pPr>
        <w:pStyle w:val="Compact"/>
        <w:numPr>
          <w:ilvl w:val="0"/>
          <w:numId w:val="1144"/>
        </w:numPr>
      </w:pPr>
      <w:r>
        <w:t xml:space="preserve">Open the project’s RProject file</w:t>
      </w:r>
    </w:p>
    <w:p>
      <w:pPr>
        <w:pStyle w:val="Compact"/>
        <w:numPr>
          <w:ilvl w:val="0"/>
          <w:numId w:val="114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4"/>
        </w:numPr>
      </w:pPr>
      <w:r>
        <w:t xml:space="preserve">Wait for the correct versions of each package to install/update. This may take some time, depending on how many packages the project uses.</w:t>
      </w:r>
    </w:p>
    <w:p>
      <w:pPr>
        <w:pStyle w:val="Compact"/>
        <w:numPr>
          <w:ilvl w:val="0"/>
          <w:numId w:val="114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4"/>
        </w:numPr>
      </w:pPr>
      <w:r>
        <w:t xml:space="preserve">If you make edits to the code and introduce new/updated packages, see the section above for instructions on how to make updates.</w:t>
      </w:r>
    </w:p>
    <w:p>
      <w:r>
        <w:br w:type="page"/>
      </w:r>
    </w:p>
    <w:bookmarkEnd w:id="458"/>
    <w:bookmarkEnd w:id="459"/>
    <w:bookmarkEnd w:id="460"/>
    <w:bookmarkStart w:id="475" w:name="code-publication"/>
    <w:p>
      <w:pPr>
        <w:pStyle w:val="Heading1"/>
      </w:pPr>
      <w:r>
        <w:t xml:space="preserve">15. Code Publication</w:t>
      </w:r>
    </w:p>
    <w:p>
      <w:pPr>
        <w:pStyle w:val="FirstParagraph"/>
      </w:pPr>
      <w:r>
        <w:t xml:space="preserve">Adapted by UCD-SeRG team from</w:t>
      </w:r>
      <w:r>
        <w:t xml:space="preserve"> </w:t>
      </w:r>
      <w:hyperlink r:id="rId461">
        <w:r>
          <w:rPr>
            <w:rStyle w:val="Hyperlink"/>
          </w:rPr>
          <w:t xml:space="preserve">original by Nolan Pokpongkiat</w:t>
        </w:r>
      </w:hyperlink>
    </w:p>
    <w:bookmarkStart w:id="462" w:name="checklist-overview"/>
    <w:p>
      <w:pPr>
        <w:pStyle w:val="Heading2"/>
      </w:pPr>
      <w:r>
        <w:t xml:space="preserve">15.1 Checklist overview</w:t>
      </w:r>
    </w:p>
    <w:p>
      <w:pPr>
        <w:pStyle w:val="Compact"/>
        <w:numPr>
          <w:ilvl w:val="0"/>
          <w:numId w:val="1145"/>
        </w:numPr>
      </w:pPr>
      <w:hyperlink w:anchor="fill-out-file-headers">
        <w:r>
          <w:rPr>
            <w:rStyle w:val="Hyperlink"/>
          </w:rPr>
          <w:t xml:space="preserve">Fill out file headers</w:t>
        </w:r>
      </w:hyperlink>
    </w:p>
    <w:p>
      <w:pPr>
        <w:pStyle w:val="Compact"/>
        <w:numPr>
          <w:ilvl w:val="0"/>
          <w:numId w:val="1145"/>
        </w:numPr>
      </w:pPr>
      <w:hyperlink w:anchor="clean-up-comments">
        <w:r>
          <w:rPr>
            <w:rStyle w:val="Hyperlink"/>
          </w:rPr>
          <w:t xml:space="preserve">Clean up comments</w:t>
        </w:r>
      </w:hyperlink>
    </w:p>
    <w:p>
      <w:pPr>
        <w:pStyle w:val="Compact"/>
        <w:numPr>
          <w:ilvl w:val="0"/>
          <w:numId w:val="1145"/>
        </w:numPr>
      </w:pPr>
      <w:hyperlink w:anchor="document-functions">
        <w:r>
          <w:rPr>
            <w:rStyle w:val="Hyperlink"/>
          </w:rPr>
          <w:t xml:space="preserve">Document functions</w:t>
        </w:r>
      </w:hyperlink>
    </w:p>
    <w:p>
      <w:pPr>
        <w:pStyle w:val="Compact"/>
        <w:numPr>
          <w:ilvl w:val="0"/>
          <w:numId w:val="1145"/>
        </w:numPr>
      </w:pPr>
      <w:hyperlink w:anchor="remove-deprecated-filepaths">
        <w:r>
          <w:rPr>
            <w:rStyle w:val="Hyperlink"/>
          </w:rPr>
          <w:t xml:space="preserve">Remove deprecated filepaths</w:t>
        </w:r>
      </w:hyperlink>
    </w:p>
    <w:p>
      <w:pPr>
        <w:pStyle w:val="Compact"/>
        <w:numPr>
          <w:ilvl w:val="0"/>
          <w:numId w:val="1145"/>
        </w:numPr>
      </w:pPr>
      <w:hyperlink w:anchor="ensure-project-runs-via-bash">
        <w:r>
          <w:rPr>
            <w:rStyle w:val="Hyperlink"/>
          </w:rPr>
          <w:t xml:space="preserve">Ensure project runs via bash</w:t>
        </w:r>
      </w:hyperlink>
    </w:p>
    <w:p>
      <w:pPr>
        <w:pStyle w:val="Compact"/>
        <w:numPr>
          <w:ilvl w:val="0"/>
          <w:numId w:val="1145"/>
        </w:numPr>
      </w:pPr>
      <w:hyperlink w:anchor="complete-the-readme">
        <w:r>
          <w:rPr>
            <w:rStyle w:val="Hyperlink"/>
          </w:rPr>
          <w:t xml:space="preserve">Complete the README</w:t>
        </w:r>
      </w:hyperlink>
    </w:p>
    <w:p>
      <w:pPr>
        <w:pStyle w:val="Compact"/>
        <w:numPr>
          <w:ilvl w:val="0"/>
          <w:numId w:val="1145"/>
        </w:numPr>
      </w:pPr>
      <w:hyperlink w:anchor="clean-up-feature-branches">
        <w:r>
          <w:rPr>
            <w:rStyle w:val="Hyperlink"/>
          </w:rPr>
          <w:t xml:space="preserve">Clean up feature branches</w:t>
        </w:r>
      </w:hyperlink>
    </w:p>
    <w:p>
      <w:pPr>
        <w:pStyle w:val="Compact"/>
        <w:numPr>
          <w:ilvl w:val="0"/>
          <w:numId w:val="1145"/>
        </w:numPr>
      </w:pPr>
      <w:hyperlink w:anchor="create-github-release">
        <w:r>
          <w:rPr>
            <w:rStyle w:val="Hyperlink"/>
          </w:rPr>
          <w:t xml:space="preserve">Create Github release</w:t>
        </w:r>
      </w:hyperlink>
    </w:p>
    <w:bookmarkEnd w:id="462"/>
    <w:bookmarkStart w:id="46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3">
        <w:r>
          <w:rPr>
            <w:rStyle w:val="Hyperlink"/>
          </w:rPr>
          <w:t xml:space="preserve">here.</w:t>
        </w:r>
      </w:hyperlink>
    </w:p>
    <w:bookmarkEnd w:id="464"/>
    <w:bookmarkStart w:id="46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65"/>
    <w:bookmarkStart w:id="46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66">
        <w:r>
          <w:rPr>
            <w:rStyle w:val="Hyperlink"/>
          </w:rPr>
          <w:t xml:space="preserve">here.</w:t>
        </w:r>
      </w:hyperlink>
    </w:p>
    <w:bookmarkEnd w:id="467"/>
    <w:bookmarkStart w:id="46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8"/>
    <w:bookmarkStart w:id="47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9">
        <w:r>
          <w:rPr>
            <w:rStyle w:val="Hyperlink"/>
          </w:rPr>
          <w:t xml:space="preserve">here.</w:t>
        </w:r>
      </w:hyperlink>
    </w:p>
    <w:bookmarkEnd w:id="470"/>
    <w:bookmarkStart w:id="47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6"/>
        </w:numPr>
      </w:pPr>
      <w:r>
        <w:t xml:space="preserve">0-config.R: configuration file that sets data directories, sources base functions, and loads required libraries</w:t>
      </w:r>
    </w:p>
    <w:p>
      <w:pPr>
        <w:pStyle w:val="BlockText"/>
        <w:numPr>
          <w:ilvl w:val="0"/>
          <w:numId w:val="1146"/>
        </w:numPr>
      </w:pPr>
      <w:r>
        <w:t xml:space="preserve">0-base-functions: folder containing scripts with functions used in the analysis</w:t>
      </w:r>
    </w:p>
    <w:p>
      <w:pPr>
        <w:pStyle w:val="BlockText"/>
        <w:numPr>
          <w:ilvl w:val="1"/>
          <w:numId w:val="1147"/>
        </w:numPr>
      </w:pPr>
      <w:r>
        <w:t xml:space="preserve">0-base-functions.R: R script containing general functions used across the analysis</w:t>
      </w:r>
    </w:p>
    <w:p>
      <w:pPr>
        <w:pStyle w:val="BlockText"/>
        <w:numPr>
          <w:ilvl w:val="1"/>
          <w:numId w:val="1147"/>
        </w:numPr>
      </w:pPr>
      <w:r>
        <w:t xml:space="preserve">0-bias-corr-functions.R: R script containing functions used in bias correction</w:t>
      </w:r>
    </w:p>
    <w:p>
      <w:pPr>
        <w:pStyle w:val="BlockText"/>
        <w:numPr>
          <w:ilvl w:val="1"/>
          <w:numId w:val="114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7"/>
        </w:numPr>
      </w:pPr>
      <w:r>
        <w:t xml:space="preserve">0-prior-functions.R: R script containing functions to generate priors</w:t>
      </w:r>
    </w:p>
    <w:p>
      <w:pPr>
        <w:pStyle w:val="BlockText"/>
        <w:numPr>
          <w:ilvl w:val="0"/>
          <w:numId w:val="1146"/>
        </w:numPr>
      </w:pPr>
      <w:r>
        <w:t xml:space="preserve">1-data: folder containing data processing scripts NOTE: some scripts are deprecated</w:t>
      </w:r>
    </w:p>
    <w:p>
      <w:pPr>
        <w:pStyle w:val="BlockText"/>
        <w:numPr>
          <w:ilvl w:val="0"/>
          <w:numId w:val="1146"/>
        </w:numPr>
      </w:pPr>
      <w:r>
        <w:t xml:space="preserve">2-analysis: folder containing analysis scripts. To rerun all scripts in this subdirectory, run the bash script 0-run-analysis.sh.</w:t>
      </w:r>
    </w:p>
    <w:p>
      <w:pPr>
        <w:pStyle w:val="BlockText"/>
        <w:numPr>
          <w:ilvl w:val="1"/>
          <w:numId w:val="1148"/>
        </w:numPr>
      </w:pPr>
      <w:r>
        <w:t xml:space="preserve">1-obtain-priors-state.R: obtain priors for each state</w:t>
      </w:r>
    </w:p>
    <w:p>
      <w:pPr>
        <w:pStyle w:val="BlockText"/>
        <w:numPr>
          <w:ilvl w:val="1"/>
          <w:numId w:val="1148"/>
        </w:numPr>
      </w:pPr>
      <w:r>
        <w:t xml:space="preserve">2-est-expected-cases-state.R: estimate expected cases in each state</w:t>
      </w:r>
    </w:p>
    <w:p>
      <w:pPr>
        <w:pStyle w:val="BlockText"/>
        <w:numPr>
          <w:ilvl w:val="1"/>
          <w:numId w:val="1148"/>
        </w:numPr>
      </w:pPr>
      <w:r>
        <w:t xml:space="preserve">3-est-expected-cases-state-perf-testing.R: estimate expected cases in each state, estimate the percentage of underestimation due to incomplete testing vs. imperfect test accuracy</w:t>
      </w:r>
    </w:p>
    <w:p>
      <w:pPr>
        <w:pStyle w:val="BlockText"/>
        <w:numPr>
          <w:ilvl w:val="1"/>
          <w:numId w:val="1148"/>
        </w:numPr>
      </w:pPr>
      <w:r>
        <w:t xml:space="preserve">4-obtain-testing-protocols.R: find testing protocols for each state.</w:t>
      </w:r>
    </w:p>
    <w:p>
      <w:pPr>
        <w:pStyle w:val="BlockText"/>
        <w:numPr>
          <w:ilvl w:val="1"/>
          <w:numId w:val="1148"/>
        </w:numPr>
      </w:pPr>
      <w:r>
        <w:t xml:space="preserve">5-summarize-results.R: summarize results; obtain results for in text numerical results.</w:t>
      </w:r>
    </w:p>
    <w:p>
      <w:pPr>
        <w:pStyle w:val="BlockText"/>
        <w:numPr>
          <w:ilvl w:val="0"/>
          <w:numId w:val="1146"/>
        </w:numPr>
      </w:pPr>
      <w:r>
        <w:t xml:space="preserve">3-figure-table-scripts: folder containing figure scripts. To rerun all scripts in this subdirectory, run the bash script 0-run-figs.sh.</w:t>
      </w:r>
    </w:p>
    <w:p>
      <w:pPr>
        <w:pStyle w:val="BlockText"/>
        <w:numPr>
          <w:ilvl w:val="1"/>
          <w:numId w:val="1149"/>
        </w:numPr>
      </w:pPr>
      <w:r>
        <w:t xml:space="preserve">1-fig-testing.R: creates plot of testing patterns by state over time</w:t>
      </w:r>
    </w:p>
    <w:p>
      <w:pPr>
        <w:pStyle w:val="BlockText"/>
        <w:numPr>
          <w:ilvl w:val="1"/>
          <w:numId w:val="1149"/>
        </w:numPr>
      </w:pPr>
      <w:r>
        <w:t xml:space="preserve">2-fig-cases-usa-state-bar.R: creates bar plot of confirmed vs. estimated infections by state</w:t>
      </w:r>
    </w:p>
    <w:p>
      <w:pPr>
        <w:pStyle w:val="BlockText"/>
        <w:numPr>
          <w:ilvl w:val="1"/>
          <w:numId w:val="1149"/>
        </w:numPr>
      </w:pPr>
      <w:r>
        <w:t xml:space="preserve">3a-fig-map-usa-state.R: creates map of confirmed vs. estimated infections by state</w:t>
      </w:r>
    </w:p>
    <w:p>
      <w:pPr>
        <w:pStyle w:val="BlockText"/>
        <w:numPr>
          <w:ilvl w:val="1"/>
          <w:numId w:val="1149"/>
        </w:numPr>
      </w:pPr>
      <w:r>
        <w:t xml:space="preserve">3b-fig-map-usa-state-shiny.R: creates map of confirmed vs. estimated infections by state with search functionality by state</w:t>
      </w:r>
    </w:p>
    <w:p>
      <w:pPr>
        <w:pStyle w:val="BlockText"/>
        <w:numPr>
          <w:ilvl w:val="1"/>
          <w:numId w:val="1149"/>
        </w:numPr>
      </w:pPr>
      <w:r>
        <w:t xml:space="preserve">4-fig-priors.R: creates figure with priors for US as a whole</w:t>
      </w:r>
    </w:p>
    <w:p>
      <w:pPr>
        <w:pStyle w:val="BlockText"/>
        <w:numPr>
          <w:ilvl w:val="1"/>
          <w:numId w:val="1149"/>
        </w:numPr>
      </w:pPr>
      <w:r>
        <w:t xml:space="preserve">5-fig-density-usa.R: creates figure of distribution of estimated cases in the US</w:t>
      </w:r>
    </w:p>
    <w:p>
      <w:pPr>
        <w:pStyle w:val="BlockText"/>
        <w:numPr>
          <w:ilvl w:val="1"/>
          <w:numId w:val="1149"/>
        </w:numPr>
      </w:pPr>
      <w:r>
        <w:t xml:space="preserve">6-table-data-quality.R: creates table of data quality grading from COVID Tracking Project</w:t>
      </w:r>
    </w:p>
    <w:p>
      <w:pPr>
        <w:pStyle w:val="BlockText"/>
        <w:numPr>
          <w:ilvl w:val="1"/>
          <w:numId w:val="1149"/>
        </w:numPr>
      </w:pPr>
      <w:r>
        <w:t xml:space="preserve">7-fig-testpos.R: creates figure of the probability of testing positive among those tested by state</w:t>
      </w:r>
    </w:p>
    <w:p>
      <w:pPr>
        <w:pStyle w:val="BlockText"/>
        <w:numPr>
          <w:ilvl w:val="1"/>
          <w:numId w:val="1149"/>
        </w:numPr>
      </w:pPr>
      <w:r>
        <w:t xml:space="preserve">8-fig-percent-undertesting-state.R: creates figure of the percentage of under estimation due to incomplete testing</w:t>
      </w:r>
    </w:p>
    <w:p>
      <w:pPr>
        <w:pStyle w:val="BlockText"/>
        <w:numPr>
          <w:ilvl w:val="0"/>
          <w:numId w:val="1146"/>
        </w:numPr>
      </w:pPr>
      <w:r>
        <w:t xml:space="preserve">4-figures: folder containing figure files.</w:t>
      </w:r>
    </w:p>
    <w:p>
      <w:pPr>
        <w:pStyle w:val="BlockText"/>
        <w:numPr>
          <w:ilvl w:val="0"/>
          <w:numId w:val="1146"/>
        </w:numPr>
      </w:pPr>
      <w:r>
        <w:t xml:space="preserve">5-results: folder containing analysis results objects.</w:t>
      </w:r>
    </w:p>
    <w:p>
      <w:pPr>
        <w:pStyle w:val="BlockText"/>
        <w:numPr>
          <w:ilvl w:val="0"/>
          <w:numId w:val="114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71"/>
    <w:bookmarkStart w:id="47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72"/>
    <w:bookmarkStart w:id="47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3">
        <w:r>
          <w:rPr>
            <w:rStyle w:val="Hyperlink"/>
          </w:rPr>
          <w:t xml:space="preserve">here.</w:t>
        </w:r>
      </w:hyperlink>
    </w:p>
    <w:p>
      <w:r>
        <w:br w:type="page"/>
      </w:r>
    </w:p>
    <w:bookmarkEnd w:id="474"/>
    <w:bookmarkEnd w:id="475"/>
    <w:bookmarkStart w:id="495" w:name="data-publication"/>
    <w:p>
      <w:pPr>
        <w:pStyle w:val="Heading1"/>
      </w:pPr>
      <w:r>
        <w:t xml:space="preserve">16. Data Publication</w:t>
      </w:r>
    </w:p>
    <w:p>
      <w:pPr>
        <w:pStyle w:val="FirstParagraph"/>
      </w:pPr>
      <w:r>
        <w:t xml:space="preserve">Adapted from Fanice Nyatigo and Ben Arnold’s chapter in the</w:t>
      </w:r>
      <w:r>
        <w:t xml:space="preserve"> </w:t>
      </w:r>
      <w:hyperlink r:id="rId476">
        <w:r>
          <w:rPr>
            <w:rStyle w:val="Hyperlink"/>
          </w:rPr>
          <w:t xml:space="preserve">Proctor-UCSF Lab Manual</w:t>
        </w:r>
      </w:hyperlink>
    </w:p>
    <w:bookmarkStart w:id="47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7"/>
    <w:bookmarkStart w:id="48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8"/>
    <w:bookmarkStart w:id="47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9"/>
    <w:bookmarkStart w:id="48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80">
        <w:r>
          <w:rPr>
            <w:rStyle w:val="Hyperlink"/>
          </w:rPr>
          <w:t xml:space="preserve">UC Davis DataLab GIS workshops</w:t>
        </w:r>
      </w:hyperlink>
      <w:r>
        <w:t xml:space="preserve">, including resources on QGIS and spatial SQL.</w:t>
      </w:r>
    </w:p>
    <w:bookmarkEnd w:id="481"/>
    <w:bookmarkEnd w:id="482"/>
    <w:bookmarkStart w:id="486" w:name="create-public-ids"/>
    <w:p>
      <w:pPr>
        <w:pStyle w:val="Heading2"/>
      </w:pPr>
      <w:r>
        <w:t xml:space="preserve">16.3 Create public IDs</w:t>
      </w:r>
    </w:p>
    <w:bookmarkStart w:id="48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3"/>
    <w:bookmarkStart w:id="48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4"/>
    <w:bookmarkStart w:id="48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50"/>
        </w:numPr>
      </w:pPr>
      <w:r>
        <w:rPr>
          <w:rStyle w:val="VerbatimChar"/>
        </w:rPr>
        <w:t xml:space="preserve">data/final/</w:t>
      </w:r>
      <w:r>
        <w:t xml:space="preserve">- folder containing the projects final data in both csv and rds formats</w:t>
      </w:r>
      <w:r>
        <w:br/>
      </w:r>
    </w:p>
    <w:p>
      <w:pPr>
        <w:pStyle w:val="Compact"/>
        <w:numPr>
          <w:ilvl w:val="0"/>
          <w:numId w:val="11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5"/>
    <w:bookmarkEnd w:id="486"/>
    <w:bookmarkStart w:id="49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48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8">
        <w:r>
          <w:rPr>
            <w:rStyle w:val="Hyperlink"/>
          </w:rPr>
          <w:t xml:space="preserve">UC Davis DataLab workshop on data documentation</w:t>
        </w:r>
      </w:hyperlink>
      <w:r>
        <w:t xml:space="preserve">.</w:t>
      </w:r>
    </w:p>
    <w:bookmarkStart w:id="490" w:name="X659912a983e12070198566d6758f84b7c139c71"/>
    <w:p>
      <w:pPr>
        <w:pStyle w:val="Heading3"/>
      </w:pPr>
      <w:r>
        <w:t xml:space="preserve">16.4.1 Steps for creating an Open Science Framework (OSF) repository:</w:t>
      </w:r>
    </w:p>
    <w:p>
      <w:pPr>
        <w:pStyle w:val="Compact"/>
        <w:numPr>
          <w:ilvl w:val="0"/>
          <w:numId w:val="1151"/>
        </w:numPr>
      </w:pPr>
      <w:r>
        <w:t xml:space="preserve">Create a new OSF project per these instructions: https://help.osf.io/article/252-create-a-project</w:t>
      </w:r>
    </w:p>
    <w:p>
      <w:pPr>
        <w:pStyle w:val="Compact"/>
        <w:numPr>
          <w:ilvl w:val="0"/>
          <w:numId w:val="11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51"/>
        </w:numPr>
      </w:pPr>
      <w:r>
        <w:t xml:space="preserve">Create a notebook component and upload the final .html files (which will not be on github… but see optional item below)</w:t>
      </w:r>
    </w:p>
    <w:p>
      <w:pPr>
        <w:pStyle w:val="Compact"/>
        <w:numPr>
          <w:ilvl w:val="0"/>
          <w:numId w:val="1151"/>
        </w:numPr>
      </w:pPr>
      <w:r>
        <w:t xml:space="preserve">On the OSF landing Wiki, provide some context. Here is a recent example: https://osf.io/954bt/</w:t>
      </w:r>
    </w:p>
    <w:p>
      <w:pPr>
        <w:pStyle w:val="Compact"/>
        <w:numPr>
          <w:ilvl w:val="0"/>
          <w:numId w:val="1151"/>
        </w:numPr>
      </w:pPr>
      <w:r>
        <w:t xml:space="preserve">Create a Digital Object Identifier (DOI) for the repository. A DOI is a unique identifier that provides a persistent link to content, such as a dataset in this case.</w:t>
      </w:r>
      <w:r>
        <w:t xml:space="preserve"> </w:t>
      </w:r>
      <w:hyperlink r:id="rId489">
        <w:r>
          <w:rPr>
            <w:rStyle w:val="Hyperlink"/>
          </w:rPr>
          <w:t xml:space="preserve">Learn more about DOIs</w:t>
        </w:r>
      </w:hyperlink>
    </w:p>
    <w:p>
      <w:pPr>
        <w:pStyle w:val="Compact"/>
        <w:numPr>
          <w:ilvl w:val="0"/>
          <w:numId w:val="1151"/>
        </w:numPr>
      </w:pPr>
      <w:r>
        <w:t xml:space="preserve">Optional: Complete the software checklist and system requirement guide for the analysis to guide others. Include it on the GitHub README for the project: https://github.com/proctor-ucsf/mordor-antibody</w:t>
      </w:r>
    </w:p>
    <w:bookmarkEnd w:id="490"/>
    <w:bookmarkEnd w:id="491"/>
    <w:bookmarkStart w:id="49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2"/>
    <w:bookmarkStart w:id="49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3"/>
    <w:bookmarkStart w:id="49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4"/>
    <w:bookmarkEnd w:id="495"/>
    <w:bookmarkStart w:id="515" w:name="sec-slurm"/>
    <w:p>
      <w:pPr>
        <w:pStyle w:val="Heading1"/>
      </w:pPr>
      <w:r>
        <w:t xml:space="preserve">17. High-performance computing (HPC)</w:t>
      </w:r>
    </w:p>
    <w:p>
      <w:pPr>
        <w:pStyle w:val="FirstParagraph"/>
      </w:pPr>
      <w:r>
        <w:t xml:space="preserve">Adapted by UCD-SeRG team from</w:t>
      </w:r>
      <w:r>
        <w:t xml:space="preserve"> </w:t>
      </w:r>
      <w:hyperlink r:id="rId49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00" w:name="uc-davis-computing-resources"/>
    <w:p>
      <w:pPr>
        <w:pStyle w:val="Heading2"/>
      </w:pPr>
      <w:r>
        <w:t xml:space="preserve">17.1 UC Davis Computing Resources</w:t>
      </w:r>
    </w:p>
    <w:bookmarkStart w:id="49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52"/>
        </w:numPr>
      </w:pPr>
      <w:r>
        <w:rPr>
          <w:b/>
          <w:bCs/>
        </w:rPr>
        <w:t xml:space="preserve">Shiva</w:t>
      </w:r>
      <w:r>
        <w:t xml:space="preserve"> </w:t>
      </w:r>
      <w:r>
        <w:t xml:space="preserve">(shiva.ucdavis.edu): SLURM-based cluster for computational work</w:t>
      </w:r>
    </w:p>
    <w:p>
      <w:pPr>
        <w:pStyle w:val="Compact"/>
        <w:numPr>
          <w:ilvl w:val="0"/>
          <w:numId w:val="115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9"/>
    <w:bookmarkEnd w:id="500"/>
    <w:bookmarkStart w:id="50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0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01"/>
    <w:bookmarkEnd w:id="502"/>
    <w:bookmarkStart w:id="50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3"/>
    <w:bookmarkStart w:id="50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7">
        <w:r>
          <w:rPr>
            <w:rStyle w:val="Hyperlink"/>
          </w:rPr>
          <w:t xml:space="preserve">hpc.ucdavis.edu</w:t>
        </w:r>
      </w:hyperlink>
      <w:r>
        <w:t xml:space="preserve"> </w:t>
      </w:r>
      <w:r>
        <w:t xml:space="preserve">for support information.</w:t>
      </w:r>
    </w:p>
    <w:bookmarkEnd w:id="504"/>
    <w:bookmarkStart w:id="50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5"/>
    <w:bookmarkStart w:id="50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6"/>
    <w:bookmarkStart w:id="50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7"/>
    <w:bookmarkEnd w:id="508"/>
    <w:bookmarkStart w:id="513" w:name="storage-group-storage-access"/>
    <w:p>
      <w:pPr>
        <w:pStyle w:val="Heading2"/>
      </w:pPr>
      <w:r>
        <w:t xml:space="preserve">17.6 Storage &amp; group storage access</w:t>
      </w:r>
    </w:p>
    <w:bookmarkStart w:id="50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7">
        <w:r>
          <w:rPr>
            <w:rStyle w:val="Hyperlink"/>
          </w:rPr>
          <w:t xml:space="preserve">UC Davis HPC documentation</w:t>
        </w:r>
      </w:hyperlink>
      <w:r>
        <w:t xml:space="preserve"> </w:t>
      </w:r>
      <w:r>
        <w:t xml:space="preserve">for specific storage options and quotas.</w:t>
      </w:r>
    </w:p>
    <w:bookmarkEnd w:id="509"/>
    <w:bookmarkStart w:id="51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10"/>
    <w:bookmarkStart w:id="51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1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2"/>
    <w:bookmarkEnd w:id="513"/>
    <w:bookmarkStart w:id="51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53"/>
        </w:numPr>
      </w:pPr>
      <w:r>
        <w:rPr>
          <w:rStyle w:val="VerbatimChar"/>
        </w:rPr>
        <w:t xml:space="preserve">job-name=run_inc</w:t>
      </w:r>
      <w:r>
        <w:t xml:space="preserve">: Job name that will show up in the SLURM system</w:t>
      </w:r>
    </w:p>
    <w:p>
      <w:pPr>
        <w:pStyle w:val="Compact"/>
        <w:numPr>
          <w:ilvl w:val="0"/>
          <w:numId w:val="1153"/>
        </w:numPr>
      </w:pPr>
      <w:r>
        <w:rPr>
          <w:rStyle w:val="VerbatimChar"/>
        </w:rPr>
        <w:t xml:space="preserve">begin=now</w:t>
      </w:r>
      <w:r>
        <w:t xml:space="preserve">: Requests to start the job as soon as the requested resources are available</w:t>
      </w:r>
    </w:p>
    <w:p>
      <w:pPr>
        <w:pStyle w:val="Compact"/>
        <w:numPr>
          <w:ilvl w:val="0"/>
          <w:numId w:val="1153"/>
        </w:numPr>
      </w:pPr>
      <w:r>
        <w:rPr>
          <w:rStyle w:val="VerbatimChar"/>
        </w:rPr>
        <w:t xml:space="preserve">dependency=singleton</w:t>
      </w:r>
      <w:r>
        <w:t xml:space="preserve">: Jobs can begin after all previously launched jobs with the same name and user have ended.</w:t>
      </w:r>
    </w:p>
    <w:p>
      <w:pPr>
        <w:pStyle w:val="Compact"/>
        <w:numPr>
          <w:ilvl w:val="0"/>
          <w:numId w:val="1153"/>
        </w:numPr>
      </w:pPr>
      <w:r>
        <w:rPr>
          <w:rStyle w:val="VerbatimChar"/>
        </w:rPr>
        <w:t xml:space="preserve">mail-type=ALL</w:t>
      </w:r>
      <w:r>
        <w:t xml:space="preserve">: Receive all types of email notification (e.g., when job starts, fails, ends)</w:t>
      </w:r>
    </w:p>
    <w:p>
      <w:pPr>
        <w:pStyle w:val="Compact"/>
        <w:numPr>
          <w:ilvl w:val="0"/>
          <w:numId w:val="1153"/>
        </w:numPr>
      </w:pPr>
      <w:r>
        <w:rPr>
          <w:rStyle w:val="VerbatimChar"/>
        </w:rPr>
        <w:t xml:space="preserve">cpus-per-task=16</w:t>
      </w:r>
      <w:r>
        <w:t xml:space="preserve">: Request 16 processors per task. The default is one processor per task.</w:t>
      </w:r>
    </w:p>
    <w:p>
      <w:pPr>
        <w:pStyle w:val="Compact"/>
        <w:numPr>
          <w:ilvl w:val="0"/>
          <w:numId w:val="1153"/>
        </w:numPr>
      </w:pPr>
      <w:r>
        <w:rPr>
          <w:rStyle w:val="VerbatimChar"/>
        </w:rPr>
        <w:t xml:space="preserve">mem=64G</w:t>
      </w:r>
      <w:r>
        <w:t xml:space="preserve">: Request 64 GB memory per node.</w:t>
      </w:r>
    </w:p>
    <w:p>
      <w:pPr>
        <w:pStyle w:val="Compact"/>
        <w:numPr>
          <w:ilvl w:val="0"/>
          <w:numId w:val="115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5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4"/>
    <w:bookmarkEnd w:id="515"/>
    <w:bookmarkStart w:id="629" w:name="working-with-ai"/>
    <w:p>
      <w:pPr>
        <w:pStyle w:val="Heading1"/>
      </w:pPr>
      <w:r>
        <w:t xml:space="preserve">18. Working with AI</w:t>
      </w:r>
    </w:p>
    <w:p>
      <w:pPr>
        <w:pStyle w:val="FirstParagraph"/>
      </w:pPr>
      <w:hyperlink r:id="rId51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4"/>
        </w:numPr>
      </w:pPr>
      <w:r>
        <w:t xml:space="preserve">Carefully review the code to ensure you understand what it does</w:t>
      </w:r>
    </w:p>
    <w:p>
      <w:pPr>
        <w:pStyle w:val="Compact"/>
        <w:numPr>
          <w:ilvl w:val="0"/>
          <w:numId w:val="1155"/>
        </w:numPr>
      </w:pPr>
      <w:r>
        <w:t xml:space="preserve">Test the code thoroughly to verify it works as expected</w:t>
      </w:r>
    </w:p>
    <w:p>
      <w:pPr>
        <w:pStyle w:val="Compact"/>
        <w:numPr>
          <w:ilvl w:val="0"/>
          <w:numId w:val="1156"/>
        </w:numPr>
      </w:pPr>
      <w:r>
        <w:t xml:space="preserve">Verify that the logic is appropriate for your specific use case</w:t>
      </w:r>
    </w:p>
    <w:p>
      <w:pPr>
        <w:pStyle w:val="Compact"/>
        <w:numPr>
          <w:ilvl w:val="0"/>
          <w:numId w:val="1157"/>
        </w:numPr>
      </w:pPr>
      <w:r>
        <w:t xml:space="preserve">Check that the code follows our lab’s coding standards and best practices</w:t>
      </w:r>
    </w:p>
    <w:p>
      <w:pPr>
        <w:pStyle w:val="Compact"/>
        <w:numPr>
          <w:ilvl w:val="0"/>
          <w:numId w:val="115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warning.png" id="518"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9"/>
    <w:bookmarkStart w:id="52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9"/>
        </w:numPr>
      </w:pPr>
      <w:r>
        <w:t xml:space="preserve">In code comments, note when AI tools were used to generate or significantly modify code</w:t>
      </w:r>
    </w:p>
    <w:p>
      <w:pPr>
        <w:pStyle w:val="Compact"/>
        <w:numPr>
          <w:ilvl w:val="0"/>
          <w:numId w:val="1159"/>
        </w:numPr>
      </w:pPr>
      <w:r>
        <w:t xml:space="preserve">In commit messages, mention if AI tools assisted with the changes</w:t>
      </w:r>
    </w:p>
    <w:p>
      <w:pPr>
        <w:pStyle w:val="Compact"/>
        <w:numPr>
          <w:ilvl w:val="0"/>
          <w:numId w:val="1159"/>
        </w:numPr>
      </w:pPr>
      <w:r>
        <w:t xml:space="preserve">In manuscripts and reports, acknowledge AI tool usage in the methods or acknowledgments section</w:t>
      </w:r>
    </w:p>
    <w:p>
      <w:pPr>
        <w:pStyle w:val="Compact"/>
        <w:numPr>
          <w:ilvl w:val="0"/>
          <w:numId w:val="115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20"/>
    <w:bookmarkStart w:id="52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60"/>
        </w:numPr>
      </w:pPr>
      <w:r>
        <w:t xml:space="preserve">Ask the AI tool to identify and properly cite sources when it borrows or adapts content</w:t>
      </w:r>
    </w:p>
    <w:p>
      <w:pPr>
        <w:pStyle w:val="Compact"/>
        <w:numPr>
          <w:ilvl w:val="0"/>
          <w:numId w:val="1160"/>
        </w:numPr>
      </w:pPr>
      <w:r>
        <w:t xml:space="preserve">Verify that any content the AI generates includes appropriate citations</w:t>
      </w:r>
    </w:p>
    <w:p>
      <w:pPr>
        <w:pStyle w:val="Compact"/>
        <w:numPr>
          <w:ilvl w:val="0"/>
          <w:numId w:val="1160"/>
        </w:numPr>
      </w:pPr>
      <w:r>
        <w:t xml:space="preserve">Add citations yourself if the AI fails to do so</w:t>
      </w:r>
    </w:p>
    <w:p>
      <w:pPr>
        <w:pStyle w:val="Compact"/>
        <w:numPr>
          <w:ilvl w:val="0"/>
          <w:numId w:val="116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21"/>
    <w:bookmarkStart w:id="52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6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61"/>
        </w:numPr>
      </w:pPr>
      <w:r>
        <w:rPr>
          <w:b/>
          <w:bCs/>
        </w:rPr>
        <w:t xml:space="preserve">Audit trail</w:t>
      </w:r>
      <w:r>
        <w:t xml:space="preserve">: The full conversation history shows your instructions and the AI’s responses</w:t>
      </w:r>
    </w:p>
    <w:p>
      <w:pPr>
        <w:pStyle w:val="Compact"/>
        <w:numPr>
          <w:ilvl w:val="0"/>
          <w:numId w:val="1161"/>
        </w:numPr>
      </w:pPr>
      <w:r>
        <w:rPr>
          <w:b/>
          <w:bCs/>
        </w:rPr>
        <w:t xml:space="preserve">Intellectual ownership</w:t>
      </w:r>
      <w:r>
        <w:t xml:space="preserve">: Your prompts and guidance demonstrate that the core ideas are yours</w:t>
      </w:r>
    </w:p>
    <w:p>
      <w:pPr>
        <w:pStyle w:val="Compact"/>
        <w:numPr>
          <w:ilvl w:val="0"/>
          <w:numId w:val="116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2"/>
    <w:bookmarkStart w:id="52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62"/>
        </w:numPr>
      </w:pPr>
      <w:r>
        <w:t xml:space="preserve">State your research question, hypothesis, or argument clearly</w:t>
      </w:r>
    </w:p>
    <w:p>
      <w:pPr>
        <w:pStyle w:val="Compact"/>
        <w:numPr>
          <w:ilvl w:val="0"/>
          <w:numId w:val="1162"/>
        </w:numPr>
      </w:pPr>
      <w:r>
        <w:t xml:space="preserve">Outline the structure and key points you want to make</w:t>
      </w:r>
    </w:p>
    <w:p>
      <w:pPr>
        <w:pStyle w:val="Compact"/>
        <w:numPr>
          <w:ilvl w:val="0"/>
          <w:numId w:val="1162"/>
        </w:numPr>
      </w:pPr>
      <w:r>
        <w:t xml:space="preserve">Specify the evidence or data you want to include</w:t>
      </w:r>
    </w:p>
    <w:p>
      <w:pPr>
        <w:pStyle w:val="Compact"/>
        <w:numPr>
          <w:ilvl w:val="0"/>
          <w:numId w:val="1162"/>
        </w:numPr>
      </w:pPr>
      <w:r>
        <w:t xml:space="preserve">Describe the logic connecting your points</w:t>
      </w:r>
    </w:p>
    <w:p>
      <w:pPr>
        <w:pStyle w:val="Compact"/>
        <w:numPr>
          <w:ilvl w:val="0"/>
          <w:numId w:val="116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3"/>
    <w:bookmarkStart w:id="52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63"/>
        </w:numPr>
      </w:pPr>
      <w:r>
        <w:t xml:space="preserve">Explicitly ask the AI to cite sources for any borrowed or adapted content</w:t>
      </w:r>
    </w:p>
    <w:p>
      <w:pPr>
        <w:pStyle w:val="Compact"/>
        <w:numPr>
          <w:ilvl w:val="0"/>
          <w:numId w:val="1163"/>
        </w:numPr>
      </w:pPr>
      <w:r>
        <w:t xml:space="preserve">Request that the AI indicate when it is drawing from specific works</w:t>
      </w:r>
    </w:p>
    <w:p>
      <w:pPr>
        <w:pStyle w:val="Compact"/>
        <w:numPr>
          <w:ilvl w:val="0"/>
          <w:numId w:val="1163"/>
        </w:numPr>
      </w:pPr>
      <w:r>
        <w:t xml:space="preserve">Verify that generated text includes proper citations</w:t>
      </w:r>
    </w:p>
    <w:p>
      <w:pPr>
        <w:pStyle w:val="Compact"/>
        <w:numPr>
          <w:ilvl w:val="0"/>
          <w:numId w:val="1163"/>
        </w:numPr>
      </w:pPr>
      <w:r>
        <w:t xml:space="preserve">Add citations yourself if the AI fails to provide them</w:t>
      </w:r>
    </w:p>
    <w:p>
      <w:pPr>
        <w:pStyle w:val="Compact"/>
        <w:numPr>
          <w:ilvl w:val="0"/>
          <w:numId w:val="116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4"/>
    <w:bookmarkStart w:id="52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25">
        <w:r>
          <w:rPr>
            <w:rStyle w:val="Hyperlink"/>
          </w:rPr>
          <w:t xml:space="preserve">Issue #112</w:t>
        </w:r>
      </w:hyperlink>
      <w:r>
        <w:t xml:space="preserve"> </w:t>
      </w:r>
      <w:r>
        <w:t xml:space="preserve">and</w:t>
      </w:r>
      <w:r>
        <w:t xml:space="preserve"> </w:t>
      </w:r>
      <w:hyperlink r:id="rId52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4"/>
        </w:numPr>
      </w:pPr>
      <w:r>
        <w:rPr>
          <w:b/>
          <w:bCs/>
        </w:rPr>
        <w:t xml:space="preserve">Detailed instructions</w:t>
      </w:r>
      <w:r>
        <w:t xml:space="preserve">: The guidance specified what content should be created and how it should be structured</w:t>
      </w:r>
    </w:p>
    <w:p>
      <w:pPr>
        <w:pStyle w:val="Compact"/>
        <w:numPr>
          <w:ilvl w:val="0"/>
          <w:numId w:val="1164"/>
        </w:numPr>
      </w:pPr>
      <w:r>
        <w:rPr>
          <w:b/>
          <w:bCs/>
        </w:rPr>
        <w:t xml:space="preserve">Transparent record</w:t>
      </w:r>
      <w:r>
        <w:t xml:space="preserve">: The development history shows what was human-directed versus AI-generated</w:t>
      </w:r>
    </w:p>
    <w:p>
      <w:pPr>
        <w:pStyle w:val="Compact"/>
        <w:numPr>
          <w:ilvl w:val="0"/>
          <w:numId w:val="116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7"/>
    <w:bookmarkStart w:id="52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6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65"/>
        </w:numPr>
      </w:pPr>
      <w:r>
        <w:rPr>
          <w:b/>
          <w:bCs/>
        </w:rPr>
        <w:t xml:space="preserve">Maintain responsibility</w:t>
      </w:r>
      <w:r>
        <w:t xml:space="preserve">: You are accountable for all content, including AI-generated text</w:t>
      </w:r>
    </w:p>
    <w:p>
      <w:pPr>
        <w:pStyle w:val="Compact"/>
        <w:numPr>
          <w:ilvl w:val="0"/>
          <w:numId w:val="1165"/>
        </w:numPr>
      </w:pPr>
      <w:r>
        <w:rPr>
          <w:b/>
          <w:bCs/>
        </w:rPr>
        <w:t xml:space="preserve">Verify accuracy</w:t>
      </w:r>
      <w:r>
        <w:t xml:space="preserve">: Always fact-check AI-generated claims and citations</w:t>
      </w:r>
    </w:p>
    <w:p>
      <w:pPr>
        <w:pStyle w:val="Compact"/>
        <w:numPr>
          <w:ilvl w:val="0"/>
          <w:numId w:val="1165"/>
        </w:numPr>
      </w:pPr>
      <w:r>
        <w:rPr>
          <w:b/>
          <w:bCs/>
        </w:rPr>
        <w:t xml:space="preserve">Preserve your voice</w:t>
      </w:r>
      <w:r>
        <w:t xml:space="preserve">: Ensure the writing reflects your thinking and style, not just AI’s patterns</w:t>
      </w:r>
    </w:p>
    <w:p>
      <w:pPr>
        <w:pStyle w:val="Compact"/>
        <w:numPr>
          <w:ilvl w:val="0"/>
          <w:numId w:val="116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8"/>
    <w:bookmarkEnd w:id="529"/>
    <w:bookmarkStart w:id="628" w:name="coding-agents"/>
    <w:p>
      <w:pPr>
        <w:pStyle w:val="Heading2"/>
      </w:pPr>
      <w:r>
        <w:t xml:space="preserve">18.5 Coding Agents</w:t>
      </w:r>
    </w:p>
    <w:p>
      <w:pPr>
        <w:pStyle w:val="FirstParagraph"/>
      </w:pPr>
      <w:r>
        <w:t xml:space="preserve">We recommend working with</w:t>
      </w:r>
      <w:r>
        <w:t xml:space="preserve"> </w:t>
      </w:r>
      <w:hyperlink r:id="rId530">
        <w:r>
          <w:rPr>
            <w:rStyle w:val="Hyperlink"/>
            <w:b/>
            <w:bCs/>
          </w:rPr>
          <w:t xml:space="preserve">AI coding agents</w:t>
        </w:r>
      </w:hyperlink>
      <w:r>
        <w:t xml:space="preserve"> </w:t>
      </w:r>
      <w:r>
        <w:t xml:space="preserve">to</w:t>
      </w:r>
      <w:r>
        <w:t xml:space="preserve"> </w:t>
      </w:r>
      <w:hyperlink r:id="rId516">
        <w:r>
          <w:rPr>
            <w:rStyle w:val="Hyperlink"/>
          </w:rPr>
          <w:t xml:space="preserve">help you code</w:t>
        </w:r>
      </w:hyperlink>
      <w:r>
        <w:t xml:space="preserve">.</w:t>
      </w:r>
    </w:p>
    <w:bookmarkStart w:id="532" w:name="what-are-ai-coding-agents"/>
    <w:p>
      <w:pPr>
        <w:pStyle w:val="Heading3"/>
      </w:pPr>
      <w:r>
        <w:t xml:space="preserve">18.5.1 What are AI coding agents?</w:t>
      </w:r>
    </w:p>
    <w:p>
      <w:pPr>
        <w:pStyle w:val="FirstParagraph"/>
      </w:pPr>
      <w:r>
        <w:t xml:space="preserve">AI coding agents are</w:t>
      </w:r>
      <w:r>
        <w:t xml:space="preserve"> </w:t>
      </w:r>
      <w:hyperlink r:id="rId53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7"/>
        </w:numPr>
      </w:pPr>
      <w:r>
        <w:t xml:space="preserve">Reviewing the agent’s work</w:t>
      </w:r>
    </w:p>
    <w:p>
      <w:pPr>
        <w:pStyle w:val="Compact"/>
        <w:numPr>
          <w:ilvl w:val="0"/>
          <w:numId w:val="1167"/>
        </w:numPr>
      </w:pPr>
      <w:r>
        <w:t xml:space="preserve">Ensuring the solution meets requirements</w:t>
      </w:r>
    </w:p>
    <w:p>
      <w:pPr>
        <w:pStyle w:val="Compact"/>
        <w:numPr>
          <w:ilvl w:val="0"/>
          <w:numId w:val="1167"/>
        </w:numPr>
      </w:pPr>
      <w:r>
        <w:t xml:space="preserve">Verifying code quality and security</w:t>
      </w:r>
    </w:p>
    <w:p>
      <w:pPr>
        <w:pStyle w:val="Compact"/>
        <w:numPr>
          <w:ilvl w:val="0"/>
          <w:numId w:val="1167"/>
        </w:numPr>
      </w:pPr>
      <w:r>
        <w:t xml:space="preserve">Making the final decision to merge changes</w:t>
      </w:r>
    </w:p>
    <w:bookmarkEnd w:id="532"/>
    <w:bookmarkStart w:id="54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3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5"/>
    <w:bookmarkStart w:id="53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6"/>
    <w:bookmarkStart w:id="53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7"/>
    <w:bookmarkStart w:id="53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8">
        <w:r>
          <w:rPr>
            <w:rStyle w:val="Hyperlink"/>
          </w:rPr>
          <w:t xml:space="preserve">“I Thought I Was in an AI Apocalypse. Then I Started Looking Closer.”</w:t>
        </w:r>
      </w:hyperlink>
    </w:p>
    <w:bookmarkEnd w:id="539"/>
    <w:bookmarkEnd w:id="540"/>
    <w:bookmarkStart w:id="55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4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4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3" name="Picture"/>
                        <a:graphic>
                          <a:graphicData uri="http://schemas.openxmlformats.org/drawingml/2006/picture">
                            <pic:pic>
                              <pic:nvPicPr>
                                <pic:cNvPr descr="assets/images/The-Matrix-Neo-Flying.png" id="544" name="Picture"/>
                                <pic:cNvPicPr>
                                  <a:picLocks noChangeArrowheads="1" noChangeAspect="1"/>
                                </pic:cNvPicPr>
                              </pic:nvPicPr>
                              <pic:blipFill>
                                <a:blip r:embed="rId54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6" name="Picture"/>
                        <a:graphic>
                          <a:graphicData uri="http://schemas.openxmlformats.org/drawingml/2006/picture">
                            <pic:pic>
                              <pic:nvPicPr>
                                <pic:cNvPr descr="assets/images/agent-smith-no-its-not-fair.jpg" id="547" name="Picture"/>
                                <pic:cNvPicPr>
                                  <a:picLocks noChangeArrowheads="1" noChangeAspect="1"/>
                                </pic:cNvPicPr>
                              </pic:nvPicPr>
                              <pic:blipFill>
                                <a:blip r:embed="rId54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9" name="Picture"/>
                        <a:graphic>
                          <a:graphicData uri="http://schemas.openxmlformats.org/drawingml/2006/picture">
                            <pic:pic>
                              <pic:nvPicPr>
                                <pic:cNvPr descr="assets/images/sad-keanu.png" id="550" name="Picture"/>
                                <pic:cNvPicPr>
                                  <a:picLocks noChangeArrowheads="1" noChangeAspect="1"/>
                                </pic:cNvPicPr>
                              </pic:nvPicPr>
                              <pic:blipFill>
                                <a:blip r:embed="rId54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2" name="Picture"/>
                        <a:graphic>
                          <a:graphicData uri="http://schemas.openxmlformats.org/drawingml/2006/picture">
                            <pic:pic>
                              <pic:nvPicPr>
                                <pic:cNvPr descr="assets/images/grinning-smith.png" id="553" name="Picture"/>
                                <pic:cNvPicPr>
                                  <a:picLocks noChangeArrowheads="1" noChangeAspect="1"/>
                                </pic:cNvPicPr>
                              </pic:nvPicPr>
                              <pic:blipFill>
                                <a:blip r:embed="rId55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70"/>
        </w:numPr>
      </w:pPr>
      <w:r>
        <w:t xml:space="preserve">Supervise and validate AI-generated code</w:t>
      </w:r>
    </w:p>
    <w:p>
      <w:pPr>
        <w:pStyle w:val="Compact"/>
        <w:numPr>
          <w:ilvl w:val="0"/>
          <w:numId w:val="1170"/>
        </w:numPr>
      </w:pPr>
      <w:r>
        <w:t xml:space="preserve">Handle edge cases that agents struggle with</w:t>
      </w:r>
    </w:p>
    <w:p>
      <w:pPr>
        <w:pStyle w:val="Compact"/>
        <w:numPr>
          <w:ilvl w:val="0"/>
          <w:numId w:val="1170"/>
        </w:numPr>
      </w:pPr>
      <w:r>
        <w:t xml:space="preserve">Make creative decisions about architecture and design</w:t>
      </w:r>
    </w:p>
    <w:p>
      <w:pPr>
        <w:pStyle w:val="Compact"/>
        <w:numPr>
          <w:ilvl w:val="0"/>
          <w:numId w:val="1170"/>
        </w:numPr>
      </w:pPr>
      <w:r>
        <w:t xml:space="preserve">Understand when agent suggestions are incorrect or suboptimal</w:t>
      </w:r>
    </w:p>
    <w:bookmarkEnd w:id="555"/>
    <w:bookmarkStart w:id="55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7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7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7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6"/>
    <w:bookmarkEnd w:id="557"/>
    <w:bookmarkStart w:id="57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5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72"/>
        </w:numPr>
      </w:pPr>
      <w:r>
        <w:rPr>
          <w:b/>
          <w:bCs/>
        </w:rPr>
        <w:t xml:space="preserve">On GitHub.com</w:t>
      </w:r>
      <w:r>
        <w:t xml:space="preserve">:</w:t>
      </w:r>
      <w:r>
        <w:t xml:space="preserve"> </w:t>
      </w:r>
      <w:r>
        <w:t xml:space="preserve">Navigate to an issue and assign it to Copilot in the assignees section</w:t>
      </w:r>
    </w:p>
    <w:p>
      <w:pPr>
        <w:numPr>
          <w:ilvl w:val="0"/>
          <w:numId w:val="117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72"/>
        </w:numPr>
      </w:pPr>
      <w:r>
        <w:rPr>
          <w:b/>
          <w:bCs/>
        </w:rPr>
        <w:t xml:space="preserve">From Copilot Chat</w:t>
      </w:r>
      <w:r>
        <w:t xml:space="preserve">:</w:t>
      </w:r>
      <w:r>
        <w:t xml:space="preserve"> </w:t>
      </w:r>
      <w:r>
        <w:t xml:space="preserve">Delegate tasks to Copilot directly from the chat interface in supported editors</w:t>
      </w:r>
    </w:p>
    <w:bookmarkEnd w:id="558"/>
    <w:bookmarkStart w:id="55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7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73"/>
        </w:numPr>
      </w:pPr>
      <w:r>
        <w:rPr>
          <w:b/>
          <w:bCs/>
        </w:rPr>
        <w:t xml:space="preserve">Planning</w:t>
      </w:r>
      <w:r>
        <w:t xml:space="preserve">:</w:t>
      </w:r>
      <w:r>
        <w:t xml:space="preserve"> </w:t>
      </w:r>
      <w:r>
        <w:t xml:space="preserve">Determines what changes are needed and creates a work plan</w:t>
      </w:r>
    </w:p>
    <w:p>
      <w:pPr>
        <w:numPr>
          <w:ilvl w:val="0"/>
          <w:numId w:val="117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7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7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9"/>
    <w:bookmarkStart w:id="56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74"/>
        </w:numPr>
      </w:pPr>
      <w:r>
        <w:rPr>
          <w:b/>
          <w:bCs/>
        </w:rPr>
        <w:t xml:space="preserve">Issue created</w:t>
      </w:r>
      <w:r>
        <w:t xml:space="preserve">:</w:t>
      </w:r>
      <w:r>
        <w:t xml:space="preserve"> </w:t>
      </w:r>
      <w:hyperlink r:id="rId56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4"/>
        </w:numPr>
      </w:pPr>
      <w:r>
        <w:rPr>
          <w:b/>
          <w:bCs/>
        </w:rPr>
        <w:t xml:space="preserve">Agent assigned</w:t>
      </w:r>
      <w:r>
        <w:t xml:space="preserve">: The issue was assigned to</w:t>
      </w:r>
      <w:r>
        <w:t xml:space="preserve"> </w:t>
      </w:r>
      <w:r>
        <w:rPr>
          <w:rStyle w:val="VerbatimChar"/>
        </w:rPr>
        <w:t xml:space="preserve">@copilot</w:t>
      </w:r>
    </w:p>
    <w:p>
      <w:pPr>
        <w:numPr>
          <w:ilvl w:val="0"/>
          <w:numId w:val="117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4"/>
        </w:numPr>
      </w:pPr>
      <w:r>
        <w:rPr>
          <w:b/>
          <w:bCs/>
        </w:rPr>
        <w:t xml:space="preserve">Pull request</w:t>
      </w:r>
      <w:r>
        <w:t xml:space="preserve">:</w:t>
      </w:r>
      <w:r>
        <w:t xml:space="preserve"> </w:t>
      </w:r>
      <w:hyperlink r:id="rId56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2"/>
    <w:bookmarkStart w:id="56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6"/>
        </w:numPr>
      </w:pPr>
      <w:r>
        <w:t xml:space="preserve">Need to be manually resolved</w:t>
      </w:r>
    </w:p>
    <w:p>
      <w:pPr>
        <w:pStyle w:val="Compact"/>
        <w:numPr>
          <w:ilvl w:val="0"/>
          <w:numId w:val="1176"/>
        </w:numPr>
      </w:pPr>
      <w:r>
        <w:t xml:space="preserve">May confuse both human and AI collaborators</w:t>
      </w:r>
    </w:p>
    <w:p>
      <w:pPr>
        <w:pStyle w:val="Compact"/>
        <w:numPr>
          <w:ilvl w:val="0"/>
          <w:numId w:val="117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3"/>
    <w:bookmarkStart w:id="56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77"/>
        </w:numPr>
      </w:pPr>
      <w:r>
        <w:t xml:space="preserve">Use Copilot Chat in your editor to describe the changes you want</w:t>
      </w:r>
    </w:p>
    <w:p>
      <w:pPr>
        <w:pStyle w:val="Compact"/>
        <w:numPr>
          <w:ilvl w:val="0"/>
          <w:numId w:val="1177"/>
        </w:numPr>
      </w:pPr>
      <w:r>
        <w:t xml:space="preserve">The agent will analyze your request and create a pull request</w:t>
      </w:r>
    </w:p>
    <w:p>
      <w:pPr>
        <w:pStyle w:val="Compact"/>
        <w:numPr>
          <w:ilvl w:val="0"/>
          <w:numId w:val="1177"/>
        </w:numPr>
      </w:pPr>
      <w:r>
        <w:t xml:space="preserve">This is useful for quick fixes or well-defined tasks</w:t>
      </w:r>
    </w:p>
    <w:bookmarkEnd w:id="564"/>
    <w:bookmarkStart w:id="565" w:name="important-safeguards"/>
    <w:p>
      <w:pPr>
        <w:pStyle w:val="Heading4"/>
      </w:pPr>
      <w:r>
        <w:t xml:space="preserve">18.5.4.6 Important Safeguards</w:t>
      </w:r>
    </w:p>
    <w:p>
      <w:pPr>
        <w:pStyle w:val="Compact"/>
        <w:numPr>
          <w:ilvl w:val="0"/>
          <w:numId w:val="1178"/>
        </w:numPr>
      </w:pPr>
      <w:r>
        <w:rPr>
          <w:b/>
          <w:bCs/>
        </w:rPr>
        <w:t xml:space="preserve">Human approval required</w:t>
      </w:r>
      <w:r>
        <w:t xml:space="preserve">:</w:t>
      </w:r>
      <w:r>
        <w:t xml:space="preserve"> </w:t>
      </w:r>
      <w:r>
        <w:t xml:space="preserve">Coding agents cannot merge their own changes</w:t>
      </w:r>
    </w:p>
    <w:p>
      <w:pPr>
        <w:pStyle w:val="Compact"/>
        <w:numPr>
          <w:ilvl w:val="0"/>
          <w:numId w:val="117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8"/>
        </w:numPr>
      </w:pPr>
      <w:r>
        <w:rPr>
          <w:b/>
          <w:bCs/>
        </w:rPr>
        <w:t xml:space="preserve">Full transparency</w:t>
      </w:r>
      <w:r>
        <w:t xml:space="preserve">:</w:t>
      </w:r>
      <w:r>
        <w:t xml:space="preserve"> </w:t>
      </w:r>
      <w:r>
        <w:t xml:space="preserve">All agent actions are logged and visible in the PR</w:t>
      </w:r>
    </w:p>
    <w:bookmarkEnd w:id="565"/>
    <w:bookmarkStart w:id="56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80"/>
        </w:numPr>
      </w:pPr>
      <w:hyperlink r:id="rId56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80"/>
        </w:numPr>
      </w:pPr>
      <w:hyperlink r:id="rId56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8">
        <w:r>
          <w:rPr>
            <w:rStyle w:val="Hyperlink"/>
          </w:rPr>
          <w:t xml:space="preserve">GitHub Copilot coding agent documentation</w:t>
        </w:r>
      </w:hyperlink>
      <w:r>
        <w:t xml:space="preserve">.</w:t>
      </w:r>
    </w:p>
    <w:bookmarkEnd w:id="569"/>
    <w:bookmarkEnd w:id="570"/>
    <w:bookmarkStart w:id="57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7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81"/>
        </w:numPr>
      </w:pPr>
      <w:r>
        <w:t xml:space="preserve">“tidy up [file, function, module, whole project]”</w:t>
      </w:r>
    </w:p>
    <w:p>
      <w:pPr>
        <w:pStyle w:val="Compact"/>
        <w:numPr>
          <w:ilvl w:val="0"/>
          <w:numId w:val="1181"/>
        </w:numPr>
      </w:pPr>
      <w:r>
        <w:t xml:space="preserve">Useful for improving code organization, consistency, and readability</w:t>
      </w:r>
    </w:p>
    <w:p>
      <w:pPr>
        <w:pStyle w:val="Compact"/>
        <w:numPr>
          <w:ilvl w:val="0"/>
          <w:numId w:val="118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82"/>
        </w:numPr>
      </w:pPr>
      <w:r>
        <w:t xml:space="preserve">“address failing workflows”</w:t>
      </w:r>
    </w:p>
    <w:p>
      <w:pPr>
        <w:pStyle w:val="Compact"/>
        <w:numPr>
          <w:ilvl w:val="0"/>
          <w:numId w:val="1182"/>
        </w:numPr>
      </w:pPr>
      <w:r>
        <w:t xml:space="preserve">Helps fix continuous integration (CI) failures, build errors, or test failures</w:t>
      </w:r>
    </w:p>
    <w:p>
      <w:pPr>
        <w:pStyle w:val="Compact"/>
        <w:numPr>
          <w:ilvl w:val="0"/>
          <w:numId w:val="118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83"/>
        </w:numPr>
      </w:pPr>
      <w:r>
        <w:t xml:space="preserve">“decompose [function, quarto-file, etc]”</w:t>
      </w:r>
    </w:p>
    <w:p>
      <w:pPr>
        <w:pStyle w:val="Compact"/>
        <w:numPr>
          <w:ilvl w:val="0"/>
          <w:numId w:val="1183"/>
        </w:numPr>
      </w:pPr>
      <w:r>
        <w:t xml:space="preserve">Breaks down large or complex code into smaller, more manageable pieces</w:t>
      </w:r>
    </w:p>
    <w:p>
      <w:pPr>
        <w:pStyle w:val="Compact"/>
        <w:numPr>
          <w:ilvl w:val="0"/>
          <w:numId w:val="118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4"/>
        </w:numPr>
      </w:pPr>
      <w:r>
        <w:t xml:space="preserve">“update [links, content, etc]”</w:t>
      </w:r>
    </w:p>
    <w:p>
      <w:pPr>
        <w:pStyle w:val="Compact"/>
        <w:numPr>
          <w:ilvl w:val="0"/>
          <w:numId w:val="1184"/>
        </w:numPr>
      </w:pPr>
      <w:r>
        <w:t xml:space="preserve">Refreshes outdated information, fixes broken links, or modernizes code</w:t>
      </w:r>
    </w:p>
    <w:p>
      <w:pPr>
        <w:pStyle w:val="Compact"/>
        <w:numPr>
          <w:ilvl w:val="0"/>
          <w:numId w:val="118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5"/>
        </w:numPr>
      </w:pPr>
      <w:r>
        <w:t xml:space="preserve">“expand [a section in a document]”</w:t>
      </w:r>
    </w:p>
    <w:p>
      <w:pPr>
        <w:pStyle w:val="Compact"/>
        <w:numPr>
          <w:ilvl w:val="0"/>
          <w:numId w:val="1185"/>
        </w:numPr>
      </w:pPr>
      <w:r>
        <w:t xml:space="preserve">Adds more detail, examples, or explanation to existing content</w:t>
      </w:r>
    </w:p>
    <w:p>
      <w:pPr>
        <w:pStyle w:val="Compact"/>
        <w:numPr>
          <w:ilvl w:val="0"/>
          <w:numId w:val="118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6"/>
        </w:numPr>
      </w:pPr>
      <w:r>
        <w:t xml:space="preserve">“condense [a section in a document]”</w:t>
      </w:r>
    </w:p>
    <w:p>
      <w:pPr>
        <w:pStyle w:val="Compact"/>
        <w:numPr>
          <w:ilvl w:val="0"/>
          <w:numId w:val="1186"/>
        </w:numPr>
      </w:pPr>
      <w:r>
        <w:t xml:space="preserve">Reduces verbosity while preserving essential information</w:t>
      </w:r>
    </w:p>
    <w:p>
      <w:pPr>
        <w:pStyle w:val="Compact"/>
        <w:numPr>
          <w:ilvl w:val="0"/>
          <w:numId w:val="118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7"/>
        </w:numPr>
      </w:pPr>
      <w:r>
        <w:t xml:space="preserve">“clarify [a section in a document]”</w:t>
      </w:r>
    </w:p>
    <w:p>
      <w:pPr>
        <w:pStyle w:val="Compact"/>
        <w:numPr>
          <w:ilvl w:val="0"/>
          <w:numId w:val="1187"/>
        </w:numPr>
      </w:pPr>
      <w:r>
        <w:t xml:space="preserve">Improves clarity, removes ambiguity, or simplifies complex explanations</w:t>
      </w:r>
    </w:p>
    <w:p>
      <w:pPr>
        <w:pStyle w:val="Compact"/>
        <w:numPr>
          <w:ilvl w:val="0"/>
          <w:numId w:val="1187"/>
        </w:numPr>
      </w:pPr>
      <w:r>
        <w:t xml:space="preserve">Example:</w:t>
      </w:r>
      <w:r>
        <w:t xml:space="preserve"> </w:t>
      </w:r>
      <w:r>
        <w:t xml:space="preserve">“clarify the explanation of the analysis workflow”</w:t>
      </w:r>
    </w:p>
    <w:bookmarkEnd w:id="571"/>
    <w:bookmarkStart w:id="572" w:name="tips-for-effective-prompts"/>
    <w:p>
      <w:pPr>
        <w:pStyle w:val="Heading4"/>
      </w:pPr>
      <w:r>
        <w:t xml:space="preserve">18.5.5.2 Tips for Effective Prompts</w:t>
      </w:r>
    </w:p>
    <w:p>
      <w:pPr>
        <w:pStyle w:val="Compact"/>
        <w:numPr>
          <w:ilvl w:val="0"/>
          <w:numId w:val="1188"/>
        </w:numPr>
      </w:pPr>
      <w:r>
        <w:rPr>
          <w:b/>
          <w:bCs/>
        </w:rPr>
        <w:t xml:space="preserve">Be specific</w:t>
      </w:r>
      <w:r>
        <w:t xml:space="preserve">: Include file names, function names, or specific sections when possible</w:t>
      </w:r>
    </w:p>
    <w:p>
      <w:pPr>
        <w:pStyle w:val="Compact"/>
        <w:numPr>
          <w:ilvl w:val="0"/>
          <w:numId w:val="1188"/>
        </w:numPr>
      </w:pPr>
      <w:r>
        <w:rPr>
          <w:b/>
          <w:bCs/>
        </w:rPr>
        <w:t xml:space="preserve">Provide context</w:t>
      </w:r>
      <w:r>
        <w:t xml:space="preserve">: Explain what you want to achieve and why</w:t>
      </w:r>
    </w:p>
    <w:p>
      <w:pPr>
        <w:pStyle w:val="Compact"/>
        <w:numPr>
          <w:ilvl w:val="0"/>
          <w:numId w:val="1188"/>
        </w:numPr>
      </w:pPr>
      <w:r>
        <w:rPr>
          <w:b/>
          <w:bCs/>
        </w:rPr>
        <w:t xml:space="preserve">Set boundaries</w:t>
      </w:r>
      <w:r>
        <w:t xml:space="preserve">: Specify what should or shouldn’t change</w:t>
      </w:r>
    </w:p>
    <w:p>
      <w:pPr>
        <w:pStyle w:val="Compact"/>
        <w:numPr>
          <w:ilvl w:val="0"/>
          <w:numId w:val="1188"/>
        </w:numPr>
      </w:pPr>
      <w:r>
        <w:rPr>
          <w:b/>
          <w:bCs/>
        </w:rPr>
        <w:t xml:space="preserve">Request validation</w:t>
      </w:r>
      <w:r>
        <w:t xml:space="preserve">: Ask the agent to test or verify its changes when appropriate</w:t>
      </w:r>
    </w:p>
    <w:bookmarkEnd w:id="572"/>
    <w:bookmarkEnd w:id="573"/>
    <w:bookmarkStart w:id="58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9"/>
        </w:numPr>
      </w:pPr>
      <w:r>
        <w:t xml:space="preserve">“fix the code issues found by the failing workflows”</w:t>
      </w:r>
    </w:p>
    <w:p>
      <w:pPr>
        <w:pStyle w:val="Compact"/>
        <w:numPr>
          <w:ilvl w:val="0"/>
          <w:numId w:val="1189"/>
        </w:numPr>
      </w:pPr>
      <w:r>
        <w:t xml:space="preserve">“address the linting errors reported in the GitHub Actions checks”</w:t>
      </w:r>
    </w:p>
    <w:p>
      <w:pPr>
        <w:pStyle w:val="Compact"/>
        <w:numPr>
          <w:ilvl w:val="0"/>
          <w:numId w:val="1189"/>
        </w:numPr>
      </w:pPr>
      <w:r>
        <w:t xml:space="preserve">“fix the test failures in the CI pipeline”</w:t>
      </w:r>
    </w:p>
    <w:p>
      <w:pPr>
        <w:pStyle w:val="Compact"/>
        <w:numPr>
          <w:ilvl w:val="0"/>
          <w:numId w:val="118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4"/>
    <w:bookmarkStart w:id="57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90"/>
        </w:numPr>
      </w:pPr>
      <w:r>
        <w:t xml:space="preserve">“fix the syntax error in the GitHub Actions workflow file at line X”</w:t>
      </w:r>
    </w:p>
    <w:p>
      <w:pPr>
        <w:pStyle w:val="Compact"/>
        <w:numPr>
          <w:ilvl w:val="0"/>
          <w:numId w:val="1190"/>
        </w:numPr>
      </w:pPr>
      <w:r>
        <w:t xml:space="preserve">“update the workflow to use the latest version of action Y”</w:t>
      </w:r>
    </w:p>
    <w:p>
      <w:pPr>
        <w:pStyle w:val="Compact"/>
        <w:numPr>
          <w:ilvl w:val="0"/>
          <w:numId w:val="119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warning.png" id="576"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91"/>
              </w:numPr>
            </w:pPr>
            <w:r>
              <w:rPr>
                <w:b/>
                <w:bCs/>
              </w:rPr>
              <w:t xml:space="preserve">Review every line</w:t>
            </w:r>
            <w:r>
              <w:t xml:space="preserve"> </w:t>
            </w:r>
            <w:r>
              <w:t xml:space="preserve">of the proposed changes</w:t>
            </w:r>
          </w:p>
          <w:p>
            <w:pPr>
              <w:pStyle w:val="Compact"/>
              <w:numPr>
                <w:ilvl w:val="0"/>
                <w:numId w:val="1191"/>
              </w:numPr>
            </w:pPr>
            <w:r>
              <w:rPr>
                <w:b/>
                <w:bCs/>
              </w:rPr>
              <w:t xml:space="preserve">Verify</w:t>
            </w:r>
            <w:r>
              <w:t xml:space="preserve"> </w:t>
            </w:r>
            <w:r>
              <w:t xml:space="preserve">the changes only address the specific issue</w:t>
            </w:r>
          </w:p>
          <w:p>
            <w:pPr>
              <w:pStyle w:val="Compact"/>
              <w:numPr>
                <w:ilvl w:val="0"/>
                <w:numId w:val="1191"/>
              </w:numPr>
            </w:pPr>
            <w:r>
              <w:rPr>
                <w:b/>
                <w:bCs/>
              </w:rPr>
              <w:t xml:space="preserve">Check</w:t>
            </w:r>
            <w:r>
              <w:t xml:space="preserve"> </w:t>
            </w:r>
            <w:r>
              <w:t xml:space="preserve">that no new secret access or command execution has been added</w:t>
            </w:r>
          </w:p>
          <w:p>
            <w:pPr>
              <w:pStyle w:val="Compact"/>
              <w:numPr>
                <w:ilvl w:val="0"/>
                <w:numId w:val="119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77"/>
    <w:bookmarkStart w:id="57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92"/>
        </w:numPr>
      </w:pPr>
      <w:r>
        <w:rPr>
          <w:b/>
          <w:bCs/>
        </w:rPr>
        <w:t xml:space="preserve">First, examine the workflow logs</w:t>
      </w:r>
      <w:r>
        <w:t xml:space="preserve">:</w:t>
      </w:r>
    </w:p>
    <w:p>
      <w:pPr>
        <w:pStyle w:val="Compact"/>
        <w:numPr>
          <w:ilvl w:val="1"/>
          <w:numId w:val="1193"/>
        </w:numPr>
      </w:pPr>
      <w:r>
        <w:t xml:space="preserve">Look at the error messages in the GitHub Actions tab</w:t>
      </w:r>
    </w:p>
    <w:p>
      <w:pPr>
        <w:pStyle w:val="Compact"/>
        <w:numPr>
          <w:ilvl w:val="1"/>
          <w:numId w:val="1193"/>
        </w:numPr>
      </w:pPr>
      <w:r>
        <w:t xml:space="preserve">Identify whether the error is in your code or the workflow itself</w:t>
      </w:r>
    </w:p>
    <w:p>
      <w:pPr>
        <w:pStyle w:val="Compact"/>
        <w:numPr>
          <w:ilvl w:val="1"/>
          <w:numId w:val="1193"/>
        </w:numPr>
      </w:pPr>
      <w:r>
        <w:t xml:space="preserve">Common code issues: test failures, linting errors, compilation errors</w:t>
      </w:r>
    </w:p>
    <w:p>
      <w:pPr>
        <w:pStyle w:val="Compact"/>
        <w:numPr>
          <w:ilvl w:val="1"/>
          <w:numId w:val="1193"/>
        </w:numPr>
      </w:pPr>
      <w:r>
        <w:t xml:space="preserve">Common workflow issues: YAML syntax errors, missing actions, permission errors</w:t>
      </w:r>
    </w:p>
    <w:p>
      <w:pPr>
        <w:pStyle w:val="Compact"/>
        <w:numPr>
          <w:ilvl w:val="0"/>
          <w:numId w:val="1192"/>
        </w:numPr>
      </w:pPr>
      <w:r>
        <w:rPr>
          <w:b/>
          <w:bCs/>
        </w:rPr>
        <w:t xml:space="preserve">Use a diagnostic prompt</w:t>
      </w:r>
      <w:r>
        <w:t xml:space="preserve">:</w:t>
      </w:r>
    </w:p>
    <w:p>
      <w:pPr>
        <w:pStyle w:val="Compact"/>
        <w:numPr>
          <w:ilvl w:val="1"/>
          <w:numId w:val="1194"/>
        </w:numPr>
      </w:pPr>
      <w:r>
        <w:t xml:space="preserve">“examine the failing workflow logs and identify whether the issue is in the code or the workflow configuration”</w:t>
      </w:r>
    </w:p>
    <w:p>
      <w:pPr>
        <w:pStyle w:val="Compact"/>
        <w:numPr>
          <w:ilvl w:val="1"/>
          <w:numId w:val="1194"/>
        </w:numPr>
      </w:pPr>
      <w:r>
        <w:t xml:space="preserve">“diagnose the root cause of the workflow failure”</w:t>
      </w:r>
    </w:p>
    <w:p>
      <w:pPr>
        <w:pStyle w:val="Compact"/>
        <w:numPr>
          <w:ilvl w:val="0"/>
          <w:numId w:val="119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8"/>
    <w:bookmarkStart w:id="579" w:name="additional-resources-2"/>
    <w:p>
      <w:pPr>
        <w:pStyle w:val="Heading4"/>
      </w:pPr>
      <w:r>
        <w:t xml:space="preserve">18.5.6.4 Additional Resources</w:t>
      </w:r>
    </w:p>
    <w:p>
      <w:pPr>
        <w:pStyle w:val="Compact"/>
        <w:numPr>
          <w:ilvl w:val="0"/>
          <w:numId w:val="1195"/>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195"/>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195"/>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195"/>
        </w:numPr>
      </w:pPr>
      <w:r>
        <w:t xml:space="preserve">See the</w:t>
      </w:r>
      <w:r>
        <w:t xml:space="preserve"> </w:t>
      </w:r>
      <w:hyperlink r:id="rId259">
        <w:r>
          <w:rPr>
            <w:rStyle w:val="Hyperlink"/>
          </w:rPr>
          <w:t xml:space="preserve">GitHub Actions documentation</w:t>
        </w:r>
      </w:hyperlink>
      <w:r>
        <w:t xml:space="preserve"> </w:t>
      </w:r>
      <w:r>
        <w:t xml:space="preserve">for workflow syntax and troubleshooting</w:t>
      </w:r>
    </w:p>
    <w:bookmarkEnd w:id="579"/>
    <w:bookmarkEnd w:id="580"/>
    <w:bookmarkStart w:id="58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7"/>
        </w:numPr>
      </w:pPr>
      <w:r>
        <w:rPr>
          <w:b/>
          <w:bCs/>
        </w:rPr>
        <w:t xml:space="preserve">Subtle bugs</w:t>
      </w:r>
      <w:r>
        <w:t xml:space="preserve">:</w:t>
      </w:r>
      <w:r>
        <w:t xml:space="preserve"> </w:t>
      </w:r>
      <w:r>
        <w:t xml:space="preserve">AI-generated code may contain logic errors that are not immediately obvious</w:t>
      </w:r>
    </w:p>
    <w:p>
      <w:pPr>
        <w:numPr>
          <w:ilvl w:val="0"/>
          <w:numId w:val="11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5" w:name="further-readingviewing"/>
    <w:p>
      <w:pPr>
        <w:pStyle w:val="Heading4"/>
      </w:pPr>
      <w:r>
        <w:t xml:space="preserve">18.5.7.1 Further reading/viewing</w:t>
      </w:r>
    </w:p>
    <w:p>
      <w:pPr>
        <w:pStyle w:val="Compact"/>
        <w:numPr>
          <w:ilvl w:val="0"/>
          <w:numId w:val="1198"/>
        </w:numPr>
      </w:pPr>
      <w:r>
        <w:rPr>
          <w:i/>
          <w:iCs/>
        </w:rPr>
        <w:t xml:space="preserve">I Robot</w:t>
      </w:r>
      <w:r>
        <w:t xml:space="preserve"> </w:t>
      </w:r>
      <w:r>
        <w:t xml:space="preserve">(Asimov 1950)</w:t>
      </w:r>
    </w:p>
    <w:p>
      <w:pPr>
        <w:pStyle w:val="Compact"/>
        <w:numPr>
          <w:ilvl w:val="0"/>
          <w:numId w:val="1198"/>
        </w:numPr>
      </w:pPr>
      <w:r>
        <w:rPr>
          <w:i/>
          <w:iCs/>
        </w:rPr>
        <w:t xml:space="preserve">Dune</w:t>
      </w:r>
      <w:r>
        <w:t xml:space="preserve"> </w:t>
      </w:r>
      <w:r>
        <w:t xml:space="preserve">(Herbert 1965)</w:t>
      </w:r>
    </w:p>
    <w:p>
      <w:pPr>
        <w:pStyle w:val="Compact"/>
        <w:numPr>
          <w:ilvl w:val="0"/>
          <w:numId w:val="1198"/>
        </w:numPr>
      </w:pPr>
      <w:r>
        <w:t xml:space="preserve">“2001: A Space Odyssey”</w:t>
      </w:r>
      <w:r>
        <w:t xml:space="preserve"> </w:t>
      </w:r>
      <w:r>
        <w:t xml:space="preserve">(1968)</w:t>
      </w:r>
    </w:p>
    <w:p>
      <w:pPr>
        <w:pStyle w:val="Compact"/>
        <w:numPr>
          <w:ilvl w:val="0"/>
          <w:numId w:val="1198"/>
        </w:numPr>
      </w:pPr>
      <w:r>
        <w:t xml:space="preserve">“Terminator 3: Rise of the Machines”</w:t>
      </w:r>
      <w:r>
        <w:t xml:space="preserve"> </w:t>
      </w:r>
      <w:r>
        <w:t xml:space="preserve">(2003)</w:t>
      </w:r>
    </w:p>
    <w:p>
      <w:pPr>
        <w:pStyle w:val="Compact"/>
        <w:numPr>
          <w:ilvl w:val="0"/>
          <w:numId w:val="1198"/>
        </w:numPr>
      </w:pPr>
      <w:r>
        <w:t xml:space="preserve">“The Matrix”</w:t>
      </w:r>
      <w:r>
        <w:t xml:space="preserve"> </w:t>
      </w:r>
      <w:r>
        <w:t xml:space="preserve">(1999)</w:t>
      </w:r>
    </w:p>
    <w:p>
      <w:pPr>
        <w:pStyle w:val="Compact"/>
        <w:numPr>
          <w:ilvl w:val="0"/>
          <w:numId w:val="1198"/>
        </w:numPr>
      </w:pPr>
      <w:r>
        <w:t xml:space="preserve">“Blade Runner”</w:t>
      </w:r>
      <w:r>
        <w:t xml:space="preserve"> </w:t>
      </w:r>
      <w:r>
        <w:t xml:space="preserve">(1982)</w:t>
      </w:r>
    </w:p>
    <w:p>
      <w:pPr>
        <w:pStyle w:val="Compact"/>
        <w:numPr>
          <w:ilvl w:val="0"/>
          <w:numId w:val="1198"/>
        </w:numPr>
      </w:pPr>
      <w:r>
        <w:t xml:space="preserve">“WarGames”</w:t>
      </w:r>
      <w:r>
        <w:t xml:space="preserve"> </w:t>
      </w:r>
      <w:r>
        <w:t xml:space="preserve">(1983)</w:t>
      </w:r>
    </w:p>
    <w:p>
      <w:pPr>
        <w:pStyle w:val="Compact"/>
        <w:numPr>
          <w:ilvl w:val="0"/>
          <w:numId w:val="119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8"/>
        </w:numPr>
      </w:pPr>
      <w:r>
        <w:rPr>
          <w:i/>
          <w:iCs/>
        </w:rPr>
        <w:t xml:space="preserve">Ender’s Game</w:t>
      </w:r>
      <w:r>
        <w:t xml:space="preserve"> </w:t>
      </w:r>
      <w:r>
        <w:t xml:space="preserve">(Card 1985)</w:t>
      </w:r>
    </w:p>
    <w:p>
      <w:pPr>
        <w:pStyle w:val="Compact"/>
        <w:numPr>
          <w:ilvl w:val="0"/>
          <w:numId w:val="11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2" name="Picture"/>
            <a:graphic>
              <a:graphicData uri="http://schemas.openxmlformats.org/drawingml/2006/picture">
                <pic:pic>
                  <pic:nvPicPr>
                    <pic:cNvPr descr="assets/images/matrix-agents.png" id="583" name="Picture"/>
                    <pic:cNvPicPr>
                      <a:picLocks noChangeArrowheads="1" noChangeAspect="1"/>
                    </pic:cNvPicPr>
                  </pic:nvPicPr>
                  <pic:blipFill>
                    <a:blip r:embed="rId58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4">
        <w:r>
          <w:rPr>
            <w:rStyle w:val="Hyperlink"/>
          </w:rPr>
          <w:t xml:space="preserve">Agents</w:t>
        </w:r>
      </w:hyperlink>
    </w:p>
    <w:bookmarkEnd w:id="585"/>
    <w:bookmarkEnd w:id="586"/>
    <w:bookmarkStart w:id="58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1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warning.png" id="588"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00"/>
              </w:numPr>
            </w:pPr>
            <w:r>
              <w:t xml:space="preserve">Access secrets and credentials</w:t>
            </w:r>
          </w:p>
          <w:p>
            <w:pPr>
              <w:pStyle w:val="Compact"/>
              <w:numPr>
                <w:ilvl w:val="0"/>
                <w:numId w:val="1200"/>
              </w:numPr>
            </w:pPr>
            <w:r>
              <w:t xml:space="preserve">Deploy code to production</w:t>
            </w:r>
          </w:p>
          <w:p>
            <w:pPr>
              <w:pStyle w:val="Compact"/>
              <w:numPr>
                <w:ilvl w:val="0"/>
                <w:numId w:val="12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9"/>
    <w:bookmarkStart w:id="59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9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01"/>
        </w:numPr>
      </w:pPr>
      <w:r>
        <w:t xml:space="preserve">Data exfiltration</w:t>
      </w:r>
    </w:p>
    <w:p>
      <w:pPr>
        <w:pStyle w:val="Compact"/>
        <w:numPr>
          <w:ilvl w:val="0"/>
          <w:numId w:val="1201"/>
        </w:numPr>
      </w:pPr>
      <w:r>
        <w:t xml:space="preserve">Accidental leaks of sensitive information</w:t>
      </w:r>
    </w:p>
    <w:p>
      <w:pPr>
        <w:pStyle w:val="Compact"/>
        <w:numPr>
          <w:ilvl w:val="0"/>
          <w:numId w:val="1201"/>
        </w:numPr>
      </w:pPr>
      <w:r>
        <w:t xml:space="preserve">Execution of malicious instructions</w:t>
      </w:r>
    </w:p>
    <w:p>
      <w:pPr>
        <w:pStyle w:val="FirstParagraph"/>
      </w:pPr>
      <w:r>
        <w:t xml:space="preserve">By default, the agent’s firewall allows access to:</w:t>
      </w:r>
    </w:p>
    <w:p>
      <w:pPr>
        <w:pStyle w:val="Compact"/>
        <w:numPr>
          <w:ilvl w:val="0"/>
          <w:numId w:val="1202"/>
        </w:numPr>
      </w:pPr>
      <w:r>
        <w:t xml:space="preserve">Common OS package repositories (Debian, Ubuntu, Red Hat, etc.)</w:t>
      </w:r>
    </w:p>
    <w:p>
      <w:pPr>
        <w:pStyle w:val="Compact"/>
        <w:numPr>
          <w:ilvl w:val="0"/>
          <w:numId w:val="1202"/>
        </w:numPr>
      </w:pPr>
      <w:r>
        <w:t xml:space="preserve">Popular container registries (Docker Hub, Azure Container Registry, AWS ECR, etc.)</w:t>
      </w:r>
    </w:p>
    <w:p>
      <w:pPr>
        <w:pStyle w:val="Compact"/>
        <w:numPr>
          <w:ilvl w:val="0"/>
          <w:numId w:val="1202"/>
        </w:numPr>
      </w:pPr>
      <w:r>
        <w:t xml:space="preserve">Language-specific package registries (npm, PyPI, Maven, RubyGems, etc.)</w:t>
      </w:r>
    </w:p>
    <w:p>
      <w:pPr>
        <w:pStyle w:val="Compact"/>
        <w:numPr>
          <w:ilvl w:val="0"/>
          <w:numId w:val="12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90">
        <w:r>
          <w:rPr>
            <w:rStyle w:val="Hyperlink"/>
          </w:rPr>
          <w:t xml:space="preserve">Copilot allowlist reference</w:t>
        </w:r>
      </w:hyperlink>
      <w:r>
        <w:t xml:space="preserve">.</w:t>
      </w:r>
    </w:p>
    <w:bookmarkEnd w:id="591"/>
    <w:bookmarkStart w:id="59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03"/>
        </w:numPr>
      </w:pPr>
      <w:r>
        <w:t xml:space="preserve">Add custom hosts to the allowlist (for internal dependencies or additional registries)</w:t>
      </w:r>
    </w:p>
    <w:p>
      <w:pPr>
        <w:pStyle w:val="Compact"/>
        <w:numPr>
          <w:ilvl w:val="0"/>
          <w:numId w:val="1203"/>
        </w:numPr>
      </w:pPr>
      <w:r>
        <w:t xml:space="preserve">Opt out of the default recommended allowlist for stricter security</w:t>
      </w:r>
    </w:p>
    <w:p>
      <w:pPr>
        <w:pStyle w:val="Compact"/>
        <w:numPr>
          <w:ilvl w:val="0"/>
          <w:numId w:val="12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2">
        <w:r>
          <w:rPr>
            <w:rStyle w:val="Hyperlink"/>
          </w:rPr>
          <w:t xml:space="preserve">Customizing or disabling the firewall for GitHub Copilot coding agent</w:t>
        </w:r>
      </w:hyperlink>
      <w:r>
        <w:t xml:space="preserve">.</w:t>
      </w:r>
    </w:p>
    <w:bookmarkEnd w:id="593"/>
    <w:bookmarkStart w:id="59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5"/>
        </w:numPr>
      </w:pPr>
      <w:r>
        <w:rPr>
          <w:rStyle w:val="VerbatimChar"/>
        </w:rPr>
        <w:t xml:space="preserve">cran.r-project.org</w:t>
      </w:r>
      <w:r>
        <w:t xml:space="preserve"> </w:t>
      </w:r>
      <w:r>
        <w:t xml:space="preserve">- The Comprehensive R Archive Network</w:t>
      </w:r>
    </w:p>
    <w:p>
      <w:pPr>
        <w:pStyle w:val="Compact"/>
        <w:numPr>
          <w:ilvl w:val="0"/>
          <w:numId w:val="1205"/>
        </w:numPr>
      </w:pPr>
      <w:r>
        <w:rPr>
          <w:rStyle w:val="VerbatimChar"/>
        </w:rPr>
        <w:t xml:space="preserve">cloud.r-project.org</w:t>
      </w:r>
      <w:r>
        <w:t xml:space="preserve"> </w:t>
      </w:r>
      <w:r>
        <w:t xml:space="preserve">- CRAN mirror (cloud-based)</w:t>
      </w:r>
    </w:p>
    <w:p>
      <w:pPr>
        <w:pStyle w:val="Compact"/>
        <w:numPr>
          <w:ilvl w:val="0"/>
          <w:numId w:val="120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7"/>
        </w:numPr>
      </w:pPr>
      <w:r>
        <w:rPr>
          <w:rStyle w:val="VerbatimChar"/>
        </w:rPr>
        <w:t xml:space="preserve">en.wikipedia.org</w:t>
      </w:r>
      <w:r>
        <w:t xml:space="preserve"> </w:t>
      </w:r>
      <w:r>
        <w:t xml:space="preserve">- General reference and technical documentation</w:t>
      </w:r>
    </w:p>
    <w:p>
      <w:pPr>
        <w:pStyle w:val="Compact"/>
        <w:numPr>
          <w:ilvl w:val="0"/>
          <w:numId w:val="1207"/>
        </w:numPr>
      </w:pPr>
      <w:r>
        <w:rPr>
          <w:rStyle w:val="VerbatimChar"/>
        </w:rPr>
        <w:t xml:space="preserve">r-project.org</w:t>
      </w:r>
      <w:r>
        <w:t xml:space="preserve"> </w:t>
      </w:r>
      <w:r>
        <w:t xml:space="preserve">- Official R project website</w:t>
      </w:r>
    </w:p>
    <w:p>
      <w:pPr>
        <w:pStyle w:val="Compact"/>
        <w:numPr>
          <w:ilvl w:val="0"/>
          <w:numId w:val="1207"/>
        </w:numPr>
      </w:pPr>
      <w:r>
        <w:rPr>
          <w:rStyle w:val="VerbatimChar"/>
        </w:rPr>
        <w:t xml:space="preserve">quarto.org</w:t>
      </w:r>
      <w:r>
        <w:t xml:space="preserve"> </w:t>
      </w:r>
      <w:r>
        <w:t xml:space="preserve">- Quarto publishing system documentation</w:t>
      </w:r>
    </w:p>
    <w:p>
      <w:pPr>
        <w:pStyle w:val="Compact"/>
        <w:numPr>
          <w:ilvl w:val="0"/>
          <w:numId w:val="120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8"/>
        </w:numPr>
      </w:pPr>
      <w:r>
        <w:rPr>
          <w:rStyle w:val="VerbatimChar"/>
        </w:rPr>
        <w:t xml:space="preserve">github.com/tidyverse/*</w:t>
      </w:r>
      <w:r>
        <w:t xml:space="preserve"> </w:t>
      </w:r>
      <w:r>
        <w:t xml:space="preserve">- Tidyverse package source code</w:t>
      </w:r>
    </w:p>
    <w:p>
      <w:pPr>
        <w:pStyle w:val="Compact"/>
        <w:numPr>
          <w:ilvl w:val="0"/>
          <w:numId w:val="1208"/>
        </w:numPr>
      </w:pPr>
      <w:r>
        <w:rPr>
          <w:rStyle w:val="VerbatimChar"/>
        </w:rPr>
        <w:t xml:space="preserve">github.com/r-lib/*</w:t>
      </w:r>
      <w:r>
        <w:t xml:space="preserve"> </w:t>
      </w:r>
      <w:r>
        <w:t xml:space="preserve">- R-lib package source code</w:t>
      </w:r>
    </w:p>
    <w:p>
      <w:pPr>
        <w:pStyle w:val="Compact"/>
        <w:numPr>
          <w:ilvl w:val="0"/>
          <w:numId w:val="1208"/>
        </w:numPr>
      </w:pPr>
      <w:r>
        <w:rPr>
          <w:rStyle w:val="VerbatimChar"/>
        </w:rPr>
        <w:t xml:space="preserve">github.com/rstudio/*</w:t>
      </w:r>
      <w:r>
        <w:t xml:space="preserve"> </w:t>
      </w:r>
      <w:r>
        <w:t xml:space="preserve">- RStudio package source code</w:t>
      </w:r>
    </w:p>
    <w:p>
      <w:pPr>
        <w:pStyle w:val="Compact"/>
        <w:numPr>
          <w:ilvl w:val="0"/>
          <w:numId w:val="120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tip.png" id="595" name="Picture"/>
                          <pic:cNvPicPr>
                            <a:picLocks noChangeArrowheads="1" noChangeAspect="1"/>
                          </pic:cNvPicPr>
                        </pic:nvPicPr>
                        <pic:blipFill>
                          <a:blip r:embed="rId2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9"/>
              </w:numPr>
            </w:pPr>
            <w:r>
              <w:t xml:space="preserve">Coding agents report blocked access to these sites</w:t>
            </w:r>
          </w:p>
          <w:p>
            <w:pPr>
              <w:pStyle w:val="Compact"/>
              <w:numPr>
                <w:ilvl w:val="0"/>
                <w:numId w:val="1209"/>
              </w:numPr>
            </w:pPr>
            <w:r>
              <w:t xml:space="preserve">You’re working on R or data science projects that use these packages</w:t>
            </w:r>
          </w:p>
          <w:p>
            <w:pPr>
              <w:pStyle w:val="Compact"/>
              <w:numPr>
                <w:ilvl w:val="0"/>
                <w:numId w:val="120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10"/>
              </w:numPr>
            </w:pPr>
            <w:r>
              <w:t xml:space="preserve">Maintained by reputable organizations (Tidyverse, RStudio/Posit, R Core Team, rOpenSci)</w:t>
            </w:r>
          </w:p>
          <w:p>
            <w:pPr>
              <w:pStyle w:val="Compact"/>
              <w:numPr>
                <w:ilvl w:val="0"/>
                <w:numId w:val="1210"/>
              </w:numPr>
            </w:pPr>
            <w:r>
              <w:t xml:space="preserve">Widely used in the R community</w:t>
            </w:r>
          </w:p>
          <w:p>
            <w:pPr>
              <w:pStyle w:val="Compact"/>
              <w:numPr>
                <w:ilvl w:val="0"/>
                <w:numId w:val="1210"/>
              </w:numPr>
            </w:pPr>
            <w:r>
              <w:t xml:space="preserve">Focused on documentation and package distribution</w:t>
            </w:r>
          </w:p>
          <w:p>
            <w:pPr>
              <w:pStyle w:val="Compact"/>
              <w:numPr>
                <w:ilvl w:val="0"/>
                <w:numId w:val="121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8"/>
    <w:bookmarkEnd w:id="599"/>
    <w:bookmarkStart w:id="60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0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11"/>
        </w:numPr>
      </w:pPr>
      <w:r>
        <w:rPr>
          <w:b/>
          <w:bCs/>
        </w:rPr>
        <w:t xml:space="preserve">Claude Opus 4.1</w:t>
      </w:r>
      <w:r>
        <w:t xml:space="preserve">: Most capable model for complex reasoning and analysis</w:t>
      </w:r>
    </w:p>
    <w:p>
      <w:pPr>
        <w:pStyle w:val="Compact"/>
        <w:numPr>
          <w:ilvl w:val="1"/>
          <w:numId w:val="1212"/>
        </w:numPr>
      </w:pPr>
      <w:r>
        <w:rPr>
          <w:i/>
          <w:iCs/>
        </w:rPr>
        <w:t xml:space="preserve">Pros</w:t>
      </w:r>
      <w:r>
        <w:t xml:space="preserve">: Excellent at understanding nuanced requirements, handling complex codebases, superior code quality</w:t>
      </w:r>
    </w:p>
    <w:p>
      <w:pPr>
        <w:pStyle w:val="Compact"/>
        <w:numPr>
          <w:ilvl w:val="1"/>
          <w:numId w:val="1212"/>
        </w:numPr>
      </w:pPr>
      <w:r>
        <w:rPr>
          <w:i/>
          <w:iCs/>
        </w:rPr>
        <w:t xml:space="preserve">Cons</w:t>
      </w:r>
      <w:r>
        <w:t xml:space="preserve">: Slower response times, may be overkill for simple tasks, limited availability (select option required)</w:t>
      </w:r>
    </w:p>
    <w:p>
      <w:pPr>
        <w:pStyle w:val="Compact"/>
        <w:numPr>
          <w:ilvl w:val="1"/>
          <w:numId w:val="1212"/>
        </w:numPr>
      </w:pPr>
      <w:r>
        <w:rPr>
          <w:i/>
          <w:iCs/>
        </w:rPr>
        <w:t xml:space="preserve">When to use</w:t>
      </w:r>
      <w:r>
        <w:t xml:space="preserve">: Complex refactoring, architectural decisions, thorough code reviews</w:t>
      </w:r>
    </w:p>
    <w:p>
      <w:pPr>
        <w:pStyle w:val="Compact"/>
        <w:numPr>
          <w:ilvl w:val="0"/>
          <w:numId w:val="1211"/>
        </w:numPr>
      </w:pPr>
      <w:r>
        <w:rPr>
          <w:b/>
          <w:bCs/>
        </w:rPr>
        <w:t xml:space="preserve">Claude Opus 4.5</w:t>
      </w:r>
      <w:r>
        <w:t xml:space="preserve">: Latest version with enhanced capabilities</w:t>
      </w:r>
    </w:p>
    <w:p>
      <w:pPr>
        <w:pStyle w:val="Compact"/>
        <w:numPr>
          <w:ilvl w:val="1"/>
          <w:numId w:val="1213"/>
        </w:numPr>
      </w:pPr>
      <w:r>
        <w:rPr>
          <w:i/>
          <w:iCs/>
        </w:rPr>
        <w:t xml:space="preserve">Pros</w:t>
      </w:r>
      <w:r>
        <w:t xml:space="preserve">: State-of-the-art performance, improved reasoning over 4.1</w:t>
      </w:r>
    </w:p>
    <w:p>
      <w:pPr>
        <w:pStyle w:val="Compact"/>
        <w:numPr>
          <w:ilvl w:val="1"/>
          <w:numId w:val="1213"/>
        </w:numPr>
      </w:pPr>
      <w:r>
        <w:rPr>
          <w:i/>
          <w:iCs/>
        </w:rPr>
        <w:t xml:space="preserve">Cons</w:t>
      </w:r>
      <w:r>
        <w:t xml:space="preserve">: Similar trade-offs to Opus 4.1, requires selection</w:t>
      </w:r>
    </w:p>
    <w:p>
      <w:pPr>
        <w:pStyle w:val="Compact"/>
        <w:numPr>
          <w:ilvl w:val="1"/>
          <w:numId w:val="1213"/>
        </w:numPr>
      </w:pPr>
      <w:r>
        <w:rPr>
          <w:i/>
          <w:iCs/>
        </w:rPr>
        <w:t xml:space="preserve">When to use</w:t>
      </w:r>
      <w:r>
        <w:t xml:space="preserve">: Most demanding tasks requiring cutting-edge capabilities</w:t>
      </w:r>
    </w:p>
    <w:p>
      <w:pPr>
        <w:pStyle w:val="Compact"/>
        <w:numPr>
          <w:ilvl w:val="0"/>
          <w:numId w:val="1211"/>
        </w:numPr>
      </w:pPr>
      <w:r>
        <w:rPr>
          <w:b/>
          <w:bCs/>
        </w:rPr>
        <w:t xml:space="preserve">Claude Sonnet 4</w:t>
      </w:r>
      <w:r>
        <w:t xml:space="preserve">: Balanced model optimizing capability and speed</w:t>
      </w:r>
    </w:p>
    <w:p>
      <w:pPr>
        <w:pStyle w:val="Compact"/>
        <w:numPr>
          <w:ilvl w:val="1"/>
          <w:numId w:val="1214"/>
        </w:numPr>
      </w:pPr>
      <w:r>
        <w:rPr>
          <w:i/>
          <w:iCs/>
        </w:rPr>
        <w:t xml:space="preserve">Pros</w:t>
      </w:r>
      <w:r>
        <w:t xml:space="preserve">: Fast responses, strong performance, good default choice</w:t>
      </w:r>
    </w:p>
    <w:p>
      <w:pPr>
        <w:pStyle w:val="Compact"/>
        <w:numPr>
          <w:ilvl w:val="1"/>
          <w:numId w:val="1214"/>
        </w:numPr>
      </w:pPr>
      <w:r>
        <w:rPr>
          <w:i/>
          <w:iCs/>
        </w:rPr>
        <w:t xml:space="preserve">Cons</w:t>
      </w:r>
      <w:r>
        <w:t xml:space="preserve">: Slightly less capable than Opus models for very complex tasks</w:t>
      </w:r>
    </w:p>
    <w:p>
      <w:pPr>
        <w:pStyle w:val="Compact"/>
        <w:numPr>
          <w:ilvl w:val="1"/>
          <w:numId w:val="1214"/>
        </w:numPr>
      </w:pPr>
      <w:r>
        <w:rPr>
          <w:i/>
          <w:iCs/>
        </w:rPr>
        <w:t xml:space="preserve">When to use</w:t>
      </w:r>
      <w:r>
        <w:t xml:space="preserve">: General development work, most coding tasks</w:t>
      </w:r>
    </w:p>
    <w:p>
      <w:pPr>
        <w:pStyle w:val="Compact"/>
        <w:numPr>
          <w:ilvl w:val="0"/>
          <w:numId w:val="1211"/>
        </w:numPr>
      </w:pPr>
      <w:r>
        <w:rPr>
          <w:b/>
          <w:bCs/>
        </w:rPr>
        <w:t xml:space="preserve">Claude Sonnet 4.5</w:t>
      </w:r>
      <w:r>
        <w:t xml:space="preserve">: Enhanced version of Sonnet</w:t>
      </w:r>
    </w:p>
    <w:p>
      <w:pPr>
        <w:pStyle w:val="Compact"/>
        <w:numPr>
          <w:ilvl w:val="1"/>
          <w:numId w:val="1215"/>
        </w:numPr>
      </w:pPr>
      <w:r>
        <w:rPr>
          <w:i/>
          <w:iCs/>
        </w:rPr>
        <w:t xml:space="preserve">Pros</w:t>
      </w:r>
      <w:r>
        <w:t xml:space="preserve">: Improved over Sonnet 4 while maintaining speed</w:t>
      </w:r>
    </w:p>
    <w:p>
      <w:pPr>
        <w:pStyle w:val="Compact"/>
        <w:numPr>
          <w:ilvl w:val="1"/>
          <w:numId w:val="1215"/>
        </w:numPr>
      </w:pPr>
      <w:r>
        <w:rPr>
          <w:i/>
          <w:iCs/>
        </w:rPr>
        <w:t xml:space="preserve">Cons</w:t>
      </w:r>
      <w:r>
        <w:t xml:space="preserve">: Still not as powerful as Opus for extremely complex scenarios</w:t>
      </w:r>
    </w:p>
    <w:p>
      <w:pPr>
        <w:pStyle w:val="Compact"/>
        <w:numPr>
          <w:ilvl w:val="1"/>
          <w:numId w:val="1215"/>
        </w:numPr>
      </w:pPr>
      <w:r>
        <w:rPr>
          <w:i/>
          <w:iCs/>
        </w:rPr>
        <w:t xml:space="preserve">When to use</w:t>
      </w:r>
      <w:r>
        <w:t xml:space="preserve">: Most daily development tasks</w:t>
      </w:r>
    </w:p>
    <w:p>
      <w:pPr>
        <w:pStyle w:val="Compact"/>
        <w:numPr>
          <w:ilvl w:val="0"/>
          <w:numId w:val="1211"/>
        </w:numPr>
      </w:pPr>
      <w:r>
        <w:rPr>
          <w:b/>
          <w:bCs/>
        </w:rPr>
        <w:t xml:space="preserve">Claude Haiku 4.5</w:t>
      </w:r>
      <w:r>
        <w:t xml:space="preserve">: Fast, efficient model for simpler tasks</w:t>
      </w:r>
    </w:p>
    <w:p>
      <w:pPr>
        <w:pStyle w:val="Compact"/>
        <w:numPr>
          <w:ilvl w:val="1"/>
          <w:numId w:val="1216"/>
        </w:numPr>
      </w:pPr>
      <w:r>
        <w:rPr>
          <w:i/>
          <w:iCs/>
        </w:rPr>
        <w:t xml:space="preserve">Pros</w:t>
      </w:r>
      <w:r>
        <w:t xml:space="preserve">: Very fast responses, cost-effective, good for quick questions</w:t>
      </w:r>
    </w:p>
    <w:p>
      <w:pPr>
        <w:pStyle w:val="Compact"/>
        <w:numPr>
          <w:ilvl w:val="1"/>
          <w:numId w:val="1216"/>
        </w:numPr>
      </w:pPr>
      <w:r>
        <w:rPr>
          <w:i/>
          <w:iCs/>
        </w:rPr>
        <w:t xml:space="preserve">Cons</w:t>
      </w:r>
      <w:r>
        <w:t xml:space="preserve">: Less capable for complex reasoning or large codebases</w:t>
      </w:r>
    </w:p>
    <w:p>
      <w:pPr>
        <w:pStyle w:val="Compact"/>
        <w:numPr>
          <w:ilvl w:val="1"/>
          <w:numId w:val="121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7"/>
        </w:numPr>
      </w:pPr>
      <w:r>
        <w:rPr>
          <w:b/>
          <w:bCs/>
        </w:rPr>
        <w:t xml:space="preserve">GPT-5.2-Codex</w:t>
      </w:r>
      <w:r>
        <w:t xml:space="preserve">: Specialized for code generation</w:t>
      </w:r>
    </w:p>
    <w:p>
      <w:pPr>
        <w:pStyle w:val="Compact"/>
        <w:numPr>
          <w:ilvl w:val="1"/>
          <w:numId w:val="1218"/>
        </w:numPr>
      </w:pPr>
      <w:r>
        <w:rPr>
          <w:i/>
          <w:iCs/>
        </w:rPr>
        <w:t xml:space="preserve">Pros</w:t>
      </w:r>
      <w:r>
        <w:t xml:space="preserve">: Strong code completion, good at common patterns</w:t>
      </w:r>
    </w:p>
    <w:p>
      <w:pPr>
        <w:pStyle w:val="Compact"/>
        <w:numPr>
          <w:ilvl w:val="1"/>
          <w:numId w:val="1218"/>
        </w:numPr>
      </w:pPr>
      <w:r>
        <w:rPr>
          <w:i/>
          <w:iCs/>
        </w:rPr>
        <w:t xml:space="preserve">Cons</w:t>
      </w:r>
      <w:r>
        <w:t xml:space="preserve">: May hallucinate package names or APIs</w:t>
      </w:r>
    </w:p>
    <w:p>
      <w:pPr>
        <w:pStyle w:val="Compact"/>
        <w:numPr>
          <w:ilvl w:val="1"/>
          <w:numId w:val="1218"/>
        </w:numPr>
      </w:pPr>
      <w:r>
        <w:rPr>
          <w:i/>
          <w:iCs/>
        </w:rPr>
        <w:t xml:space="preserve">When to use</w:t>
      </w:r>
      <w:r>
        <w:t xml:space="preserve">: Code completion, common coding patterns</w:t>
      </w:r>
    </w:p>
    <w:p>
      <w:pPr>
        <w:pStyle w:val="Compact"/>
        <w:numPr>
          <w:ilvl w:val="0"/>
          <w:numId w:val="1217"/>
        </w:numPr>
      </w:pPr>
      <w:r>
        <w:rPr>
          <w:b/>
          <w:bCs/>
        </w:rPr>
        <w:t xml:space="preserve">GPT-5</w:t>
      </w:r>
      <w:r>
        <w:t xml:space="preserve">: Latest general-purpose model</w:t>
      </w:r>
    </w:p>
    <w:p>
      <w:pPr>
        <w:pStyle w:val="Compact"/>
        <w:numPr>
          <w:ilvl w:val="1"/>
          <w:numId w:val="1219"/>
        </w:numPr>
      </w:pPr>
      <w:r>
        <w:rPr>
          <w:i/>
          <w:iCs/>
        </w:rPr>
        <w:t xml:space="preserve">Pros</w:t>
      </w:r>
      <w:r>
        <w:t xml:space="preserve">: Broad knowledge, good general performance</w:t>
      </w:r>
    </w:p>
    <w:p>
      <w:pPr>
        <w:pStyle w:val="Compact"/>
        <w:numPr>
          <w:ilvl w:val="1"/>
          <w:numId w:val="1219"/>
        </w:numPr>
      </w:pPr>
      <w:r>
        <w:rPr>
          <w:i/>
          <w:iCs/>
        </w:rPr>
        <w:t xml:space="preserve">Cons</w:t>
      </w:r>
      <w:r>
        <w:t xml:space="preserve">: Not specifically optimized for code</w:t>
      </w:r>
    </w:p>
    <w:p>
      <w:pPr>
        <w:pStyle w:val="Compact"/>
        <w:numPr>
          <w:ilvl w:val="1"/>
          <w:numId w:val="1219"/>
        </w:numPr>
      </w:pPr>
      <w:r>
        <w:rPr>
          <w:i/>
          <w:iCs/>
        </w:rPr>
        <w:t xml:space="preserve">When to use</w:t>
      </w:r>
      <w:r>
        <w:t xml:space="preserve">: Mixed tasks involving code and documentation</w:t>
      </w:r>
    </w:p>
    <w:p>
      <w:pPr>
        <w:pStyle w:val="Compact"/>
        <w:numPr>
          <w:ilvl w:val="0"/>
          <w:numId w:val="1217"/>
        </w:numPr>
      </w:pPr>
      <w:r>
        <w:rPr>
          <w:b/>
          <w:bCs/>
        </w:rPr>
        <w:t xml:space="preserve">GPT-5-Codex</w:t>
      </w:r>
      <w:r>
        <w:t xml:space="preserve"> </w:t>
      </w:r>
      <w:r>
        <w:t xml:space="preserve">(various versions including Mini and Max):</w:t>
      </w:r>
    </w:p>
    <w:p>
      <w:pPr>
        <w:pStyle w:val="Compact"/>
        <w:numPr>
          <w:ilvl w:val="1"/>
          <w:numId w:val="1220"/>
        </w:numPr>
      </w:pPr>
      <w:r>
        <w:rPr>
          <w:i/>
          <w:iCs/>
        </w:rPr>
        <w:t xml:space="preserve">Pros</w:t>
      </w:r>
      <w:r>
        <w:t xml:space="preserve">: Specialized variants for different use cases</w:t>
      </w:r>
    </w:p>
    <w:p>
      <w:pPr>
        <w:pStyle w:val="Compact"/>
        <w:numPr>
          <w:ilvl w:val="1"/>
          <w:numId w:val="1220"/>
        </w:numPr>
      </w:pPr>
      <w:r>
        <w:rPr>
          <w:i/>
          <w:iCs/>
        </w:rPr>
        <w:t xml:space="preserve">Cons</w:t>
      </w:r>
      <w:r>
        <w:t xml:space="preserve">: Fragmented options can be confusing</w:t>
      </w:r>
    </w:p>
    <w:p>
      <w:pPr>
        <w:pStyle w:val="Compact"/>
        <w:numPr>
          <w:ilvl w:val="1"/>
          <w:numId w:val="122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21"/>
        </w:numPr>
      </w:pPr>
      <w:r>
        <w:rPr>
          <w:b/>
          <w:bCs/>
        </w:rPr>
        <w:t xml:space="preserve">Gemini 2.5 Pro</w:t>
      </w:r>
      <w:r>
        <w:t xml:space="preserve">: High-capability model</w:t>
      </w:r>
    </w:p>
    <w:p>
      <w:pPr>
        <w:pStyle w:val="Compact"/>
        <w:numPr>
          <w:ilvl w:val="1"/>
          <w:numId w:val="1222"/>
        </w:numPr>
      </w:pPr>
      <w:r>
        <w:rPr>
          <w:i/>
          <w:iCs/>
        </w:rPr>
        <w:t xml:space="preserve">Pros</w:t>
      </w:r>
      <w:r>
        <w:t xml:space="preserve">: Strong multimodal capabilities, good at understanding context</w:t>
      </w:r>
    </w:p>
    <w:p>
      <w:pPr>
        <w:pStyle w:val="Compact"/>
        <w:numPr>
          <w:ilvl w:val="1"/>
          <w:numId w:val="1222"/>
        </w:numPr>
      </w:pPr>
      <w:r>
        <w:rPr>
          <w:i/>
          <w:iCs/>
        </w:rPr>
        <w:t xml:space="preserve">Cons</w:t>
      </w:r>
      <w:r>
        <w:t xml:space="preserve">: Less proven in coding scenarios than Claude or GPT</w:t>
      </w:r>
    </w:p>
    <w:p>
      <w:pPr>
        <w:pStyle w:val="Compact"/>
        <w:numPr>
          <w:ilvl w:val="1"/>
          <w:numId w:val="1222"/>
        </w:numPr>
      </w:pPr>
      <w:r>
        <w:rPr>
          <w:i/>
          <w:iCs/>
        </w:rPr>
        <w:t xml:space="preserve">When to use</w:t>
      </w:r>
      <w:r>
        <w:t xml:space="preserve">: Tasks involving images or complex context</w:t>
      </w:r>
    </w:p>
    <w:p>
      <w:pPr>
        <w:pStyle w:val="Compact"/>
        <w:numPr>
          <w:ilvl w:val="0"/>
          <w:numId w:val="1221"/>
        </w:numPr>
      </w:pPr>
      <w:r>
        <w:rPr>
          <w:b/>
          <w:bCs/>
        </w:rPr>
        <w:t xml:space="preserve">Gemini 3 Pro/Flash</w:t>
      </w:r>
      <w:r>
        <w:t xml:space="preserve"> </w:t>
      </w:r>
      <w:r>
        <w:t xml:space="preserve">(Preview): Latest generation</w:t>
      </w:r>
    </w:p>
    <w:p>
      <w:pPr>
        <w:pStyle w:val="Compact"/>
        <w:numPr>
          <w:ilvl w:val="1"/>
          <w:numId w:val="1223"/>
        </w:numPr>
      </w:pPr>
      <w:r>
        <w:rPr>
          <w:i/>
          <w:iCs/>
        </w:rPr>
        <w:t xml:space="preserve">Pros</w:t>
      </w:r>
      <w:r>
        <w:t xml:space="preserve">: Cutting-edge capabilities, flash variant offers speed</w:t>
      </w:r>
    </w:p>
    <w:p>
      <w:pPr>
        <w:pStyle w:val="Compact"/>
        <w:numPr>
          <w:ilvl w:val="1"/>
          <w:numId w:val="1223"/>
        </w:numPr>
      </w:pPr>
      <w:r>
        <w:rPr>
          <w:i/>
          <w:iCs/>
        </w:rPr>
        <w:t xml:space="preserve">Cons</w:t>
      </w:r>
      <w:r>
        <w:t xml:space="preserve">: Preview status means less stable, limited track record</w:t>
      </w:r>
    </w:p>
    <w:p>
      <w:pPr>
        <w:pStyle w:val="Compact"/>
        <w:numPr>
          <w:ilvl w:val="1"/>
          <w:numId w:val="122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00"/>
    <w:bookmarkStart w:id="60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4"/>
        </w:numPr>
      </w:pPr>
      <w:r>
        <w:rPr>
          <w:i/>
          <w:iCs/>
        </w:rPr>
        <w:t xml:space="preserve">What it does</w:t>
      </w:r>
      <w:r>
        <w:t xml:space="preserve">: Enables previews of experimental features in your editor</w:t>
      </w:r>
    </w:p>
    <w:p>
      <w:pPr>
        <w:pStyle w:val="Compact"/>
        <w:numPr>
          <w:ilvl w:val="0"/>
          <w:numId w:val="1224"/>
        </w:numPr>
      </w:pPr>
      <w:r>
        <w:rPr>
          <w:i/>
          <w:iCs/>
        </w:rPr>
        <w:t xml:space="preserve">Pros</w:t>
      </w:r>
      <w:r>
        <w:t xml:space="preserve">: Access to latest capabilities before general release</w:t>
      </w:r>
    </w:p>
    <w:p>
      <w:pPr>
        <w:pStyle w:val="Compact"/>
        <w:numPr>
          <w:ilvl w:val="0"/>
          <w:numId w:val="1224"/>
        </w:numPr>
      </w:pPr>
      <w:r>
        <w:rPr>
          <w:i/>
          <w:iCs/>
        </w:rPr>
        <w:t xml:space="preserve">Cons</w:t>
      </w:r>
      <w:r>
        <w:t xml:space="preserve">: May have bugs or unstable behavior</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5"/>
        </w:numPr>
      </w:pPr>
      <w:r>
        <w:rPr>
          <w:i/>
          <w:iCs/>
        </w:rPr>
        <w:t xml:space="preserve">What it does</w:t>
      </w:r>
      <w:r>
        <w:t xml:space="preserve">: Enables Copilot chat interface on GitHub.com</w:t>
      </w:r>
    </w:p>
    <w:p>
      <w:pPr>
        <w:pStyle w:val="Compact"/>
        <w:numPr>
          <w:ilvl w:val="0"/>
          <w:numId w:val="1225"/>
        </w:numPr>
      </w:pPr>
      <w:r>
        <w:rPr>
          <w:i/>
          <w:iCs/>
        </w:rPr>
        <w:t xml:space="preserve">Pros</w:t>
      </w:r>
      <w:r>
        <w:t xml:space="preserve">: Quick access to Copilot without opening an editor, useful for reviewing PRs</w:t>
      </w:r>
    </w:p>
    <w:p>
      <w:pPr>
        <w:pStyle w:val="Compact"/>
        <w:numPr>
          <w:ilvl w:val="0"/>
          <w:numId w:val="1225"/>
        </w:numPr>
      </w:pPr>
      <w:r>
        <w:rPr>
          <w:i/>
          <w:iCs/>
        </w:rPr>
        <w:t xml:space="preserve">Cons</w:t>
      </w:r>
      <w:r>
        <w:t xml:space="preserve">: Only available with paid license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6"/>
        </w:numPr>
      </w:pPr>
      <w:r>
        <w:rPr>
          <w:i/>
          <w:iCs/>
        </w:rPr>
        <w:t xml:space="preserve">What it does</w:t>
      </w:r>
      <w:r>
        <w:t xml:space="preserve">: GitHub Copilot for assistance in terminal</w:t>
      </w:r>
    </w:p>
    <w:p>
      <w:pPr>
        <w:pStyle w:val="Compact"/>
        <w:numPr>
          <w:ilvl w:val="0"/>
          <w:numId w:val="1226"/>
        </w:numPr>
      </w:pPr>
      <w:r>
        <w:rPr>
          <w:i/>
          <w:iCs/>
        </w:rPr>
        <w:t xml:space="preserve">Pros</w:t>
      </w:r>
      <w:r>
        <w:t xml:space="preserve">: AI help for command-line operations, shell commands, and git operations</w:t>
      </w:r>
    </w:p>
    <w:p>
      <w:pPr>
        <w:pStyle w:val="Compact"/>
        <w:numPr>
          <w:ilvl w:val="0"/>
          <w:numId w:val="1226"/>
        </w:numPr>
      </w:pPr>
      <w:r>
        <w:rPr>
          <w:i/>
          <w:iCs/>
        </w:rPr>
        <w:t xml:space="preserve">Cons</w:t>
      </w:r>
      <w:r>
        <w:t xml:space="preserve">: Requires separate installation and setup</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7"/>
        </w:numPr>
      </w:pPr>
      <w:r>
        <w:rPr>
          <w:i/>
          <w:iCs/>
        </w:rPr>
        <w:t xml:space="preserve">What it does</w:t>
      </w:r>
      <w:r>
        <w:t xml:space="preserve">: Enables Copilot in GitHub Desktop app</w:t>
      </w:r>
    </w:p>
    <w:p>
      <w:pPr>
        <w:pStyle w:val="Compact"/>
        <w:numPr>
          <w:ilvl w:val="0"/>
          <w:numId w:val="1227"/>
        </w:numPr>
      </w:pPr>
      <w:r>
        <w:rPr>
          <w:i/>
          <w:iCs/>
        </w:rPr>
        <w:t xml:space="preserve">Pros</w:t>
      </w:r>
      <w:r>
        <w:t xml:space="preserve">: AI assistance in GUI git client</w:t>
      </w:r>
    </w:p>
    <w:p>
      <w:pPr>
        <w:pStyle w:val="Compact"/>
        <w:numPr>
          <w:ilvl w:val="0"/>
          <w:numId w:val="1227"/>
        </w:numPr>
      </w:pPr>
      <w:r>
        <w:rPr>
          <w:i/>
          <w:iCs/>
        </w:rPr>
        <w:t xml:space="preserve">Cons</w:t>
      </w:r>
      <w:r>
        <w:t xml:space="preserve">: Limited compared to editor integration</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8"/>
        </w:numPr>
      </w:pPr>
      <w:r>
        <w:rPr>
          <w:i/>
          <w:iCs/>
        </w:rPr>
        <w:t xml:space="preserve">What it does</w:t>
      </w:r>
      <w:r>
        <w:t xml:space="preserve">: Enables chat interface in your code editor</w:t>
      </w:r>
    </w:p>
    <w:p>
      <w:pPr>
        <w:pStyle w:val="Compact"/>
        <w:numPr>
          <w:ilvl w:val="0"/>
          <w:numId w:val="1228"/>
        </w:numPr>
      </w:pPr>
      <w:r>
        <w:rPr>
          <w:i/>
          <w:iCs/>
        </w:rPr>
        <w:t xml:space="preserve">Pros</w:t>
      </w:r>
      <w:r>
        <w:t xml:space="preserve">: Context-aware help, refactoring assistance, code explanation</w:t>
      </w:r>
    </w:p>
    <w:p>
      <w:pPr>
        <w:pStyle w:val="Compact"/>
        <w:numPr>
          <w:ilvl w:val="0"/>
          <w:numId w:val="1228"/>
        </w:numPr>
      </w:pPr>
      <w:r>
        <w:rPr>
          <w:i/>
          <w:iCs/>
        </w:rPr>
        <w:t xml:space="preserve">Cons</w:t>
      </w:r>
      <w:r>
        <w:t xml:space="preserve">: Can be distracting if overused</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9"/>
        </w:numPr>
      </w:pPr>
      <w:r>
        <w:rPr>
          <w:i/>
          <w:iCs/>
        </w:rPr>
        <w:t xml:space="preserve">What it does</w:t>
      </w:r>
      <w:r>
        <w:t xml:space="preserve">: Enables Copilot chat in mobile app</w:t>
      </w:r>
    </w:p>
    <w:p>
      <w:pPr>
        <w:pStyle w:val="Compact"/>
        <w:numPr>
          <w:ilvl w:val="0"/>
          <w:numId w:val="1229"/>
        </w:numPr>
      </w:pPr>
      <w:r>
        <w:rPr>
          <w:i/>
          <w:iCs/>
        </w:rPr>
        <w:t xml:space="preserve">Pros</w:t>
      </w:r>
      <w:r>
        <w:t xml:space="preserve">: Quick access on mobile devices</w:t>
      </w:r>
    </w:p>
    <w:p>
      <w:pPr>
        <w:pStyle w:val="Compact"/>
        <w:numPr>
          <w:ilvl w:val="0"/>
          <w:numId w:val="1229"/>
        </w:numPr>
      </w:pPr>
      <w:r>
        <w:rPr>
          <w:i/>
          <w:iCs/>
        </w:rPr>
        <w:t xml:space="preserve">Cons</w:t>
      </w:r>
      <w:r>
        <w:t xml:space="preserve">: Limited by mobile interface</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30"/>
        </w:numPr>
      </w:pPr>
      <w:r>
        <w:rPr>
          <w:i/>
          <w:iCs/>
        </w:rPr>
        <w:t xml:space="preserve">What it does</w:t>
      </w:r>
      <w:r>
        <w:t xml:space="preserve">: Allows Copilot to search internet for up-to-date information</w:t>
      </w:r>
    </w:p>
    <w:p>
      <w:pPr>
        <w:pStyle w:val="Compact"/>
        <w:numPr>
          <w:ilvl w:val="0"/>
          <w:numId w:val="1230"/>
        </w:numPr>
      </w:pPr>
      <w:r>
        <w:rPr>
          <w:i/>
          <w:iCs/>
        </w:rPr>
        <w:t xml:space="preserve">Pros</w:t>
      </w:r>
      <w:r>
        <w:t xml:space="preserve">: Access to current documentation, recent library changes, latest best practices</w:t>
      </w:r>
    </w:p>
    <w:p>
      <w:pPr>
        <w:pStyle w:val="Compact"/>
        <w:numPr>
          <w:ilvl w:val="0"/>
          <w:numId w:val="1230"/>
        </w:numPr>
      </w:pPr>
      <w:r>
        <w:rPr>
          <w:i/>
          <w:iCs/>
        </w:rPr>
        <w:t xml:space="preserve">Cons</w:t>
      </w:r>
      <w:r>
        <w:t xml:space="preserve">: May introduce latency, results depend on search quality</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01"/>
    <w:bookmarkStart w:id="60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31"/>
        </w:numPr>
      </w:pPr>
      <w:r>
        <w:rPr>
          <w:i/>
          <w:iCs/>
        </w:rPr>
        <w:t xml:space="preserve">What it does</w:t>
      </w:r>
      <w:r>
        <w:t xml:space="preserve">: Allows instant chatting when landing on GitHub.com</w:t>
      </w:r>
    </w:p>
    <w:p>
      <w:pPr>
        <w:pStyle w:val="Compact"/>
        <w:numPr>
          <w:ilvl w:val="0"/>
          <w:numId w:val="1231"/>
        </w:numPr>
      </w:pPr>
      <w:r>
        <w:rPr>
          <w:i/>
          <w:iCs/>
        </w:rPr>
        <w:t xml:space="preserve">Pros</w:t>
      </w:r>
      <w:r>
        <w:t xml:space="preserve">: Quick access to Copilot without navigating menus</w:t>
      </w:r>
    </w:p>
    <w:p>
      <w:pPr>
        <w:pStyle w:val="Compact"/>
        <w:numPr>
          <w:ilvl w:val="0"/>
          <w:numId w:val="1231"/>
        </w:numPr>
      </w:pPr>
      <w:r>
        <w:rPr>
          <w:i/>
          <w:iCs/>
        </w:rPr>
        <w:t xml:space="preserve">Cons</w:t>
      </w:r>
      <w:r>
        <w:t xml:space="preserve">: None significant</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32"/>
        </w:numPr>
      </w:pPr>
      <w:r>
        <w:rPr>
          <w:i/>
          <w:iCs/>
        </w:rPr>
        <w:t xml:space="preserve">What it does</w:t>
      </w:r>
      <w:r>
        <w:t xml:space="preserve">: Use Copilot to review your code and generate pull request summaries</w:t>
      </w:r>
    </w:p>
    <w:p>
      <w:pPr>
        <w:pStyle w:val="Compact"/>
        <w:numPr>
          <w:ilvl w:val="0"/>
          <w:numId w:val="1232"/>
        </w:numPr>
      </w:pPr>
      <w:r>
        <w:rPr>
          <w:i/>
          <w:iCs/>
        </w:rPr>
        <w:t xml:space="preserve">Pros</w:t>
      </w:r>
      <w:r>
        <w:t xml:space="preserve">: Automated code review suggestions, PR summary generation, catches common issues</w:t>
      </w:r>
    </w:p>
    <w:p>
      <w:pPr>
        <w:pStyle w:val="Compact"/>
        <w:numPr>
          <w:ilvl w:val="0"/>
          <w:numId w:val="1232"/>
        </w:numPr>
      </w:pPr>
      <w:r>
        <w:rPr>
          <w:i/>
          <w:iCs/>
        </w:rPr>
        <w:t xml:space="preserve">Cons</w:t>
      </w:r>
      <w:r>
        <w:t xml:space="preserve">: May generate false positives, shouldn’t replace human review</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33"/>
        </w:numPr>
      </w:pPr>
      <w:r>
        <w:rPr>
          <w:i/>
          <w:iCs/>
        </w:rPr>
        <w:t xml:space="preserve">What it does</w:t>
      </w:r>
      <w:r>
        <w:t xml:space="preserve">: Automatically reviews all pull requests you create</w:t>
      </w:r>
    </w:p>
    <w:p>
      <w:pPr>
        <w:pStyle w:val="Compact"/>
        <w:numPr>
          <w:ilvl w:val="0"/>
          <w:numId w:val="1233"/>
        </w:numPr>
      </w:pPr>
      <w:r>
        <w:rPr>
          <w:i/>
          <w:iCs/>
        </w:rPr>
        <w:t xml:space="preserve">Pros</w:t>
      </w:r>
      <w:r>
        <w:t xml:space="preserve">: Catches issues early without manual triggering</w:t>
      </w:r>
    </w:p>
    <w:p>
      <w:pPr>
        <w:pStyle w:val="Compact"/>
        <w:numPr>
          <w:ilvl w:val="0"/>
          <w:numId w:val="1233"/>
        </w:numPr>
      </w:pPr>
      <w:r>
        <w:rPr>
          <w:i/>
          <w:iCs/>
        </w:rPr>
        <w:t xml:space="preserve">Cons</w:t>
      </w:r>
      <w:r>
        <w:t xml:space="preserve">: May be noisy on simple PRs, uses API quota</w:t>
      </w:r>
    </w:p>
    <w:p>
      <w:pPr>
        <w:pStyle w:val="Compact"/>
        <w:numPr>
          <w:ilvl w:val="0"/>
          <w:numId w:val="123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4"/>
        </w:numPr>
      </w:pPr>
      <w:r>
        <w:rPr>
          <w:i/>
          <w:iCs/>
        </w:rPr>
        <w:t xml:space="preserve">What it does</w:t>
      </w:r>
      <w:r>
        <w:t xml:space="preserve">: Delegate tasks to Copilot coding agent in repositories where it is enabled</w:t>
      </w:r>
    </w:p>
    <w:p>
      <w:pPr>
        <w:pStyle w:val="Compact"/>
        <w:numPr>
          <w:ilvl w:val="0"/>
          <w:numId w:val="1234"/>
        </w:numPr>
      </w:pPr>
      <w:r>
        <w:rPr>
          <w:i/>
          <w:iCs/>
        </w:rPr>
        <w:t xml:space="preserve">Pros</w:t>
      </w:r>
      <w:r>
        <w:t xml:space="preserve">: Autonomous multi-file edits, can execute complex refactoring, runs tests and fixes issues</w:t>
      </w:r>
    </w:p>
    <w:p>
      <w:pPr>
        <w:pStyle w:val="Compact"/>
        <w:numPr>
          <w:ilvl w:val="0"/>
          <w:numId w:val="1234"/>
        </w:numPr>
      </w:pPr>
      <w:r>
        <w:rPr>
          <w:i/>
          <w:iCs/>
        </w:rPr>
        <w:t xml:space="preserve">Cons</w:t>
      </w:r>
      <w:r>
        <w:t xml:space="preserve">: Requires careful oversight, can make unwanted changes if instructions unclear</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35"/>
        </w:numPr>
      </w:pPr>
      <w:r>
        <w:rPr>
          <w:i/>
          <w:iCs/>
        </w:rPr>
        <w:t xml:space="preserve">What it does</w:t>
      </w:r>
      <w:r>
        <w:t xml:space="preserve">: Remember repository context across Copilot agent interactions</w:t>
      </w:r>
    </w:p>
    <w:p>
      <w:pPr>
        <w:pStyle w:val="Compact"/>
        <w:numPr>
          <w:ilvl w:val="0"/>
          <w:numId w:val="1235"/>
        </w:numPr>
      </w:pPr>
      <w:r>
        <w:rPr>
          <w:i/>
          <w:iCs/>
        </w:rPr>
        <w:t xml:space="preserve">Pros</w:t>
      </w:r>
      <w:r>
        <w:t xml:space="preserve">: Better context awareness, learns repository patterns and conventions</w:t>
      </w:r>
    </w:p>
    <w:p>
      <w:pPr>
        <w:pStyle w:val="Compact"/>
        <w:numPr>
          <w:ilvl w:val="0"/>
          <w:numId w:val="1235"/>
        </w:numPr>
      </w:pPr>
      <w:r>
        <w:rPr>
          <w:i/>
          <w:iCs/>
        </w:rPr>
        <w:t xml:space="preserve">Cons</w:t>
      </w:r>
      <w:r>
        <w:t xml:space="preserve">: Preview feature governed by pre-release terms, potential privacy implications</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6"/>
        </w:numPr>
      </w:pPr>
      <w:r>
        <w:rPr>
          <w:i/>
          <w:iCs/>
        </w:rPr>
        <w:t xml:space="preserve">What it does</w:t>
      </w:r>
      <w:r>
        <w:t xml:space="preserve">: Connect MCP servers to Copilot in all editors and Coding Agent</w:t>
      </w:r>
    </w:p>
    <w:p>
      <w:pPr>
        <w:pStyle w:val="Compact"/>
        <w:numPr>
          <w:ilvl w:val="0"/>
          <w:numId w:val="1236"/>
        </w:numPr>
      </w:pPr>
      <w:r>
        <w:rPr>
          <w:i/>
          <w:iCs/>
        </w:rPr>
        <w:t xml:space="preserve">Pros</w:t>
      </w:r>
      <w:r>
        <w:t xml:space="preserve">: Extend Copilot with custom tools and integrations</w:t>
      </w:r>
    </w:p>
    <w:p>
      <w:pPr>
        <w:pStyle w:val="Compact"/>
        <w:numPr>
          <w:ilvl w:val="0"/>
          <w:numId w:val="1236"/>
        </w:numPr>
      </w:pPr>
      <w:r>
        <w:rPr>
          <w:i/>
          <w:iCs/>
        </w:rPr>
        <w:t xml:space="preserve">Cons</w:t>
      </w:r>
      <w:r>
        <w:t xml:space="preserve">: Requires MCP server setup and maintenance</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7"/>
        </w:numPr>
      </w:pPr>
      <w:r>
        <w:rPr>
          <w:i/>
          <w:iCs/>
        </w:rPr>
        <w:t xml:space="preserve">What it does</w:t>
      </w:r>
      <w:r>
        <w:t xml:space="preserve">: Allow Copilot to suggest commit messages when you make changes</w:t>
      </w:r>
    </w:p>
    <w:p>
      <w:pPr>
        <w:pStyle w:val="Compact"/>
        <w:numPr>
          <w:ilvl w:val="0"/>
          <w:numId w:val="1237"/>
        </w:numPr>
      </w:pPr>
      <w:r>
        <w:rPr>
          <w:i/>
          <w:iCs/>
        </w:rPr>
        <w:t xml:space="preserve">Pros</w:t>
      </w:r>
      <w:r>
        <w:t xml:space="preserve">: Saves time, generates descriptive messages based on code changes</w:t>
      </w:r>
    </w:p>
    <w:p>
      <w:pPr>
        <w:pStyle w:val="Compact"/>
        <w:numPr>
          <w:ilvl w:val="0"/>
          <w:numId w:val="1237"/>
        </w:numPr>
      </w:pPr>
      <w:r>
        <w:rPr>
          <w:i/>
          <w:iCs/>
        </w:rPr>
        <w:t xml:space="preserve">Cons</w:t>
      </w:r>
      <w:r>
        <w:t xml:space="preserve">: May miss important context, still requires review</w:t>
      </w:r>
    </w:p>
    <w:p>
      <w:pPr>
        <w:pStyle w:val="Compact"/>
        <w:numPr>
          <w:ilvl w:val="0"/>
          <w:numId w:val="123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8"/>
        </w:numPr>
      </w:pPr>
      <w:r>
        <w:rPr>
          <w:i/>
          <w:iCs/>
        </w:rPr>
        <w:t xml:space="preserve">What it does</w:t>
      </w:r>
      <w:r>
        <w:t xml:space="preserve">: View and create Copilot Spaces (collaborative AI environments)</w:t>
      </w:r>
    </w:p>
    <w:p>
      <w:pPr>
        <w:pStyle w:val="Compact"/>
        <w:numPr>
          <w:ilvl w:val="0"/>
          <w:numId w:val="1238"/>
        </w:numPr>
      </w:pPr>
      <w:r>
        <w:rPr>
          <w:i/>
          <w:iCs/>
        </w:rPr>
        <w:t xml:space="preserve">Pros</w:t>
      </w:r>
      <w:r>
        <w:t xml:space="preserve">: Share AI context with team members</w:t>
      </w:r>
    </w:p>
    <w:p>
      <w:pPr>
        <w:pStyle w:val="Compact"/>
        <w:numPr>
          <w:ilvl w:val="0"/>
          <w:numId w:val="1238"/>
        </w:numPr>
      </w:pPr>
      <w:r>
        <w:rPr>
          <w:i/>
          <w:iCs/>
        </w:rPr>
        <w:t xml:space="preserve">Cons</w:t>
      </w:r>
      <w:r>
        <w:t xml:space="preserve">: Additional complexity for individual work</w:t>
      </w:r>
    </w:p>
    <w:p>
      <w:pPr>
        <w:pStyle w:val="Compact"/>
        <w:numPr>
          <w:ilvl w:val="0"/>
          <w:numId w:val="123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9"/>
        </w:numPr>
      </w:pPr>
      <w:r>
        <w:rPr>
          <w:i/>
          <w:iCs/>
        </w:rPr>
        <w:t xml:space="preserve">What it does</w:t>
      </w:r>
      <w:r>
        <w:t xml:space="preserve">: Create individually owned Copilot Spaces</w:t>
      </w:r>
    </w:p>
    <w:p>
      <w:pPr>
        <w:pStyle w:val="Compact"/>
        <w:numPr>
          <w:ilvl w:val="0"/>
          <w:numId w:val="1239"/>
        </w:numPr>
      </w:pPr>
      <w:r>
        <w:rPr>
          <w:i/>
          <w:iCs/>
        </w:rPr>
        <w:t xml:space="preserve">Pros</w:t>
      </w:r>
      <w:r>
        <w:t xml:space="preserve">: Personal AI workspaces for complex projects</w:t>
      </w:r>
    </w:p>
    <w:p>
      <w:pPr>
        <w:pStyle w:val="Compact"/>
        <w:numPr>
          <w:ilvl w:val="0"/>
          <w:numId w:val="1239"/>
        </w:numPr>
      </w:pPr>
      <w:r>
        <w:rPr>
          <w:i/>
          <w:iCs/>
        </w:rPr>
        <w:t xml:space="preserve">Cons</w:t>
      </w:r>
      <w:r>
        <w:t xml:space="preserve">: May fragment your workflow</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40"/>
        </w:numPr>
      </w:pPr>
      <w:r>
        <w:rPr>
          <w:i/>
          <w:iCs/>
        </w:rPr>
        <w:t xml:space="preserve">What it does</w:t>
      </w:r>
      <w:r>
        <w:t xml:space="preserve">: Share individually owned Copilot Spaces</w:t>
      </w:r>
    </w:p>
    <w:p>
      <w:pPr>
        <w:pStyle w:val="Compact"/>
        <w:numPr>
          <w:ilvl w:val="0"/>
          <w:numId w:val="1240"/>
        </w:numPr>
      </w:pPr>
      <w:r>
        <w:rPr>
          <w:i/>
          <w:iCs/>
        </w:rPr>
        <w:t xml:space="preserve">Pros</w:t>
      </w:r>
      <w:r>
        <w:t xml:space="preserve">: Collaborate while maintaining ownership</w:t>
      </w:r>
    </w:p>
    <w:p>
      <w:pPr>
        <w:pStyle w:val="Compact"/>
        <w:numPr>
          <w:ilvl w:val="0"/>
          <w:numId w:val="1240"/>
        </w:numPr>
      </w:pPr>
      <w:r>
        <w:rPr>
          <w:i/>
          <w:iCs/>
        </w:rPr>
        <w:t xml:space="preserve">Cons</w:t>
      </w:r>
      <w:r>
        <w:t xml:space="preserve">: None significant</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2"/>
    <w:bookmarkStart w:id="60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41"/>
        </w:numPr>
      </w:pPr>
      <w:r>
        <w:t xml:space="preserve">All Copilot Chat options (GitHub.com, CLI, IDE, Mobile)</w:t>
      </w:r>
    </w:p>
    <w:p>
      <w:pPr>
        <w:pStyle w:val="Compact"/>
        <w:numPr>
          <w:ilvl w:val="0"/>
          <w:numId w:val="1241"/>
        </w:numPr>
      </w:pPr>
      <w:r>
        <w:t xml:space="preserve">Web search capability</w:t>
      </w:r>
    </w:p>
    <w:p>
      <w:pPr>
        <w:pStyle w:val="Compact"/>
        <w:numPr>
          <w:ilvl w:val="0"/>
          <w:numId w:val="1241"/>
        </w:numPr>
      </w:pPr>
      <w:r>
        <w:t xml:space="preserve">Dashboard Entry Point</w:t>
      </w:r>
    </w:p>
    <w:p>
      <w:pPr>
        <w:pStyle w:val="Compact"/>
        <w:numPr>
          <w:ilvl w:val="0"/>
          <w:numId w:val="1241"/>
        </w:numPr>
      </w:pPr>
      <w:r>
        <w:t xml:space="preserve">Copilot code review (but not automatic review initially)</w:t>
      </w:r>
    </w:p>
    <w:p>
      <w:pPr>
        <w:pStyle w:val="Compact"/>
        <w:numPr>
          <w:ilvl w:val="0"/>
          <w:numId w:val="1241"/>
        </w:numPr>
      </w:pPr>
      <w:r>
        <w:t xml:space="preserve">Copilot coding agent</w:t>
      </w:r>
    </w:p>
    <w:p>
      <w:pPr>
        <w:pStyle w:val="Compact"/>
        <w:numPr>
          <w:ilvl w:val="0"/>
          <w:numId w:val="1241"/>
        </w:numPr>
      </w:pPr>
      <w:r>
        <w:t xml:space="preserve">Copilot Memory</w:t>
      </w:r>
    </w:p>
    <w:p>
      <w:pPr>
        <w:pStyle w:val="Compact"/>
        <w:numPr>
          <w:ilvl w:val="0"/>
          <w:numId w:val="1241"/>
        </w:numPr>
      </w:pPr>
      <w:r>
        <w:t xml:space="preserve">MCP servers (if configured)</w:t>
      </w:r>
    </w:p>
    <w:p>
      <w:pPr>
        <w:pStyle w:val="Compact"/>
        <w:numPr>
          <w:ilvl w:val="0"/>
          <w:numId w:val="1241"/>
        </w:numPr>
      </w:pPr>
      <w:r>
        <w:t xml:space="preserve">Copilot-generated commit messages</w:t>
      </w:r>
    </w:p>
    <w:p>
      <w:pPr>
        <w:pStyle w:val="Compact"/>
        <w:numPr>
          <w:ilvl w:val="0"/>
          <w:numId w:val="1241"/>
        </w:numPr>
      </w:pPr>
      <w:r>
        <w:t xml:space="preserve">All Copilot Spaces options</w:t>
      </w:r>
    </w:p>
    <w:p>
      <w:pPr>
        <w:pStyle w:val="FirstParagraph"/>
      </w:pPr>
      <w:r>
        <w:rPr>
          <w:b/>
          <w:bCs/>
        </w:rPr>
        <w:t xml:space="preserve">Model selection:</w:t>
      </w:r>
    </w:p>
    <w:p>
      <w:pPr>
        <w:pStyle w:val="Compact"/>
        <w:numPr>
          <w:ilvl w:val="0"/>
          <w:numId w:val="1242"/>
        </w:numPr>
      </w:pPr>
      <w:r>
        <w:t xml:space="preserve">Default: Claude Sonnet 4.5</w:t>
      </w:r>
    </w:p>
    <w:p>
      <w:pPr>
        <w:pStyle w:val="Compact"/>
        <w:numPr>
          <w:ilvl w:val="0"/>
          <w:numId w:val="1242"/>
        </w:numPr>
      </w:pPr>
      <w:r>
        <w:t xml:space="preserve">Complex tasks: Claude Opus 4.5</w:t>
      </w:r>
    </w:p>
    <w:p>
      <w:pPr>
        <w:pStyle w:val="Compact"/>
        <w:numPr>
          <w:ilvl w:val="0"/>
          <w:numId w:val="1242"/>
        </w:numPr>
      </w:pPr>
      <w:r>
        <w:t xml:space="preserve">Quick completions: Claude Haiku 4.5</w:t>
      </w:r>
    </w:p>
    <w:p>
      <w:pPr>
        <w:pStyle w:val="FirstParagraph"/>
      </w:pPr>
      <w:r>
        <w:rPr>
          <w:b/>
          <w:bCs/>
        </w:rPr>
        <w:t xml:space="preserve">Enable with caution:</w:t>
      </w:r>
    </w:p>
    <w:p>
      <w:pPr>
        <w:pStyle w:val="Compact"/>
        <w:numPr>
          <w:ilvl w:val="0"/>
          <w:numId w:val="1243"/>
        </w:numPr>
      </w:pPr>
      <w:r>
        <w:t xml:space="preserve">Editor preview features (only if comfortable with potential instability)</w:t>
      </w:r>
    </w:p>
    <w:p>
      <w:pPr>
        <w:pStyle w:val="Compact"/>
        <w:numPr>
          <w:ilvl w:val="0"/>
          <w:numId w:val="124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03"/>
    <w:bookmarkEnd w:id="604"/>
    <w:bookmarkStart w:id="61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4"/>
        </w:numPr>
      </w:pPr>
      <w:r>
        <w:t xml:space="preserve">Faster agent startup and execution</w:t>
      </w:r>
    </w:p>
    <w:p>
      <w:pPr>
        <w:pStyle w:val="Compact"/>
        <w:numPr>
          <w:ilvl w:val="0"/>
          <w:numId w:val="1244"/>
        </w:numPr>
      </w:pPr>
      <w:r>
        <w:t xml:space="preserve">More reliable builds and tests</w:t>
      </w:r>
    </w:p>
    <w:p>
      <w:pPr>
        <w:pStyle w:val="Compact"/>
        <w:numPr>
          <w:ilvl w:val="0"/>
          <w:numId w:val="1244"/>
        </w:numPr>
      </w:pPr>
      <w:r>
        <w:t xml:space="preserve">Access to private or authenticated dependencies</w:t>
      </w:r>
    </w:p>
    <w:p>
      <w:pPr>
        <w:pStyle w:val="Compact"/>
        <w:numPr>
          <w:ilvl w:val="0"/>
          <w:numId w:val="1244"/>
        </w:numPr>
      </w:pPr>
      <w:r>
        <w:t xml:space="preserve">Consistent development environment across all agent sessions</w:t>
      </w:r>
    </w:p>
    <w:bookmarkEnd w:id="605"/>
    <w:bookmarkStart w:id="60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6"/>
    <w:bookmarkStart w:id="60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7"/>
    <w:bookmarkStart w:id="61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0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10"/>
    <w:bookmarkStart w:id="61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6"/>
        </w:numPr>
      </w:pPr>
      <w:r>
        <w:rPr>
          <w:rStyle w:val="VerbatimChar"/>
        </w:rPr>
        <w:t xml:space="preserve">steps</w:t>
      </w:r>
      <w:r>
        <w:t xml:space="preserve">: Setup commands and actions to run</w:t>
      </w:r>
    </w:p>
    <w:p>
      <w:pPr>
        <w:pStyle w:val="Compact"/>
        <w:numPr>
          <w:ilvl w:val="0"/>
          <w:numId w:val="124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6"/>
        </w:numPr>
      </w:pPr>
      <w:r>
        <w:rPr>
          <w:rStyle w:val="VerbatimChar"/>
        </w:rPr>
        <w:t xml:space="preserve">runs-on</w:t>
      </w:r>
      <w:r>
        <w:t xml:space="preserve">: Runner type (Ubuntu x64 Linux only)</w:t>
      </w:r>
    </w:p>
    <w:p>
      <w:pPr>
        <w:pStyle w:val="Compact"/>
        <w:numPr>
          <w:ilvl w:val="0"/>
          <w:numId w:val="1246"/>
        </w:numPr>
      </w:pPr>
      <w:r>
        <w:rPr>
          <w:rStyle w:val="VerbatimChar"/>
        </w:rPr>
        <w:t xml:space="preserve">services</w:t>
      </w:r>
      <w:r>
        <w:t xml:space="preserve">: Database or service containers</w:t>
      </w:r>
    </w:p>
    <w:p>
      <w:pPr>
        <w:pStyle w:val="Compact"/>
        <w:numPr>
          <w:ilvl w:val="0"/>
          <w:numId w:val="1246"/>
        </w:numPr>
      </w:pPr>
      <w:r>
        <w:rPr>
          <w:rStyle w:val="VerbatimChar"/>
        </w:rPr>
        <w:t xml:space="preserve">snapshot</w:t>
      </w:r>
      <w:r>
        <w:t xml:space="preserve">: Save environment state</w:t>
      </w:r>
    </w:p>
    <w:p>
      <w:pPr>
        <w:pStyle w:val="Compact"/>
        <w:numPr>
          <w:ilvl w:val="0"/>
          <w:numId w:val="1246"/>
        </w:numPr>
      </w:pPr>
      <w:r>
        <w:rPr>
          <w:rStyle w:val="VerbatimChar"/>
        </w:rPr>
        <w:t xml:space="preserve">timeout-minutes</w:t>
      </w:r>
      <w:r>
        <w:t xml:space="preserve">: Maximum 59 minutes</w:t>
      </w:r>
    </w:p>
    <w:p>
      <w:pPr>
        <w:pStyle w:val="FirstParagraph"/>
      </w:pPr>
      <w:r>
        <w:t xml:space="preserve">All other workflow settings are ignored by Copilot.</w:t>
      </w:r>
    </w:p>
    <w:bookmarkEnd w:id="611"/>
    <w:bookmarkStart w:id="61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2"/>
    <w:bookmarkStart w:id="61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47"/>
        </w:numPr>
      </w:pPr>
      <w:r>
        <w:t xml:space="preserve">Navigate to your repository’s</w:t>
      </w:r>
      <w:r>
        <w:t xml:space="preserve"> </w:t>
      </w:r>
      <w:r>
        <w:rPr>
          <w:b/>
          <w:bCs/>
        </w:rPr>
        <w:t xml:space="preserve">Settings</w:t>
      </w:r>
    </w:p>
    <w:p>
      <w:pPr>
        <w:pStyle w:val="Compact"/>
        <w:numPr>
          <w:ilvl w:val="0"/>
          <w:numId w:val="1247"/>
        </w:numPr>
      </w:pPr>
      <w:r>
        <w:t xml:space="preserve">Go to</w:t>
      </w:r>
      <w:r>
        <w:t xml:space="preserve"> </w:t>
      </w:r>
      <w:r>
        <w:rPr>
          <w:b/>
          <w:bCs/>
        </w:rPr>
        <w:t xml:space="preserve">Environments</w:t>
      </w:r>
    </w:p>
    <w:p>
      <w:pPr>
        <w:pStyle w:val="Compact"/>
        <w:numPr>
          <w:ilvl w:val="0"/>
          <w:numId w:val="124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7"/>
        </w:numPr>
      </w:pPr>
      <w:r>
        <w:t xml:space="preserve">Add environment variables or secrets as needed</w:t>
      </w:r>
    </w:p>
    <w:p>
      <w:pPr>
        <w:pStyle w:val="FirstParagraph"/>
      </w:pPr>
      <w:r>
        <w:t xml:space="preserve">Use secrets for sensitive values like API keys or passwords.</w:t>
      </w:r>
    </w:p>
    <w:bookmarkEnd w:id="613"/>
    <w:bookmarkStart w:id="61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4"/>
    <w:bookmarkStart w:id="61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5"/>
    <w:bookmarkStart w:id="61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09">
        <w:r>
          <w:rPr>
            <w:rStyle w:val="Hyperlink"/>
          </w:rPr>
          <w:t xml:space="preserve">Customizing the development environment for GitHub Copilot coding agent</w:t>
        </w:r>
      </w:hyperlink>
      <w:r>
        <w:t xml:space="preserve">.</w:t>
      </w:r>
    </w:p>
    <w:bookmarkEnd w:id="616"/>
    <w:bookmarkEnd w:id="617"/>
    <w:bookmarkStart w:id="62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1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2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21"/>
    <w:bookmarkStart w:id="62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8"/>
        </w:numPr>
      </w:pPr>
      <w:r>
        <w:t xml:space="preserve">Lab members can export Quarto content to Word format for review</w:t>
      </w:r>
    </w:p>
    <w:p>
      <w:pPr>
        <w:pStyle w:val="Compact"/>
        <w:numPr>
          <w:ilvl w:val="0"/>
          <w:numId w:val="1248"/>
        </w:numPr>
      </w:pPr>
      <w:r>
        <w:t xml:space="preserve">Reviewers can make edits, add tracked changes, and insert comments in Word</w:t>
      </w:r>
    </w:p>
    <w:p>
      <w:pPr>
        <w:pStyle w:val="Compact"/>
        <w:numPr>
          <w:ilvl w:val="0"/>
          <w:numId w:val="124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50"/>
        </w:numPr>
      </w:pPr>
      <w:hyperlink r:id="rId622">
        <w:r>
          <w:rPr>
            <w:rStyle w:val="Hyperlink"/>
          </w:rPr>
          <w:t xml:space="preserve">Quarto CLI Issue #6357</w:t>
        </w:r>
      </w:hyperlink>
    </w:p>
    <w:p>
      <w:pPr>
        <w:pStyle w:val="Compact"/>
        <w:numPr>
          <w:ilvl w:val="0"/>
          <w:numId w:val="1250"/>
        </w:numPr>
      </w:pPr>
      <w:hyperlink r:id="rId623">
        <w:r>
          <w:rPr>
            <w:rStyle w:val="Hyperlink"/>
          </w:rPr>
          <w:t xml:space="preserve">Quarto Discussion #6544</w:t>
        </w:r>
      </w:hyperlink>
    </w:p>
    <w:p>
      <w:pPr>
        <w:pStyle w:val="Compact"/>
        <w:numPr>
          <w:ilvl w:val="0"/>
          <w:numId w:val="1250"/>
        </w:numPr>
      </w:pPr>
      <w:hyperlink r:id="rId62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51"/>
        </w:numPr>
      </w:pPr>
      <w:r>
        <w:t xml:space="preserve">Open the generated DOCX file in Microsoft Word</w:t>
      </w:r>
    </w:p>
    <w:p>
      <w:pPr>
        <w:pStyle w:val="Compact"/>
        <w:numPr>
          <w:ilvl w:val="0"/>
          <w:numId w:val="1251"/>
        </w:numPr>
      </w:pPr>
      <w:r>
        <w:t xml:space="preserve">Immediately save the file (File → Save, or Ctrl+S/Cmd+S)</w:t>
      </w:r>
    </w:p>
    <w:p>
      <w:pPr>
        <w:pStyle w:val="Compact"/>
        <w:numPr>
          <w:ilvl w:val="0"/>
          <w:numId w:val="1251"/>
        </w:numPr>
      </w:pPr>
      <w:r>
        <w:t xml:space="preserve">Close and re-open the file to verify it no longer shows</w:t>
      </w:r>
      <w:r>
        <w:t xml:space="preserve"> </w:t>
      </w:r>
      <w:r>
        <w:t xml:space="preserve">“Document 1”</w:t>
      </w:r>
    </w:p>
    <w:p>
      <w:pPr>
        <w:pStyle w:val="Compact"/>
        <w:numPr>
          <w:ilvl w:val="0"/>
          <w:numId w:val="125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5"/>
    <w:bookmarkEnd w:id="626"/>
    <w:bookmarkStart w:id="62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52"/>
        </w:numPr>
      </w:pPr>
      <w:r>
        <w:t xml:space="preserve">Markdown and Quarto formatting rules (e.g., blank lines before lists, line breaks in prose)</w:t>
      </w:r>
    </w:p>
    <w:p>
      <w:pPr>
        <w:pStyle w:val="Compact"/>
        <w:numPr>
          <w:ilvl w:val="0"/>
          <w:numId w:val="125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52"/>
        </w:numPr>
      </w:pPr>
      <w:r>
        <w:t xml:space="preserve">File organization patterns (e.g., using Quarto includes for modular content)</w:t>
      </w:r>
    </w:p>
    <w:p>
      <w:pPr>
        <w:pStyle w:val="Compact"/>
        <w:numPr>
          <w:ilvl w:val="0"/>
          <w:numId w:val="1252"/>
        </w:numPr>
      </w:pPr>
      <w:r>
        <w:t xml:space="preserve">How to work with DOCX files for hybrid editing workflows</w:t>
      </w:r>
    </w:p>
    <w:p>
      <w:pPr>
        <w:pStyle w:val="Compact"/>
        <w:numPr>
          <w:ilvl w:val="0"/>
          <w:numId w:val="125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7"/>
    <w:bookmarkEnd w:id="628"/>
    <w:bookmarkEnd w:id="629"/>
    <w:bookmarkStart w:id="639" w:name="checklists"/>
    <w:p>
      <w:pPr>
        <w:pStyle w:val="Heading1"/>
      </w:pPr>
      <w:r>
        <w:t xml:space="preserve">19. Checklists</w:t>
      </w:r>
    </w:p>
    <w:p>
      <w:pPr>
        <w:pStyle w:val="FirstParagraph"/>
      </w:pPr>
      <w:r>
        <w:t xml:space="preserve">Adapted by UCD-SeRG team from</w:t>
      </w:r>
      <w:r>
        <w:t xml:space="preserve"> </w:t>
      </w:r>
      <w:hyperlink r:id="rId630">
        <w:r>
          <w:rPr>
            <w:rStyle w:val="Hyperlink"/>
          </w:rPr>
          <w:t xml:space="preserve">original by Jade Benjamin-Chung</w:t>
        </w:r>
      </w:hyperlink>
    </w:p>
    <w:bookmarkStart w:id="631" w:name="pre-analysis-plan-checklist"/>
    <w:p>
      <w:pPr>
        <w:pStyle w:val="Heading2"/>
      </w:pPr>
      <w:r>
        <w:t xml:space="preserve">19.1 Pre-analysis plan checklist</w:t>
      </w:r>
    </w:p>
    <w:p>
      <w:pPr>
        <w:pStyle w:val="Compact"/>
        <w:numPr>
          <w:ilvl w:val="0"/>
          <w:numId w:val="1253"/>
        </w:numPr>
      </w:pPr>
      <w:r>
        <w:t xml:space="preserve">Brief background on the study (a condensed version of the introduction section of the paper)</w:t>
      </w:r>
    </w:p>
    <w:p>
      <w:pPr>
        <w:pStyle w:val="Compact"/>
        <w:numPr>
          <w:ilvl w:val="0"/>
          <w:numId w:val="1253"/>
        </w:numPr>
      </w:pPr>
      <w:r>
        <w:t xml:space="preserve">Hypotheses / objectives</w:t>
      </w:r>
    </w:p>
    <w:p>
      <w:pPr>
        <w:pStyle w:val="Compact"/>
        <w:numPr>
          <w:ilvl w:val="0"/>
          <w:numId w:val="1253"/>
        </w:numPr>
      </w:pPr>
      <w:r>
        <w:t xml:space="preserve">Study design</w:t>
      </w:r>
    </w:p>
    <w:p>
      <w:pPr>
        <w:pStyle w:val="Compact"/>
        <w:numPr>
          <w:ilvl w:val="0"/>
          <w:numId w:val="1253"/>
        </w:numPr>
      </w:pPr>
      <w:r>
        <w:t xml:space="preserve">Description of data</w:t>
      </w:r>
    </w:p>
    <w:p>
      <w:pPr>
        <w:pStyle w:val="Compact"/>
        <w:numPr>
          <w:ilvl w:val="0"/>
          <w:numId w:val="1253"/>
        </w:numPr>
      </w:pPr>
      <w:r>
        <w:t xml:space="preserve">Definition of outcomes</w:t>
      </w:r>
    </w:p>
    <w:p>
      <w:pPr>
        <w:pStyle w:val="Compact"/>
        <w:numPr>
          <w:ilvl w:val="0"/>
          <w:numId w:val="1253"/>
        </w:numPr>
      </w:pPr>
      <w:r>
        <w:t xml:space="preserve">Definition of interventions / exposures</w:t>
      </w:r>
    </w:p>
    <w:p>
      <w:pPr>
        <w:pStyle w:val="Compact"/>
        <w:numPr>
          <w:ilvl w:val="0"/>
          <w:numId w:val="1253"/>
        </w:numPr>
      </w:pPr>
      <w:r>
        <w:t xml:space="preserve">Definition of covariates</w:t>
      </w:r>
    </w:p>
    <w:p>
      <w:pPr>
        <w:pStyle w:val="Compact"/>
        <w:numPr>
          <w:ilvl w:val="0"/>
          <w:numId w:val="1253"/>
        </w:numPr>
      </w:pPr>
      <w:r>
        <w:t xml:space="preserve">Statistical power calculation</w:t>
      </w:r>
    </w:p>
    <w:p>
      <w:pPr>
        <w:pStyle w:val="Compact"/>
        <w:numPr>
          <w:ilvl w:val="0"/>
          <w:numId w:val="1253"/>
        </w:numPr>
      </w:pPr>
      <w:r>
        <w:t xml:space="preserve">Statistical model description</w:t>
      </w:r>
    </w:p>
    <w:p>
      <w:pPr>
        <w:pStyle w:val="Compact"/>
        <w:numPr>
          <w:ilvl w:val="0"/>
          <w:numId w:val="1253"/>
        </w:numPr>
      </w:pPr>
      <w:r>
        <w:t xml:space="preserve">Covariate selection / screening</w:t>
      </w:r>
    </w:p>
    <w:p>
      <w:pPr>
        <w:pStyle w:val="Compact"/>
        <w:numPr>
          <w:ilvl w:val="0"/>
          <w:numId w:val="1253"/>
        </w:numPr>
      </w:pPr>
      <w:r>
        <w:t xml:space="preserve">Standard error estimation method</w:t>
      </w:r>
    </w:p>
    <w:p>
      <w:pPr>
        <w:pStyle w:val="Compact"/>
        <w:numPr>
          <w:ilvl w:val="0"/>
          <w:numId w:val="1253"/>
        </w:numPr>
      </w:pPr>
      <w:r>
        <w:t xml:space="preserve">Missing data analysis</w:t>
      </w:r>
    </w:p>
    <w:p>
      <w:pPr>
        <w:pStyle w:val="Compact"/>
        <w:numPr>
          <w:ilvl w:val="0"/>
          <w:numId w:val="1253"/>
        </w:numPr>
      </w:pPr>
      <w:r>
        <w:t xml:space="preserve">Assessment of effect modification / subgroup analyses</w:t>
      </w:r>
    </w:p>
    <w:p>
      <w:pPr>
        <w:pStyle w:val="Compact"/>
        <w:numPr>
          <w:ilvl w:val="0"/>
          <w:numId w:val="1253"/>
        </w:numPr>
      </w:pPr>
      <w:r>
        <w:t xml:space="preserve">Sensitivity analyses</w:t>
      </w:r>
    </w:p>
    <w:p>
      <w:pPr>
        <w:pStyle w:val="Compact"/>
        <w:numPr>
          <w:ilvl w:val="0"/>
          <w:numId w:val="1253"/>
        </w:numPr>
      </w:pPr>
      <w:r>
        <w:t xml:space="preserve">Negative control analyses</w:t>
      </w:r>
    </w:p>
    <w:bookmarkEnd w:id="631"/>
    <w:bookmarkStart w:id="633" w:name="code-checklist"/>
    <w:p>
      <w:pPr>
        <w:pStyle w:val="Heading2"/>
      </w:pPr>
      <w:r>
        <w:t xml:space="preserve">19.2 Code checklist</w:t>
      </w:r>
    </w:p>
    <w:p>
      <w:pPr>
        <w:pStyle w:val="Compact"/>
        <w:numPr>
          <w:ilvl w:val="0"/>
          <w:numId w:val="1254"/>
        </w:numPr>
      </w:pPr>
      <w:r>
        <w:t xml:space="preserve">Does the script run without errors?</w:t>
      </w:r>
    </w:p>
    <w:p>
      <w:pPr>
        <w:pStyle w:val="Compact"/>
        <w:numPr>
          <w:ilvl w:val="0"/>
          <w:numId w:val="1254"/>
        </w:numPr>
      </w:pPr>
      <w:r>
        <w:t xml:space="preserve">Is code self-contained within repo and/or associated Box folder?</w:t>
      </w:r>
    </w:p>
    <w:p>
      <w:pPr>
        <w:pStyle w:val="Compact"/>
        <w:numPr>
          <w:ilvl w:val="0"/>
          <w:numId w:val="1254"/>
        </w:numPr>
      </w:pPr>
      <w:r>
        <w:t xml:space="preserve">Is all commented out code / remarks removed?</w:t>
      </w:r>
    </w:p>
    <w:p>
      <w:pPr>
        <w:pStyle w:val="Compact"/>
        <w:numPr>
          <w:ilvl w:val="0"/>
          <w:numId w:val="1254"/>
        </w:numPr>
      </w:pPr>
      <w:r>
        <w:t xml:space="preserve">Does the header accurately describe the process completed in the script?</w:t>
      </w:r>
    </w:p>
    <w:p>
      <w:pPr>
        <w:pStyle w:val="Compact"/>
        <w:numPr>
          <w:ilvl w:val="0"/>
          <w:numId w:val="1254"/>
        </w:numPr>
      </w:pPr>
      <w:r>
        <w:t xml:space="preserve">Is the script pushed to its github repository?</w:t>
      </w:r>
    </w:p>
    <w:p>
      <w:pPr>
        <w:pStyle w:val="Compact"/>
        <w:numPr>
          <w:ilvl w:val="0"/>
          <w:numId w:val="1254"/>
        </w:numPr>
      </w:pPr>
      <w:r>
        <w:t xml:space="preserve">Does the code adhere to the</w:t>
      </w:r>
      <w:r>
        <w:t xml:space="preserve"> </w:t>
      </w:r>
      <w:hyperlink r:id="rId632">
        <w:r>
          <w:rPr>
            <w:rStyle w:val="Hyperlink"/>
          </w:rPr>
          <w:t xml:space="preserve">coding style guide</w:t>
        </w:r>
      </w:hyperlink>
      <w:r>
        <w:t xml:space="preserve">?</w:t>
      </w:r>
    </w:p>
    <w:p>
      <w:pPr>
        <w:pStyle w:val="Compact"/>
        <w:numPr>
          <w:ilvl w:val="0"/>
          <w:numId w:val="1254"/>
        </w:numPr>
      </w:pPr>
      <w:r>
        <w:t xml:space="preserve">Are all warnings ignorable? Should any warnings be intentionally suppressed or addressed?</w:t>
      </w:r>
    </w:p>
    <w:bookmarkEnd w:id="633"/>
    <w:bookmarkStart w:id="63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5"/>
        </w:numPr>
      </w:pPr>
      <w:r>
        <w:t xml:space="preserve">Are the study results within the manuscript replicable (i.e., if you rerun the code in the study’s repository, the tables and figures will be exactly replicated?)</w:t>
      </w:r>
    </w:p>
    <w:p>
      <w:pPr>
        <w:pStyle w:val="Compact"/>
        <w:numPr>
          <w:ilvl w:val="0"/>
          <w:numId w:val="1255"/>
        </w:numPr>
      </w:pPr>
      <w:r>
        <w:t xml:space="preserve">Is a target journal selected?</w:t>
      </w:r>
    </w:p>
    <w:p>
      <w:pPr>
        <w:pStyle w:val="Compact"/>
        <w:numPr>
          <w:ilvl w:val="0"/>
          <w:numId w:val="1255"/>
        </w:numPr>
      </w:pPr>
      <w:r>
        <w:t xml:space="preserve">Is the title declarative, in other words, does it state the object/findings rather than suggest them?</w:t>
      </w:r>
    </w:p>
    <w:p>
      <w:pPr>
        <w:pStyle w:val="Compact"/>
        <w:numPr>
          <w:ilvl w:val="0"/>
          <w:numId w:val="1255"/>
        </w:numPr>
      </w:pPr>
      <w:r>
        <w:t xml:space="preserve">Is the word count of the manuscript close to the target journal’s allowance?</w:t>
      </w:r>
    </w:p>
    <w:p>
      <w:pPr>
        <w:pStyle w:val="Compact"/>
        <w:numPr>
          <w:ilvl w:val="0"/>
          <w:numId w:val="1255"/>
        </w:numPr>
      </w:pPr>
      <w:r>
        <w:t xml:space="preserve">Does the manuscript adhere to the formatting guide of the target journal?</w:t>
      </w:r>
    </w:p>
    <w:p>
      <w:pPr>
        <w:pStyle w:val="Compact"/>
        <w:numPr>
          <w:ilvl w:val="0"/>
          <w:numId w:val="1255"/>
        </w:numPr>
      </w:pPr>
      <w:r>
        <w:t xml:space="preserve">Does the manuscript use a consistent voice (passive or active – usually active is preferred … pun intended)?</w:t>
      </w:r>
    </w:p>
    <w:p>
      <w:pPr>
        <w:pStyle w:val="Compact"/>
        <w:numPr>
          <w:ilvl w:val="0"/>
          <w:numId w:val="1255"/>
        </w:numPr>
      </w:pPr>
      <w:r>
        <w:t xml:space="preserve">Is each figure and table (including supplementary material) referenced in the main text?</w:t>
      </w:r>
    </w:p>
    <w:p>
      <w:pPr>
        <w:pStyle w:val="Compact"/>
        <w:numPr>
          <w:ilvl w:val="0"/>
          <w:numId w:val="1255"/>
        </w:numPr>
      </w:pPr>
      <w:r>
        <w:t xml:space="preserve">Is there a caption for each figure and table (including supplementary material)?</w:t>
      </w:r>
    </w:p>
    <w:p>
      <w:pPr>
        <w:pStyle w:val="Compact"/>
        <w:numPr>
          <w:ilvl w:val="0"/>
          <w:numId w:val="1255"/>
        </w:numPr>
      </w:pPr>
      <w:r>
        <w:t xml:space="preserve">Are tables/figures and supplementary material numbered in accordance with their appearance in the main text?</w:t>
      </w:r>
    </w:p>
    <w:p>
      <w:pPr>
        <w:pStyle w:val="Compact"/>
        <w:numPr>
          <w:ilvl w:val="0"/>
          <w:numId w:val="1255"/>
        </w:numPr>
      </w:pPr>
      <w:r>
        <w:t xml:space="preserve">Does the text use past tense if it is reporting research findings or future tense if it is a study protocol?</w:t>
      </w:r>
    </w:p>
    <w:p>
      <w:pPr>
        <w:pStyle w:val="Compact"/>
        <w:numPr>
          <w:ilvl w:val="0"/>
          <w:numId w:val="125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5"/>
        </w:numPr>
      </w:pPr>
      <w:r>
        <w:t xml:space="preserve">Does the text use minimal abbreviations, and are all abbreviations defined at first use?</w:t>
      </w:r>
    </w:p>
    <w:p>
      <w:pPr>
        <w:pStyle w:val="Compact"/>
        <w:numPr>
          <w:ilvl w:val="0"/>
          <w:numId w:val="125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4">
        <w:r>
          <w:rPr>
            <w:rStyle w:val="Hyperlink"/>
          </w:rPr>
          <w:t xml:space="preserve">here</w:t>
        </w:r>
      </w:hyperlink>
      <w:r>
        <w:t xml:space="preserve">)</w:t>
      </w:r>
    </w:p>
    <w:p>
      <w:pPr>
        <w:pStyle w:val="Compact"/>
        <w:numPr>
          <w:ilvl w:val="0"/>
          <w:numId w:val="125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5"/>
    <w:bookmarkStart w:id="638" w:name="figure-checklist"/>
    <w:p>
      <w:pPr>
        <w:pStyle w:val="Heading2"/>
      </w:pPr>
      <w:r>
        <w:t xml:space="preserve">19.4 Figure checklist</w:t>
      </w:r>
    </w:p>
    <w:p>
      <w:pPr>
        <w:pStyle w:val="Compact"/>
        <w:numPr>
          <w:ilvl w:val="0"/>
          <w:numId w:val="1256"/>
        </w:numPr>
      </w:pPr>
      <w:r>
        <w:t xml:space="preserve">Are the x-axis and y-axis labeled?</w:t>
      </w:r>
    </w:p>
    <w:p>
      <w:pPr>
        <w:pStyle w:val="Compact"/>
        <w:numPr>
          <w:ilvl w:val="0"/>
          <w:numId w:val="1256"/>
        </w:numPr>
      </w:pPr>
      <w:r>
        <w:t xml:space="preserve">If the figure includes panels, is each panel labeled?</w:t>
      </w:r>
    </w:p>
    <w:p>
      <w:pPr>
        <w:pStyle w:val="Compact"/>
        <w:numPr>
          <w:ilvl w:val="0"/>
          <w:numId w:val="1256"/>
        </w:numPr>
      </w:pPr>
      <w:r>
        <w:t xml:space="preserve">Are there sufficient numerical / text labels and breaks on the x-axis and y-axis?</w:t>
      </w:r>
    </w:p>
    <w:p>
      <w:pPr>
        <w:pStyle w:val="Compact"/>
        <w:numPr>
          <w:ilvl w:val="0"/>
          <w:numId w:val="1256"/>
        </w:numPr>
      </w:pPr>
      <w:r>
        <w:t xml:space="preserve">Is the font size appropriate (i.e., large enough to read, not so large that it distracts from the data presented in the figure?)</w:t>
      </w:r>
    </w:p>
    <w:p>
      <w:pPr>
        <w:pStyle w:val="Compact"/>
        <w:numPr>
          <w:ilvl w:val="0"/>
          <w:numId w:val="1256"/>
        </w:numPr>
      </w:pPr>
      <w:r>
        <w:t xml:space="preserve">Are the colors used colorblind friendly? See a colorblind-friendly palette</w:t>
      </w:r>
      <w:r>
        <w:t xml:space="preserve"> </w:t>
      </w:r>
      <w:hyperlink r:id="rId636">
        <w:r>
          <w:rPr>
            <w:rStyle w:val="Hyperlink"/>
          </w:rPr>
          <w:t xml:space="preserve">here</w:t>
        </w:r>
      </w:hyperlink>
      <w:r>
        <w:t xml:space="preserve">, a neat palette generator with colorblind options</w:t>
      </w:r>
      <w:r>
        <w:t xml:space="preserve"> </w:t>
      </w:r>
      <w:hyperlink r:id="rId63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6"/>
        </w:numPr>
      </w:pPr>
      <w:r>
        <w:t xml:space="preserve">Are colors/shapes/line types defined in a legend?</w:t>
      </w:r>
    </w:p>
    <w:p>
      <w:pPr>
        <w:pStyle w:val="Compact"/>
        <w:numPr>
          <w:ilvl w:val="0"/>
          <w:numId w:val="1256"/>
        </w:numPr>
      </w:pPr>
      <w:r>
        <w:t xml:space="preserve">Are the legends and other labels easy to understand with minimal abbreviations?</w:t>
      </w:r>
    </w:p>
    <w:p>
      <w:pPr>
        <w:pStyle w:val="Compact"/>
        <w:numPr>
          <w:ilvl w:val="0"/>
          <w:numId w:val="1256"/>
        </w:numPr>
      </w:pPr>
      <w:r>
        <w:t xml:space="preserve">If there is overplotting, is transparency used to show overlapping data?</w:t>
      </w:r>
    </w:p>
    <w:p>
      <w:pPr>
        <w:pStyle w:val="Compact"/>
        <w:numPr>
          <w:ilvl w:val="0"/>
          <w:numId w:val="1256"/>
        </w:numPr>
      </w:pPr>
      <w:r>
        <w:t xml:space="preserve">Are 95% confidence intervals or other measures of precision shown, if applicable?</w:t>
      </w:r>
    </w:p>
    <w:p>
      <w:r>
        <w:br w:type="page"/>
      </w:r>
    </w:p>
    <w:bookmarkEnd w:id="638"/>
    <w:bookmarkEnd w:id="639"/>
    <w:bookmarkStart w:id="682" w:name="resources-2"/>
    <w:p>
      <w:pPr>
        <w:pStyle w:val="Heading1"/>
      </w:pPr>
      <w:r>
        <w:t xml:space="preserve">20. Resources</w:t>
      </w:r>
    </w:p>
    <w:p>
      <w:pPr>
        <w:pStyle w:val="FirstParagraph"/>
      </w:pPr>
      <w:r>
        <w:t xml:space="preserve">Adapted by UCD-SeRG team from</w:t>
      </w:r>
      <w:r>
        <w:t xml:space="preserve"> </w:t>
      </w:r>
      <w:hyperlink r:id="rId640">
        <w:r>
          <w:rPr>
            <w:rStyle w:val="Hyperlink"/>
          </w:rPr>
          <w:t xml:space="preserve">original by Jade Benjamin-Chung and Kunal Mishra</w:t>
        </w:r>
      </w:hyperlink>
    </w:p>
    <w:bookmarkStart w:id="656" w:name="resources-for-r"/>
    <w:p>
      <w:pPr>
        <w:pStyle w:val="Heading2"/>
      </w:pPr>
      <w:r>
        <w:t xml:space="preserve">20.1 Resources for R</w:t>
      </w:r>
    </w:p>
    <w:bookmarkStart w:id="642" w:name="books-and-comprehensive-guides"/>
    <w:p>
      <w:pPr>
        <w:pStyle w:val="Heading3"/>
      </w:pPr>
      <w:r>
        <w:t xml:space="preserve">20.1.1 Books and Comprehensive Guides</w:t>
      </w:r>
    </w:p>
    <w:p>
      <w:pPr>
        <w:pStyle w:val="Compact"/>
        <w:numPr>
          <w:ilvl w:val="0"/>
          <w:numId w:val="125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7"/>
        </w:numPr>
      </w:pPr>
      <w:hyperlink r:id="rId641">
        <w:r>
          <w:rPr>
            <w:rStyle w:val="Hyperlink"/>
          </w:rPr>
          <w:t xml:space="preserve">Jade’s R-for-epi course</w:t>
        </w:r>
      </w:hyperlink>
    </w:p>
    <w:bookmarkEnd w:id="642"/>
    <w:bookmarkStart w:id="647" w:name="uc-davis-datalab-workshops-and-tutorials"/>
    <w:p>
      <w:pPr>
        <w:pStyle w:val="Heading3"/>
      </w:pPr>
      <w:r>
        <w:t xml:space="preserve">20.1.2 UC Davis DataLab Workshops and Tutorials</w:t>
      </w:r>
    </w:p>
    <w:p>
      <w:pPr>
        <w:pStyle w:val="FirstParagraph"/>
      </w:pPr>
      <w:r>
        <w:t xml:space="preserve">The</w:t>
      </w:r>
      <w:r>
        <w:t xml:space="preserve"> </w:t>
      </w:r>
      <w:hyperlink r:id="rId480">
        <w:r>
          <w:rPr>
            <w:rStyle w:val="Hyperlink"/>
          </w:rPr>
          <w:t xml:space="preserve">UC Davis DataLab</w:t>
        </w:r>
      </w:hyperlink>
      <w:r>
        <w:t xml:space="preserve"> </w:t>
      </w:r>
      <w:r>
        <w:t xml:space="preserve">provides extensive workshops and learning materials for data science:</w:t>
      </w:r>
    </w:p>
    <w:p>
      <w:pPr>
        <w:pStyle w:val="Compact"/>
        <w:numPr>
          <w:ilvl w:val="0"/>
          <w:numId w:val="1258"/>
        </w:numPr>
      </w:pPr>
      <w:hyperlink r:id="rId643">
        <w:r>
          <w:rPr>
            <w:rStyle w:val="Hyperlink"/>
          </w:rPr>
          <w:t xml:space="preserve">Workshop Index</w:t>
        </w:r>
      </w:hyperlink>
      <w:r>
        <w:t xml:space="preserve"> </w:t>
      </w:r>
      <w:r>
        <w:t xml:space="preserve">- comprehensive catalog of all DataLab workshops</w:t>
      </w:r>
    </w:p>
    <w:p>
      <w:pPr>
        <w:pStyle w:val="Compact"/>
        <w:numPr>
          <w:ilvl w:val="0"/>
          <w:numId w:val="1258"/>
        </w:numPr>
      </w:pPr>
      <w:hyperlink r:id="rId644">
        <w:r>
          <w:rPr>
            <w:rStyle w:val="Hyperlink"/>
          </w:rPr>
          <w:t xml:space="preserve">R Basics Workshop</w:t>
        </w:r>
      </w:hyperlink>
      <w:r>
        <w:t xml:space="preserve"> </w:t>
      </w:r>
      <w:r>
        <w:t xml:space="preserve">- foundational R programming for beginners</w:t>
      </w:r>
    </w:p>
    <w:p>
      <w:pPr>
        <w:pStyle w:val="Compact"/>
        <w:numPr>
          <w:ilvl w:val="0"/>
          <w:numId w:val="1258"/>
        </w:numPr>
      </w:pPr>
      <w:hyperlink r:id="rId645">
        <w:r>
          <w:rPr>
            <w:rStyle w:val="Hyperlink"/>
          </w:rPr>
          <w:t xml:space="preserve">Research Toolkits</w:t>
        </w:r>
      </w:hyperlink>
      <w:r>
        <w:t xml:space="preserve"> </w:t>
      </w:r>
      <w:r>
        <w:t xml:space="preserve">- in-depth guides for research tools and methods</w:t>
      </w:r>
    </w:p>
    <w:p>
      <w:pPr>
        <w:pStyle w:val="Compact"/>
        <w:numPr>
          <w:ilvl w:val="0"/>
          <w:numId w:val="1258"/>
        </w:numPr>
      </w:pPr>
      <w:hyperlink r:id="rId646">
        <w:r>
          <w:rPr>
            <w:rStyle w:val="Hyperlink"/>
          </w:rPr>
          <w:t xml:space="preserve">Install Guides</w:t>
        </w:r>
      </w:hyperlink>
      <w:r>
        <w:t xml:space="preserve"> </w:t>
      </w:r>
      <w:r>
        <w:t xml:space="preserve">- setup instructions for data science software</w:t>
      </w:r>
    </w:p>
    <w:bookmarkEnd w:id="647"/>
    <w:bookmarkStart w:id="652" w:name="cheat-sheets"/>
    <w:p>
      <w:pPr>
        <w:pStyle w:val="Heading3"/>
      </w:pPr>
      <w:r>
        <w:t xml:space="preserve">20.1.3 Cheat Sheets</w:t>
      </w:r>
    </w:p>
    <w:p>
      <w:pPr>
        <w:pStyle w:val="Compact"/>
        <w:numPr>
          <w:ilvl w:val="0"/>
          <w:numId w:val="1259"/>
        </w:numPr>
      </w:pPr>
      <w:hyperlink r:id="rId648">
        <w:r>
          <w:rPr>
            <w:rStyle w:val="Hyperlink"/>
          </w:rPr>
          <w:t xml:space="preserve">dplyr and tidyr cheat sheet</w:t>
        </w:r>
      </w:hyperlink>
    </w:p>
    <w:p>
      <w:pPr>
        <w:pStyle w:val="Compact"/>
        <w:numPr>
          <w:ilvl w:val="0"/>
          <w:numId w:val="1259"/>
        </w:numPr>
      </w:pPr>
      <w:hyperlink r:id="rId649">
        <w:r>
          <w:rPr>
            <w:rStyle w:val="Hyperlink"/>
          </w:rPr>
          <w:t xml:space="preserve">ggplot cheat sheet</w:t>
        </w:r>
      </w:hyperlink>
    </w:p>
    <w:p>
      <w:pPr>
        <w:pStyle w:val="Compact"/>
        <w:numPr>
          <w:ilvl w:val="0"/>
          <w:numId w:val="1259"/>
        </w:numPr>
      </w:pPr>
      <w:hyperlink r:id="rId650">
        <w:r>
          <w:rPr>
            <w:rStyle w:val="Hyperlink"/>
          </w:rPr>
          <w:t xml:space="preserve">data table cheat sheet</w:t>
        </w:r>
      </w:hyperlink>
    </w:p>
    <w:p>
      <w:pPr>
        <w:pStyle w:val="Compact"/>
        <w:numPr>
          <w:ilvl w:val="0"/>
          <w:numId w:val="1259"/>
        </w:numPr>
      </w:pPr>
      <w:hyperlink r:id="rId651">
        <w:r>
          <w:rPr>
            <w:rStyle w:val="Hyperlink"/>
          </w:rPr>
          <w:t xml:space="preserve">RMarkdown cheat sheet</w:t>
        </w:r>
      </w:hyperlink>
    </w:p>
    <w:bookmarkEnd w:id="652"/>
    <w:bookmarkStart w:id="654" w:name="style-and-best-practices"/>
    <w:p>
      <w:pPr>
        <w:pStyle w:val="Heading3"/>
      </w:pPr>
      <w:r>
        <w:t xml:space="preserve">20.1.4 Style and Best Practices</w:t>
      </w:r>
    </w:p>
    <w:p>
      <w:pPr>
        <w:pStyle w:val="Compact"/>
        <w:numPr>
          <w:ilvl w:val="0"/>
          <w:numId w:val="1260"/>
        </w:numPr>
      </w:pPr>
      <w:hyperlink r:id="rId653">
        <w:r>
          <w:rPr>
            <w:rStyle w:val="Hyperlink"/>
          </w:rPr>
          <w:t xml:space="preserve">Hadley Wickham’s R Style Guide</w:t>
        </w:r>
      </w:hyperlink>
    </w:p>
    <w:bookmarkEnd w:id="654"/>
    <w:bookmarkStart w:id="655" w:name="tidy-evaluation-resources"/>
    <w:p>
      <w:pPr>
        <w:pStyle w:val="Heading3"/>
      </w:pPr>
      <w:r>
        <w:t xml:space="preserve">20.1.5 Tidy Evaluation Resources</w:t>
      </w:r>
    </w:p>
    <w:p>
      <w:pPr>
        <w:pStyle w:val="Compact"/>
        <w:numPr>
          <w:ilvl w:val="0"/>
          <w:numId w:val="1261"/>
        </w:numPr>
      </w:pPr>
      <w:hyperlink r:id="rId185">
        <w:r>
          <w:rPr>
            <w:rStyle w:val="Hyperlink"/>
          </w:rPr>
          <w:t xml:space="preserve">Tidy Eval in 5 Minutes</w:t>
        </w:r>
      </w:hyperlink>
      <w:r>
        <w:t xml:space="preserve"> </w:t>
      </w:r>
      <w:r>
        <w:t xml:space="preserve">(video)</w:t>
      </w:r>
    </w:p>
    <w:p>
      <w:pPr>
        <w:pStyle w:val="Compact"/>
        <w:numPr>
          <w:ilvl w:val="0"/>
          <w:numId w:val="1261"/>
        </w:numPr>
      </w:pPr>
      <w:hyperlink r:id="rId183">
        <w:r>
          <w:rPr>
            <w:rStyle w:val="Hyperlink"/>
          </w:rPr>
          <w:t xml:space="preserve">Tidy Evaluation</w:t>
        </w:r>
      </w:hyperlink>
      <w:r>
        <w:t xml:space="preserve"> </w:t>
      </w:r>
      <w:r>
        <w:t xml:space="preserve">(e-book)</w:t>
      </w:r>
    </w:p>
    <w:p>
      <w:pPr>
        <w:pStyle w:val="Compact"/>
        <w:numPr>
          <w:ilvl w:val="0"/>
          <w:numId w:val="1261"/>
        </w:numPr>
      </w:pPr>
      <w:hyperlink r:id="rId187">
        <w:r>
          <w:rPr>
            <w:rStyle w:val="Hyperlink"/>
          </w:rPr>
          <w:t xml:space="preserve">Data Frame Columns as Arguments to Dplyr Functions</w:t>
        </w:r>
      </w:hyperlink>
      <w:r>
        <w:t xml:space="preserve"> </w:t>
      </w:r>
      <w:r>
        <w:t xml:space="preserve">(blog)</w:t>
      </w:r>
    </w:p>
    <w:p>
      <w:pPr>
        <w:pStyle w:val="Compact"/>
        <w:numPr>
          <w:ilvl w:val="0"/>
          <w:numId w:val="1261"/>
        </w:numPr>
      </w:pPr>
      <w:hyperlink r:id="rId188">
        <w:r>
          <w:rPr>
            <w:rStyle w:val="Hyperlink"/>
          </w:rPr>
          <w:t xml:space="preserve">Standard Evaluation for *_join</w:t>
        </w:r>
      </w:hyperlink>
      <w:r>
        <w:t xml:space="preserve"> </w:t>
      </w:r>
      <w:r>
        <w:t xml:space="preserve">(stackoverflow)</w:t>
      </w:r>
    </w:p>
    <w:p>
      <w:pPr>
        <w:pStyle w:val="Compact"/>
        <w:numPr>
          <w:ilvl w:val="0"/>
          <w:numId w:val="1261"/>
        </w:numPr>
      </w:pPr>
      <w:hyperlink r:id="rId183">
        <w:r>
          <w:rPr>
            <w:rStyle w:val="Hyperlink"/>
          </w:rPr>
          <w:t xml:space="preserve">Programming with dplyr</w:t>
        </w:r>
      </w:hyperlink>
      <w:r>
        <w:t xml:space="preserve"> </w:t>
      </w:r>
      <w:r>
        <w:t xml:space="preserve">(package vignette)</w:t>
      </w:r>
    </w:p>
    <w:bookmarkEnd w:id="655"/>
    <w:bookmarkEnd w:id="656"/>
    <w:bookmarkStart w:id="658" w:name="resources-for-git-github"/>
    <w:p>
      <w:pPr>
        <w:pStyle w:val="Heading2"/>
      </w:pPr>
      <w:r>
        <w:t xml:space="preserve">20.2 Resources for Git &amp; Github</w:t>
      </w:r>
    </w:p>
    <w:p>
      <w:pPr>
        <w:pStyle w:val="Compact"/>
        <w:numPr>
          <w:ilvl w:val="0"/>
          <w:numId w:val="12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2"/>
        </w:numPr>
      </w:pPr>
      <w:hyperlink r:id="rId657">
        <w:r>
          <w:rPr>
            <w:rStyle w:val="Hyperlink"/>
          </w:rPr>
          <w:t xml:space="preserve">GitHub Skills: Introduction to GitHub</w:t>
        </w:r>
      </w:hyperlink>
    </w:p>
    <w:p>
      <w:pPr>
        <w:pStyle w:val="Compact"/>
        <w:numPr>
          <w:ilvl w:val="0"/>
          <w:numId w:val="1262"/>
        </w:numPr>
      </w:pPr>
      <w:hyperlink r:id="rId381">
        <w:r>
          <w:rPr>
            <w:rStyle w:val="Hyperlink"/>
          </w:rPr>
          <w:t xml:space="preserve">UC Davis DataLab Git Sandbox</w:t>
        </w:r>
      </w:hyperlink>
      <w:r>
        <w:t xml:space="preserve"> </w:t>
      </w:r>
      <w:r>
        <w:t xml:space="preserve">- hands-on Git practice repository</w:t>
      </w:r>
    </w:p>
    <w:bookmarkEnd w:id="658"/>
    <w:bookmarkStart w:id="661" w:name="resources-for-python"/>
    <w:p>
      <w:pPr>
        <w:pStyle w:val="Heading2"/>
      </w:pPr>
      <w:r>
        <w:t xml:space="preserve">20.3 Resources for Python</w:t>
      </w:r>
    </w:p>
    <w:p>
      <w:pPr>
        <w:pStyle w:val="Compact"/>
        <w:numPr>
          <w:ilvl w:val="0"/>
          <w:numId w:val="1263"/>
        </w:numPr>
      </w:pPr>
      <w:hyperlink r:id="rId659">
        <w:r>
          <w:rPr>
            <w:rStyle w:val="Hyperlink"/>
          </w:rPr>
          <w:t xml:space="preserve">UC Davis DataLab Python Basics Workshop</w:t>
        </w:r>
      </w:hyperlink>
      <w:r>
        <w:t xml:space="preserve"> </w:t>
      </w:r>
      <w:r>
        <w:t xml:space="preserve">- foundational Python programming</w:t>
      </w:r>
    </w:p>
    <w:p>
      <w:pPr>
        <w:pStyle w:val="Compact"/>
        <w:numPr>
          <w:ilvl w:val="0"/>
          <w:numId w:val="1263"/>
        </w:numPr>
      </w:pPr>
      <w:hyperlink r:id="rId660">
        <w:r>
          <w:rPr>
            <w:rStyle w:val="Hyperlink"/>
          </w:rPr>
          <w:t xml:space="preserve">Natural Language Processing with Python</w:t>
        </w:r>
      </w:hyperlink>
      <w:r>
        <w:t xml:space="preserve"> </w:t>
      </w:r>
      <w:r>
        <w:t xml:space="preserve">- text analysis and NLP techniques</w:t>
      </w:r>
    </w:p>
    <w:bookmarkEnd w:id="661"/>
    <w:bookmarkStart w:id="663" w:name="resources-for-julia"/>
    <w:p>
      <w:pPr>
        <w:pStyle w:val="Heading2"/>
      </w:pPr>
      <w:r>
        <w:t xml:space="preserve">20.4 Resources for Julia</w:t>
      </w:r>
    </w:p>
    <w:p>
      <w:pPr>
        <w:pStyle w:val="Compact"/>
        <w:numPr>
          <w:ilvl w:val="0"/>
          <w:numId w:val="1264"/>
        </w:numPr>
      </w:pPr>
      <w:hyperlink r:id="rId662">
        <w:r>
          <w:rPr>
            <w:rStyle w:val="Hyperlink"/>
          </w:rPr>
          <w:t xml:space="preserve">UC Davis Julia Users Group Julia Basics Workshop</w:t>
        </w:r>
      </w:hyperlink>
      <w:r>
        <w:t xml:space="preserve"> </w:t>
      </w:r>
      <w:r>
        <w:t xml:space="preserve">- foundational Julia programming</w:t>
      </w:r>
    </w:p>
    <w:bookmarkEnd w:id="663"/>
    <w:bookmarkStart w:id="664" w:name="scientific-figures"/>
    <w:p>
      <w:pPr>
        <w:pStyle w:val="Heading2"/>
      </w:pPr>
      <w:r>
        <w:t xml:space="preserve">20.5 Scientific figures</w:t>
      </w:r>
    </w:p>
    <w:p>
      <w:pPr>
        <w:pStyle w:val="Compact"/>
        <w:numPr>
          <w:ilvl w:val="0"/>
          <w:numId w:val="1265"/>
        </w:numPr>
      </w:pPr>
      <w:r>
        <w:t xml:space="preserve">Ten Simple Rules for Better Figures</w:t>
      </w:r>
      <w:r>
        <w:t xml:space="preserve"> </w:t>
      </w:r>
      <w:r>
        <w:t xml:space="preserve">(Rougier, Droettboom, and Bourne 2014)</w:t>
      </w:r>
    </w:p>
    <w:bookmarkEnd w:id="664"/>
    <w:bookmarkStart w:id="668" w:name="writing"/>
    <w:p>
      <w:pPr>
        <w:pStyle w:val="Heading2"/>
      </w:pPr>
      <w:r>
        <w:t xml:space="preserve">20.6 Writing</w:t>
      </w:r>
    </w:p>
    <w:p>
      <w:pPr>
        <w:pStyle w:val="Compact"/>
        <w:numPr>
          <w:ilvl w:val="0"/>
          <w:numId w:val="1266"/>
        </w:numPr>
      </w:pPr>
      <w:r>
        <w:t xml:space="preserve">Unpacking the Scientific Toolbox</w:t>
      </w:r>
      <w:r>
        <w:t xml:space="preserve"> </w:t>
      </w:r>
      <w:r>
        <w:t xml:space="preserve">(Silbiger and Stubler 2019)</w:t>
      </w:r>
    </w:p>
    <w:p>
      <w:pPr>
        <w:pStyle w:val="Compact"/>
        <w:numPr>
          <w:ilvl w:val="0"/>
          <w:numId w:val="1266"/>
        </w:numPr>
      </w:pPr>
      <w:r>
        <w:t xml:space="preserve">ICMJE Definition of authorship</w:t>
      </w:r>
      <w:r>
        <w:t xml:space="preserve"> </w:t>
      </w:r>
      <w:r>
        <w:t xml:space="preserve">(International Committee of Medical Journal Editors, n.d.)</w:t>
      </w:r>
    </w:p>
    <w:p>
      <w:pPr>
        <w:pStyle w:val="Compact"/>
        <w:numPr>
          <w:ilvl w:val="0"/>
          <w:numId w:val="1266"/>
        </w:numPr>
      </w:pPr>
      <w:r>
        <w:t xml:space="preserve">Computational science: …why scientific programming does not compute</w:t>
      </w:r>
      <w:r>
        <w:t xml:space="preserve"> </w:t>
      </w:r>
      <w:r>
        <w:t xml:space="preserve">(Merali and Giles 2010)</w:t>
      </w:r>
    </w:p>
    <w:p>
      <w:pPr>
        <w:pStyle w:val="Compact"/>
        <w:numPr>
          <w:ilvl w:val="0"/>
          <w:numId w:val="1266"/>
        </w:numPr>
      </w:pPr>
      <w:hyperlink r:id="rId665">
        <w:r>
          <w:rPr>
            <w:rStyle w:val="Hyperlink"/>
          </w:rPr>
          <w:t xml:space="preserve">The Pathway to Publishing: A Guide to Quantitative Writing in the Health Sciences</w:t>
        </w:r>
      </w:hyperlink>
    </w:p>
    <w:p>
      <w:pPr>
        <w:pStyle w:val="Compact"/>
        <w:numPr>
          <w:ilvl w:val="0"/>
          <w:numId w:val="1266"/>
        </w:numPr>
      </w:pPr>
      <w:hyperlink r:id="rId6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6"/>
        </w:numPr>
      </w:pPr>
      <w:hyperlink r:id="rId667">
        <w:r>
          <w:rPr>
            <w:rStyle w:val="Hyperlink"/>
          </w:rPr>
          <w:t xml:space="preserve">Secret, actionable writing tips</w:t>
        </w:r>
      </w:hyperlink>
    </w:p>
    <w:bookmarkEnd w:id="668"/>
    <w:bookmarkStart w:id="672" w:name="presentations"/>
    <w:p>
      <w:pPr>
        <w:pStyle w:val="Heading2"/>
      </w:pPr>
      <w:r>
        <w:t xml:space="preserve">20.7 Presentations</w:t>
      </w:r>
    </w:p>
    <w:p>
      <w:pPr>
        <w:pStyle w:val="Compact"/>
        <w:numPr>
          <w:ilvl w:val="0"/>
          <w:numId w:val="1267"/>
        </w:numPr>
      </w:pPr>
      <w:r>
        <w:t xml:space="preserve">How to tell a compelling story in scientific presentations</w:t>
      </w:r>
      <w:r>
        <w:t xml:space="preserve"> </w:t>
      </w:r>
      <w:r>
        <w:t xml:space="preserve">(Van Noorden 2021)</w:t>
      </w:r>
    </w:p>
    <w:p>
      <w:pPr>
        <w:pStyle w:val="Compact"/>
        <w:numPr>
          <w:ilvl w:val="0"/>
          <w:numId w:val="1267"/>
        </w:numPr>
      </w:pPr>
      <w:hyperlink r:id="rId669">
        <w:r>
          <w:rPr>
            <w:rStyle w:val="Hyperlink"/>
          </w:rPr>
          <w:t xml:space="preserve">How to give a killer narratively-driven scientific talk</w:t>
        </w:r>
      </w:hyperlink>
    </w:p>
    <w:p>
      <w:pPr>
        <w:pStyle w:val="Compact"/>
        <w:numPr>
          <w:ilvl w:val="0"/>
          <w:numId w:val="1267"/>
        </w:numPr>
      </w:pPr>
      <w:hyperlink r:id="rId670">
        <w:r>
          <w:rPr>
            <w:rStyle w:val="Hyperlink"/>
          </w:rPr>
          <w:t xml:space="preserve">How to make a better poster</w:t>
        </w:r>
      </w:hyperlink>
    </w:p>
    <w:p>
      <w:pPr>
        <w:pStyle w:val="Compact"/>
        <w:numPr>
          <w:ilvl w:val="0"/>
          <w:numId w:val="1267"/>
        </w:numPr>
      </w:pPr>
      <w:hyperlink r:id="rId671">
        <w:r>
          <w:rPr>
            <w:rStyle w:val="Hyperlink"/>
          </w:rPr>
          <w:t xml:space="preserve">How to make an even better poster</w:t>
        </w:r>
      </w:hyperlink>
    </w:p>
    <w:bookmarkEnd w:id="672"/>
    <w:bookmarkStart w:id="675" w:name="professional-advice"/>
    <w:p>
      <w:pPr>
        <w:pStyle w:val="Heading2"/>
      </w:pPr>
      <w:r>
        <w:t xml:space="preserve">20.8 Professional advice</w:t>
      </w:r>
    </w:p>
    <w:p>
      <w:pPr>
        <w:pStyle w:val="Compact"/>
        <w:numPr>
          <w:ilvl w:val="0"/>
          <w:numId w:val="1268"/>
        </w:numPr>
      </w:pPr>
      <w:hyperlink r:id="rId673">
        <w:r>
          <w:rPr>
            <w:rStyle w:val="Hyperlink"/>
          </w:rPr>
          <w:t xml:space="preserve">Professional advice, especially for your first job</w:t>
        </w:r>
      </w:hyperlink>
    </w:p>
    <w:p>
      <w:pPr>
        <w:pStyle w:val="Compact"/>
        <w:numPr>
          <w:ilvl w:val="0"/>
          <w:numId w:val="1268"/>
        </w:numPr>
      </w:pPr>
      <w:hyperlink r:id="rId674">
        <w:r>
          <w:rPr>
            <w:rStyle w:val="Hyperlink"/>
          </w:rPr>
          <w:t xml:space="preserve">Team Public Health Substack</w:t>
        </w:r>
      </w:hyperlink>
    </w:p>
    <w:bookmarkEnd w:id="675"/>
    <w:bookmarkStart w:id="678" w:name="funding"/>
    <w:p>
      <w:pPr>
        <w:pStyle w:val="Heading2"/>
      </w:pPr>
      <w:r>
        <w:t xml:space="preserve">20.9 Funding</w:t>
      </w:r>
    </w:p>
    <w:p>
      <w:pPr>
        <w:pStyle w:val="Compact"/>
        <w:numPr>
          <w:ilvl w:val="0"/>
          <w:numId w:val="1269"/>
        </w:numPr>
      </w:pPr>
      <w:hyperlink r:id="rId676">
        <w:r>
          <w:rPr>
            <w:rStyle w:val="Hyperlink"/>
          </w:rPr>
          <w:t xml:space="preserve">Building Your Funding Train</w:t>
        </w:r>
      </w:hyperlink>
    </w:p>
    <w:p>
      <w:pPr>
        <w:pStyle w:val="Compact"/>
        <w:numPr>
          <w:ilvl w:val="0"/>
          <w:numId w:val="1269"/>
        </w:numPr>
      </w:pPr>
      <w:hyperlink r:id="rId677">
        <w:r>
          <w:rPr>
            <w:rStyle w:val="Hyperlink"/>
          </w:rPr>
          <w:t xml:space="preserve">NIH Grant Writing Resources</w:t>
        </w:r>
      </w:hyperlink>
    </w:p>
    <w:bookmarkEnd w:id="678"/>
    <w:bookmarkStart w:id="681" w:name="ethics-and-global-health-research"/>
    <w:p>
      <w:pPr>
        <w:pStyle w:val="Heading2"/>
      </w:pPr>
      <w:r>
        <w:t xml:space="preserve">20.10 Ethics and global health research</w:t>
      </w:r>
    </w:p>
    <w:p>
      <w:pPr>
        <w:pStyle w:val="Compact"/>
        <w:numPr>
          <w:ilvl w:val="0"/>
          <w:numId w:val="1270"/>
        </w:numPr>
      </w:pPr>
      <w:hyperlink r:id="rId679">
        <w:r>
          <w:rPr>
            <w:rStyle w:val="Hyperlink"/>
          </w:rPr>
          <w:t xml:space="preserve">Global Code of Conduct For Research in Resource-Poor Settings</w:t>
        </w:r>
      </w:hyperlink>
    </w:p>
    <w:p>
      <w:pPr>
        <w:pStyle w:val="Compact"/>
        <w:numPr>
          <w:ilvl w:val="0"/>
          <w:numId w:val="1270"/>
        </w:numPr>
      </w:pPr>
      <w:r>
        <w:t xml:space="preserve">Addressing power asymmetries in global health</w:t>
      </w:r>
      <w:r>
        <w:t xml:space="preserve"> </w:t>
      </w:r>
      <w:r>
        <w:t xml:space="preserve">(Abimbola et al. 2022)</w:t>
      </w:r>
    </w:p>
    <w:p>
      <w:pPr>
        <w:pStyle w:val="Compact"/>
        <w:numPr>
          <w:ilvl w:val="0"/>
          <w:numId w:val="1270"/>
        </w:numPr>
      </w:pPr>
      <w:hyperlink r:id="rId680">
        <w:r>
          <w:rPr>
            <w:rStyle w:val="Hyperlink"/>
          </w:rPr>
          <w:t xml:space="preserve">Transforming Global Health Partnerships</w:t>
        </w:r>
      </w:hyperlink>
    </w:p>
    <w:p>
      <w:r>
        <w:br w:type="page"/>
      </w:r>
    </w:p>
    <w:bookmarkEnd w:id="681"/>
    <w:bookmarkEnd w:id="682"/>
    <w:bookmarkStart w:id="709" w:name="professional-development"/>
    <w:p>
      <w:pPr>
        <w:pStyle w:val="Heading1"/>
      </w:pPr>
      <w:r>
        <w:t xml:space="preserve">21. Professional Development</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71"/>
        </w:numPr>
      </w:pPr>
      <w:r>
        <w:t xml:space="preserve">Regular, open communication between mentees and mentors</w:t>
      </w:r>
    </w:p>
    <w:p>
      <w:pPr>
        <w:pStyle w:val="Compact"/>
        <w:numPr>
          <w:ilvl w:val="0"/>
          <w:numId w:val="1271"/>
        </w:numPr>
      </w:pPr>
      <w:r>
        <w:t xml:space="preserve">Mutual respect and trust</w:t>
      </w:r>
    </w:p>
    <w:p>
      <w:pPr>
        <w:pStyle w:val="Compact"/>
        <w:numPr>
          <w:ilvl w:val="0"/>
          <w:numId w:val="1271"/>
        </w:numPr>
      </w:pPr>
      <w:r>
        <w:t xml:space="preserve">Clear expectations and goals</w:t>
      </w:r>
    </w:p>
    <w:p>
      <w:pPr>
        <w:pStyle w:val="Compact"/>
        <w:numPr>
          <w:ilvl w:val="0"/>
          <w:numId w:val="1271"/>
        </w:numPr>
      </w:pPr>
      <w:r>
        <w:t xml:space="preserve">Constructive feedback</w:t>
      </w:r>
    </w:p>
    <w:p>
      <w:pPr>
        <w:pStyle w:val="Compact"/>
        <w:numPr>
          <w:ilvl w:val="0"/>
          <w:numId w:val="1271"/>
        </w:numPr>
      </w:pPr>
      <w:r>
        <w:t xml:space="preserve">Support for both research and career development</w:t>
      </w:r>
    </w:p>
    <w:bookmarkEnd w:id="684"/>
    <w:bookmarkStart w:id="6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72"/>
        </w:numPr>
      </w:pPr>
      <w:r>
        <w:t xml:space="preserve">Short-term and long-term career goals</w:t>
      </w:r>
    </w:p>
    <w:p>
      <w:pPr>
        <w:pStyle w:val="Compact"/>
        <w:numPr>
          <w:ilvl w:val="0"/>
          <w:numId w:val="1272"/>
        </w:numPr>
      </w:pPr>
      <w:r>
        <w:t xml:space="preserve">Skills to develop</w:t>
      </w:r>
    </w:p>
    <w:p>
      <w:pPr>
        <w:pStyle w:val="Compact"/>
        <w:numPr>
          <w:ilvl w:val="0"/>
          <w:numId w:val="1272"/>
        </w:numPr>
      </w:pPr>
      <w:r>
        <w:t xml:space="preserve">Training needs and opportunities</w:t>
      </w:r>
    </w:p>
    <w:p>
      <w:pPr>
        <w:pStyle w:val="Compact"/>
        <w:numPr>
          <w:ilvl w:val="0"/>
          <w:numId w:val="1272"/>
        </w:numPr>
      </w:pPr>
      <w:r>
        <w:t xml:space="preserve">Timeline and milestones</w:t>
      </w:r>
    </w:p>
    <w:p>
      <w:pPr>
        <w:pStyle w:val="Compact"/>
        <w:numPr>
          <w:ilvl w:val="0"/>
          <w:numId w:val="1272"/>
        </w:numPr>
      </w:pPr>
      <w:r>
        <w:t xml:space="preserve">Progress toward goals</w:t>
      </w:r>
    </w:p>
    <w:p>
      <w:pPr>
        <w:pStyle w:val="FirstParagraph"/>
      </w:pPr>
      <w:r>
        <w:t xml:space="preserve">Update your IDP at least annually and discuss it with your PI. Useful resources:</w:t>
      </w:r>
    </w:p>
    <w:p>
      <w:pPr>
        <w:pStyle w:val="Compact"/>
        <w:numPr>
          <w:ilvl w:val="0"/>
          <w:numId w:val="1273"/>
        </w:numPr>
      </w:pPr>
      <w:hyperlink r:id="rId685">
        <w:r>
          <w:rPr>
            <w:rStyle w:val="Hyperlink"/>
          </w:rPr>
          <w:t xml:space="preserve">myIDP - Individual Development Plan tool</w:t>
        </w:r>
      </w:hyperlink>
    </w:p>
    <w:p>
      <w:pPr>
        <w:pStyle w:val="Compact"/>
        <w:numPr>
          <w:ilvl w:val="0"/>
          <w:numId w:val="1273"/>
        </w:numPr>
      </w:pPr>
      <w:hyperlink r:id="rId686">
        <w:r>
          <w:rPr>
            <w:rStyle w:val="Hyperlink"/>
          </w:rPr>
          <w:t xml:space="preserve">NIH OITE Career Resources</w:t>
        </w:r>
      </w:hyperlink>
    </w:p>
    <w:bookmarkEnd w:id="687"/>
    <w:bookmarkStart w:id="6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274"/>
        </w:numPr>
      </w:pPr>
      <w:r>
        <w:t xml:space="preserve">Discuss conference opportunities with PIs early</w:t>
      </w:r>
    </w:p>
    <w:p>
      <w:pPr>
        <w:pStyle w:val="Compact"/>
        <w:numPr>
          <w:ilvl w:val="0"/>
          <w:numId w:val="1274"/>
        </w:numPr>
      </w:pPr>
      <w:r>
        <w:t xml:space="preserve">Submit abstracts with PI approval</w:t>
      </w:r>
    </w:p>
    <w:p>
      <w:pPr>
        <w:pStyle w:val="Compact"/>
        <w:numPr>
          <w:ilvl w:val="0"/>
          <w:numId w:val="1274"/>
        </w:numPr>
      </w:pPr>
      <w:r>
        <w:t xml:space="preserve">Practice presentations in lab meeting before the conference</w:t>
      </w:r>
    </w:p>
    <w:p>
      <w:pPr>
        <w:pStyle w:val="Compact"/>
        <w:numPr>
          <w:ilvl w:val="0"/>
          <w:numId w:val="12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5"/>
        </w:numPr>
      </w:pPr>
      <w:hyperlink r:id="rId688">
        <w:r>
          <w:rPr>
            <w:rStyle w:val="Hyperlink"/>
          </w:rPr>
          <w:t xml:space="preserve">How to tell a compelling story in scientific presentations</w:t>
        </w:r>
      </w:hyperlink>
    </w:p>
    <w:p>
      <w:pPr>
        <w:pStyle w:val="Compact"/>
        <w:numPr>
          <w:ilvl w:val="0"/>
          <w:numId w:val="1275"/>
        </w:numPr>
      </w:pPr>
      <w:hyperlink r:id="rId669">
        <w:r>
          <w:rPr>
            <w:rStyle w:val="Hyperlink"/>
          </w:rPr>
          <w:t xml:space="preserve">How to give a killer narratively-driven scientific talk</w:t>
        </w:r>
      </w:hyperlink>
    </w:p>
    <w:p>
      <w:pPr>
        <w:pStyle w:val="Compact"/>
        <w:numPr>
          <w:ilvl w:val="0"/>
          <w:numId w:val="1275"/>
        </w:numPr>
      </w:pPr>
      <w:hyperlink r:id="rId689">
        <w:r>
          <w:rPr>
            <w:rStyle w:val="Hyperlink"/>
          </w:rPr>
          <w:t xml:space="preserve">How to make a better poster</w:t>
        </w:r>
      </w:hyperlink>
    </w:p>
    <w:p>
      <w:pPr>
        <w:pStyle w:val="Compact"/>
        <w:numPr>
          <w:ilvl w:val="0"/>
          <w:numId w:val="1275"/>
        </w:numPr>
      </w:pPr>
      <w:hyperlink r:id="rId671">
        <w:r>
          <w:rPr>
            <w:rStyle w:val="Hyperlink"/>
          </w:rPr>
          <w:t xml:space="preserve">How to make an even better poster</w:t>
        </w:r>
      </w:hyperlink>
    </w:p>
    <w:bookmarkEnd w:id="690"/>
    <w:bookmarkStart w:id="6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276"/>
        </w:numPr>
      </w:pPr>
      <w:r>
        <w:t xml:space="preserve">Label x-axis and y-axis clearly</w:t>
      </w:r>
    </w:p>
    <w:p>
      <w:pPr>
        <w:pStyle w:val="Compact"/>
        <w:numPr>
          <w:ilvl w:val="0"/>
          <w:numId w:val="1276"/>
        </w:numPr>
      </w:pPr>
      <w:r>
        <w:t xml:space="preserve">Use panel labels when including multiple subplots</w:t>
      </w:r>
    </w:p>
    <w:p>
      <w:pPr>
        <w:pStyle w:val="Compact"/>
        <w:numPr>
          <w:ilvl w:val="0"/>
          <w:numId w:val="1276"/>
        </w:numPr>
      </w:pPr>
      <w:r>
        <w:t xml:space="preserve">Include sufficient tick marks and labels</w:t>
      </w:r>
    </w:p>
    <w:p>
      <w:pPr>
        <w:pStyle w:val="Compact"/>
        <w:numPr>
          <w:ilvl w:val="0"/>
          <w:numId w:val="1276"/>
        </w:numPr>
      </w:pPr>
      <w:r>
        <w:t xml:space="preserve">Use appropriate font sizes (readable but not distracting)</w:t>
      </w:r>
    </w:p>
    <w:p>
      <w:pPr>
        <w:pStyle w:val="Compact"/>
        <w:numPr>
          <w:ilvl w:val="0"/>
          <w:numId w:val="1276"/>
        </w:numPr>
      </w:pPr>
      <w:r>
        <w:t xml:space="preserve">Use colorblind-friendly palettes (see</w:t>
      </w:r>
      <w:r>
        <w:t xml:space="preserve"> </w:t>
      </w:r>
      <w:hyperlink r:id="rId691">
        <w:r>
          <w:rPr>
            <w:rStyle w:val="Hyperlink"/>
          </w:rPr>
          <w:t xml:space="preserve">ColorBrewer</w:t>
        </w:r>
      </w:hyperlink>
      <w:r>
        <w:t xml:space="preserve"> </w:t>
      </w:r>
      <w:r>
        <w:t xml:space="preserve">or</w:t>
      </w:r>
      <w:r>
        <w:t xml:space="preserve"> </w:t>
      </w:r>
      <w:hyperlink r:id="rId692">
        <w:r>
          <w:rPr>
            <w:rStyle w:val="Hyperlink"/>
          </w:rPr>
          <w:t xml:space="preserve">iwanthue</w:t>
        </w:r>
      </w:hyperlink>
      <w:r>
        <w:t xml:space="preserve">)</w:t>
      </w:r>
    </w:p>
    <w:p>
      <w:pPr>
        <w:pStyle w:val="Compact"/>
        <w:numPr>
          <w:ilvl w:val="0"/>
          <w:numId w:val="1276"/>
        </w:numPr>
      </w:pPr>
      <w:r>
        <w:t xml:space="preserve">Define colors, shapes, and line types in legends</w:t>
      </w:r>
    </w:p>
    <w:p>
      <w:pPr>
        <w:pStyle w:val="Compact"/>
        <w:numPr>
          <w:ilvl w:val="0"/>
          <w:numId w:val="1276"/>
        </w:numPr>
      </w:pPr>
      <w:r>
        <w:t xml:space="preserve">Minimize abbreviations in labels and legends</w:t>
      </w:r>
    </w:p>
    <w:p>
      <w:pPr>
        <w:pStyle w:val="Compact"/>
        <w:numPr>
          <w:ilvl w:val="0"/>
          <w:numId w:val="1276"/>
        </w:numPr>
      </w:pPr>
      <w:r>
        <w:t xml:space="preserve">Use transparency to show overlapping data</w:t>
      </w:r>
    </w:p>
    <w:p>
      <w:pPr>
        <w:pStyle w:val="Compact"/>
        <w:numPr>
          <w:ilvl w:val="0"/>
          <w:numId w:val="1276"/>
        </w:numPr>
      </w:pPr>
      <w:r>
        <w:t xml:space="preserve">Show measures of precision (e.g., 95% confidence intervals)</w:t>
      </w:r>
    </w:p>
    <w:p>
      <w:pPr>
        <w:pStyle w:val="FirstParagraph"/>
      </w:pPr>
      <w:r>
        <w:rPr>
          <w:b/>
          <w:bCs/>
        </w:rPr>
        <w:t xml:space="preserve">Resources:</w:t>
      </w:r>
    </w:p>
    <w:p>
      <w:pPr>
        <w:pStyle w:val="Compact"/>
        <w:numPr>
          <w:ilvl w:val="0"/>
          <w:numId w:val="1277"/>
        </w:numPr>
      </w:pPr>
      <w:hyperlink r:id="rId693">
        <w:r>
          <w:rPr>
            <w:rStyle w:val="Hyperlink"/>
          </w:rPr>
          <w:t xml:space="preserve">Ten Simple Rules for Better Figures</w:t>
        </w:r>
      </w:hyperlink>
    </w:p>
    <w:bookmarkEnd w:id="694"/>
    <w:bookmarkStart w:id="697" w:name="grant-writing"/>
    <w:p>
      <w:pPr>
        <w:pStyle w:val="Heading2"/>
      </w:pPr>
      <w:r>
        <w:t xml:space="preserve">21.5 Grant Writing</w:t>
      </w:r>
    </w:p>
    <w:p>
      <w:pPr>
        <w:pStyle w:val="Compact"/>
        <w:numPr>
          <w:ilvl w:val="0"/>
          <w:numId w:val="1278"/>
        </w:numPr>
      </w:pPr>
      <w:r>
        <w:t xml:space="preserve">Graduate students and postdocs are encouraged to apply for fellowships (e.g., NIH F31, NSF GRFP, K awards)</w:t>
      </w:r>
    </w:p>
    <w:p>
      <w:pPr>
        <w:pStyle w:val="Compact"/>
        <w:numPr>
          <w:ilvl w:val="0"/>
          <w:numId w:val="1278"/>
        </w:numPr>
      </w:pPr>
      <w:r>
        <w:t xml:space="preserve">PIs will support fellowship applications with feedback, letters of support, and mentoring</w:t>
      </w:r>
    </w:p>
    <w:p>
      <w:pPr>
        <w:pStyle w:val="Compact"/>
        <w:numPr>
          <w:ilvl w:val="0"/>
          <w:numId w:val="1278"/>
        </w:numPr>
      </w:pPr>
      <w:r>
        <w:t xml:space="preserve">Start planning fellowship applications well in advance of deadlines (typically 3-6 months)</w:t>
      </w:r>
    </w:p>
    <w:p>
      <w:pPr>
        <w:pStyle w:val="Compact"/>
        <w:numPr>
          <w:ilvl w:val="0"/>
          <w:numId w:val="1278"/>
        </w:numPr>
      </w:pPr>
      <w:r>
        <w:t xml:space="preserve">Attend grant writing workshops and seek feedback from multiple sources</w:t>
      </w:r>
    </w:p>
    <w:p>
      <w:pPr>
        <w:pStyle w:val="FirstParagraph"/>
      </w:pPr>
      <w:r>
        <w:rPr>
          <w:b/>
          <w:bCs/>
        </w:rPr>
        <w:t xml:space="preserve">Resources:</w:t>
      </w:r>
    </w:p>
    <w:p>
      <w:pPr>
        <w:pStyle w:val="Compact"/>
        <w:numPr>
          <w:ilvl w:val="0"/>
          <w:numId w:val="1279"/>
        </w:numPr>
      </w:pPr>
      <w:hyperlink r:id="rId695">
        <w:r>
          <w:rPr>
            <w:rStyle w:val="Hyperlink"/>
          </w:rPr>
          <w:t xml:space="preserve">Building Your Funding Train</w:t>
        </w:r>
      </w:hyperlink>
    </w:p>
    <w:p>
      <w:pPr>
        <w:pStyle w:val="Compact"/>
        <w:numPr>
          <w:ilvl w:val="0"/>
          <w:numId w:val="1279"/>
        </w:numPr>
      </w:pPr>
      <w:hyperlink r:id="rId696">
        <w:r>
          <w:rPr>
            <w:rStyle w:val="Hyperlink"/>
          </w:rPr>
          <w:t xml:space="preserve">NIH Funding Opportunities</w:t>
        </w:r>
      </w:hyperlink>
    </w:p>
    <w:p>
      <w:pPr>
        <w:pStyle w:val="Compact"/>
        <w:numPr>
          <w:ilvl w:val="0"/>
          <w:numId w:val="1279"/>
        </w:numPr>
      </w:pPr>
      <w:hyperlink r:id="rId677">
        <w:r>
          <w:rPr>
            <w:rStyle w:val="Hyperlink"/>
          </w:rPr>
          <w:t xml:space="preserve">NIH Grant Writing Resources</w:t>
        </w:r>
      </w:hyperlink>
    </w:p>
    <w:bookmarkEnd w:id="697"/>
    <w:bookmarkStart w:id="7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0"/>
        </w:numPr>
      </w:pPr>
      <w:r>
        <w:t xml:space="preserve">Understand the typical scope and depth expected</w:t>
      </w:r>
    </w:p>
    <w:p>
      <w:pPr>
        <w:pStyle w:val="Compact"/>
        <w:numPr>
          <w:ilvl w:val="0"/>
          <w:numId w:val="1280"/>
        </w:numPr>
      </w:pPr>
      <w:r>
        <w:t xml:space="preserve">See different approaches to structure and presentation</w:t>
      </w:r>
    </w:p>
    <w:p>
      <w:pPr>
        <w:pStyle w:val="Compact"/>
        <w:numPr>
          <w:ilvl w:val="0"/>
          <w:numId w:val="1280"/>
        </w:numPr>
      </w:pPr>
      <w:r>
        <w:t xml:space="preserve">Calibrate your expectations based on successful examples</w:t>
      </w:r>
    </w:p>
    <w:p>
      <w:pPr>
        <w:pStyle w:val="Compact"/>
        <w:numPr>
          <w:ilvl w:val="0"/>
          <w:numId w:val="128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8"/>
    <w:bookmarkStart w:id="69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1"/>
        </w:numPr>
      </w:pPr>
      <w:r>
        <w:t xml:space="preserve">Independent research capability</w:t>
      </w:r>
    </w:p>
    <w:p>
      <w:pPr>
        <w:pStyle w:val="Compact"/>
        <w:numPr>
          <w:ilvl w:val="0"/>
          <w:numId w:val="1281"/>
        </w:numPr>
      </w:pPr>
      <w:r>
        <w:t xml:space="preserve">Ability to communicate findings effectively</w:t>
      </w:r>
    </w:p>
    <w:p>
      <w:pPr>
        <w:pStyle w:val="Compact"/>
        <w:numPr>
          <w:ilvl w:val="0"/>
          <w:numId w:val="1281"/>
        </w:numPr>
      </w:pPr>
      <w:r>
        <w:t xml:space="preserve">Contribution to the scientific literature</w:t>
      </w:r>
    </w:p>
    <w:p>
      <w:pPr>
        <w:pStyle w:val="Compact"/>
        <w:numPr>
          <w:ilvl w:val="0"/>
          <w:numId w:val="1281"/>
        </w:numPr>
      </w:pPr>
      <w:r>
        <w:t xml:space="preserve">Readiness for an academic or research career</w:t>
      </w:r>
    </w:p>
    <w:bookmarkEnd w:id="699"/>
    <w:bookmarkStart w:id="70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00"/>
    <w:bookmarkStart w:id="70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2"/>
        </w:numPr>
      </w:pPr>
      <w:r>
        <w:t xml:space="preserve">The dissertation proves you can conduct rigorous research</w:t>
      </w:r>
    </w:p>
    <w:p>
      <w:pPr>
        <w:pStyle w:val="Compact"/>
        <w:numPr>
          <w:ilvl w:val="0"/>
          <w:numId w:val="1282"/>
        </w:numPr>
      </w:pPr>
      <w:r>
        <w:t xml:space="preserve">It doesn’t need to solve every problem in your field</w:t>
      </w:r>
    </w:p>
    <w:p>
      <w:pPr>
        <w:pStyle w:val="Compact"/>
        <w:numPr>
          <w:ilvl w:val="0"/>
          <w:numId w:val="1282"/>
        </w:numPr>
      </w:pPr>
      <w:r>
        <w:t xml:space="preserve">It doesn’t need to be flawless</w:t>
      </w:r>
    </w:p>
    <w:p>
      <w:pPr>
        <w:pStyle w:val="Compact"/>
        <w:numPr>
          <w:ilvl w:val="0"/>
          <w:numId w:val="1282"/>
        </w:numPr>
      </w:pPr>
      <w:r>
        <w:t xml:space="preserve">It doesn’t need to be all-encompassing</w:t>
      </w:r>
    </w:p>
    <w:p>
      <w:pPr>
        <w:pStyle w:val="Compact"/>
        <w:numPr>
          <w:ilvl w:val="0"/>
          <w:numId w:val="1282"/>
        </w:numPr>
      </w:pPr>
      <w:r>
        <w:t xml:space="preserve">It just needs to constitute incremental progress in your field</w:t>
      </w:r>
    </w:p>
    <w:bookmarkEnd w:id="702"/>
    <w:bookmarkStart w:id="7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3"/>
        </w:numPr>
      </w:pPr>
      <w:r>
        <w:t xml:space="preserve">Done is better than perfect when it comes to dissertations</w:t>
      </w:r>
    </w:p>
    <w:p>
      <w:pPr>
        <w:pStyle w:val="Compact"/>
        <w:numPr>
          <w:ilvl w:val="0"/>
          <w:numId w:val="1283"/>
        </w:numPr>
      </w:pPr>
      <w:r>
        <w:t xml:space="preserve">You’ll have your entire career to refine and expand on these ideas</w:t>
      </w:r>
    </w:p>
    <w:p>
      <w:pPr>
        <w:pStyle w:val="Compact"/>
        <w:numPr>
          <w:ilvl w:val="0"/>
          <w:numId w:val="1283"/>
        </w:numPr>
      </w:pPr>
      <w:r>
        <w:t xml:space="preserve">The goal is to finish and move forward,</w:t>
      </w:r>
      <w:r>
        <w:t xml:space="preserve"> </w:t>
      </w:r>
      <w:r>
        <w:t xml:space="preserve">not to write the definitive work on your topic</w:t>
      </w:r>
    </w:p>
    <w:p>
      <w:pPr>
        <w:pStyle w:val="Compact"/>
        <w:numPr>
          <w:ilvl w:val="0"/>
          <w:numId w:val="128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3"/>
    <w:bookmarkStart w:id="705" w:name="resources-3"/>
    <w:p>
      <w:pPr>
        <w:pStyle w:val="Heading3"/>
      </w:pPr>
      <w:r>
        <w:t xml:space="preserve">21.6.6 Resources</w:t>
      </w:r>
    </w:p>
    <w:p>
      <w:pPr>
        <w:pStyle w:val="FirstParagraph"/>
      </w:pPr>
      <w:r>
        <w:rPr>
          <w:b/>
          <w:bCs/>
        </w:rPr>
        <w:t xml:space="preserve">Dissertation writing tools:</w:t>
      </w:r>
    </w:p>
    <w:p>
      <w:pPr>
        <w:pStyle w:val="Compact"/>
        <w:numPr>
          <w:ilvl w:val="0"/>
          <w:numId w:val="1284"/>
        </w:numPr>
      </w:pPr>
      <w:hyperlink r:id="rId704">
        <w:r>
          <w:rPr>
            <w:rStyle w:val="Hyperlink"/>
          </w:rPr>
          <w:t xml:space="preserve">quarto-thesis</w:t>
        </w:r>
      </w:hyperlink>
      <w:r>
        <w:t xml:space="preserve"> </w:t>
      </w:r>
      <w:r>
        <w:t xml:space="preserve">- Quarto extension for creating masters or PhD theses with professional LaTeX formatting</w:t>
      </w:r>
    </w:p>
    <w:bookmarkEnd w:id="705"/>
    <w:bookmarkEnd w:id="706"/>
    <w:bookmarkStart w:id="7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285"/>
        </w:numPr>
      </w:pPr>
      <w:r>
        <w:t xml:space="preserve">Graduate students are encouraged to gain teaching experience</w:t>
      </w:r>
    </w:p>
    <w:p>
      <w:pPr>
        <w:pStyle w:val="Compact"/>
        <w:numPr>
          <w:ilvl w:val="0"/>
          <w:numId w:val="1285"/>
        </w:numPr>
      </w:pPr>
      <w:r>
        <w:t xml:space="preserve">We support science communication and outreach activities</w:t>
      </w:r>
    </w:p>
    <w:p>
      <w:pPr>
        <w:pStyle w:val="Compact"/>
        <w:numPr>
          <w:ilvl w:val="0"/>
          <w:numId w:val="1285"/>
        </w:numPr>
      </w:pPr>
      <w:r>
        <w:t xml:space="preserve">Discuss opportunities with PIs</w:t>
      </w:r>
    </w:p>
    <w:p>
      <w:pPr>
        <w:pStyle w:val="FirstParagraph"/>
      </w:pPr>
      <w:r>
        <w:t xml:space="preserve">The</w:t>
      </w:r>
      <w:r>
        <w:t xml:space="preserve"> </w:t>
      </w:r>
      <w:hyperlink r:id="rId4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3">
        <w:r>
          <w:rPr>
            <w:rStyle w:val="Hyperlink"/>
          </w:rPr>
          <w:t xml:space="preserve">workshop index</w:t>
        </w:r>
      </w:hyperlink>
      <w:r>
        <w:t xml:space="preserve"> </w:t>
      </w:r>
      <w:r>
        <w:t xml:space="preserve">provides a comprehensive catalog of available resources.</w:t>
      </w:r>
    </w:p>
    <w:bookmarkEnd w:id="707"/>
    <w:bookmarkStart w:id="7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286"/>
        </w:numPr>
      </w:pPr>
      <w:r>
        <w:t xml:space="preserve">Attend seminars and departmental events</w:t>
      </w:r>
    </w:p>
    <w:p>
      <w:pPr>
        <w:pStyle w:val="Compact"/>
        <w:numPr>
          <w:ilvl w:val="0"/>
          <w:numId w:val="1286"/>
        </w:numPr>
      </w:pPr>
      <w:r>
        <w:t xml:space="preserve">Connect with researchers in your field</w:t>
      </w:r>
    </w:p>
    <w:p>
      <w:pPr>
        <w:pStyle w:val="Compact"/>
        <w:numPr>
          <w:ilvl w:val="0"/>
          <w:numId w:val="1286"/>
        </w:numPr>
      </w:pPr>
      <w:r>
        <w:t xml:space="preserve">Join professional societies</w:t>
      </w:r>
    </w:p>
    <w:p>
      <w:pPr>
        <w:pStyle w:val="Compact"/>
        <w:numPr>
          <w:ilvl w:val="0"/>
          <w:numId w:val="1286"/>
        </w:numPr>
      </w:pPr>
      <w:r>
        <w:t xml:space="preserve">Use professional social media platforms to share research and engage with the scientific community</w:t>
      </w:r>
    </w:p>
    <w:p>
      <w:r>
        <w:br w:type="page"/>
      </w:r>
    </w:p>
    <w:bookmarkEnd w:id="708"/>
    <w:bookmarkEnd w:id="709"/>
    <w:bookmarkStart w:id="711" w:name="sec-writing"/>
    <w:p>
      <w:pPr>
        <w:pStyle w:val="Heading1"/>
      </w:pPr>
      <w:r>
        <w:t xml:space="preserve">22. Writing</w:t>
      </w:r>
    </w:p>
    <w:bookmarkStart w:id="7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7"/>
        </w:numPr>
      </w:pPr>
      <w:r>
        <w:t xml:space="preserve">Organize your thoughts and identify what you actually need to know</w:t>
      </w:r>
    </w:p>
    <w:p>
      <w:pPr>
        <w:pStyle w:val="Compact"/>
        <w:numPr>
          <w:ilvl w:val="0"/>
          <w:numId w:val="1287"/>
        </w:numPr>
      </w:pPr>
      <w:r>
        <w:t xml:space="preserve">Articulate the problem more precisely</w:t>
      </w:r>
    </w:p>
    <w:p>
      <w:pPr>
        <w:pStyle w:val="Compact"/>
        <w:numPr>
          <w:ilvl w:val="0"/>
          <w:numId w:val="128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10"/>
    <w:bookmarkEnd w:id="711"/>
    <w:bookmarkStart w:id="72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683">
        <w:r>
          <w:rPr>
            <w:rStyle w:val="Hyperlink"/>
          </w:rPr>
          <w:t xml:space="preserve">original by Jade Benjamin-Chung</w:t>
        </w:r>
      </w:hyperlink>
    </w:p>
    <w:bookmarkStart w:id="7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288"/>
        </w:numPr>
      </w:pPr>
      <w:r>
        <w:rPr>
          <w:b/>
          <w:bCs/>
        </w:rPr>
        <w:t xml:space="preserve">Planning</w:t>
      </w:r>
      <w:r>
        <w:t xml:space="preserve">: Discuss target journals, outline, and timeline with PIs</w:t>
      </w:r>
    </w:p>
    <w:p>
      <w:pPr>
        <w:pStyle w:val="Compact"/>
        <w:numPr>
          <w:ilvl w:val="0"/>
          <w:numId w:val="1288"/>
        </w:numPr>
      </w:pPr>
      <w:r>
        <w:rPr>
          <w:b/>
          <w:bCs/>
        </w:rPr>
        <w:t xml:space="preserve">Drafting</w:t>
      </w:r>
      <w:r>
        <w:t xml:space="preserve">: Lead author prepares initial draft</w:t>
      </w:r>
    </w:p>
    <w:p>
      <w:pPr>
        <w:pStyle w:val="Compact"/>
        <w:numPr>
          <w:ilvl w:val="0"/>
          <w:numId w:val="1288"/>
        </w:numPr>
      </w:pPr>
      <w:r>
        <w:rPr>
          <w:b/>
          <w:bCs/>
        </w:rPr>
        <w:t xml:space="preserve">Internal review</w:t>
      </w:r>
      <w:r>
        <w:t xml:space="preserve">: Co-authors review and provide feedback</w:t>
      </w:r>
    </w:p>
    <w:p>
      <w:pPr>
        <w:pStyle w:val="Compact"/>
        <w:numPr>
          <w:ilvl w:val="0"/>
          <w:numId w:val="1288"/>
        </w:numPr>
      </w:pPr>
      <w:r>
        <w:rPr>
          <w:b/>
          <w:bCs/>
        </w:rPr>
        <w:t xml:space="preserve">Revision</w:t>
      </w:r>
      <w:r>
        <w:t xml:space="preserve">: Lead author incorporates feedback iteratively</w:t>
      </w:r>
    </w:p>
    <w:p>
      <w:pPr>
        <w:pStyle w:val="Compact"/>
        <w:numPr>
          <w:ilvl w:val="0"/>
          <w:numId w:val="1288"/>
        </w:numPr>
      </w:pPr>
      <w:r>
        <w:rPr>
          <w:b/>
          <w:bCs/>
        </w:rPr>
        <w:t xml:space="preserve">PI approval</w:t>
      </w:r>
      <w:r>
        <w:t xml:space="preserve">: Obtain final approval from PIs before submission</w:t>
      </w:r>
    </w:p>
    <w:p>
      <w:pPr>
        <w:pStyle w:val="Compact"/>
        <w:numPr>
          <w:ilvl w:val="0"/>
          <w:numId w:val="1288"/>
        </w:numPr>
      </w:pPr>
      <w:r>
        <w:rPr>
          <w:b/>
          <w:bCs/>
        </w:rPr>
        <w:t xml:space="preserve">Submission</w:t>
      </w:r>
      <w:r>
        <w:t xml:space="preserve">: Submit to journal</w:t>
      </w:r>
    </w:p>
    <w:p>
      <w:pPr>
        <w:pStyle w:val="Compact"/>
        <w:numPr>
          <w:ilvl w:val="0"/>
          <w:numId w:val="1288"/>
        </w:numPr>
      </w:pPr>
      <w:r>
        <w:rPr>
          <w:b/>
          <w:bCs/>
        </w:rPr>
        <w:t xml:space="preserve">Revisions</w:t>
      </w:r>
      <w:r>
        <w:t xml:space="preserve">: Lead author coordinates response to peer reviewers</w:t>
      </w:r>
    </w:p>
    <w:p>
      <w:pPr>
        <w:pStyle w:val="Compact"/>
        <w:numPr>
          <w:ilvl w:val="0"/>
          <w:numId w:val="1288"/>
        </w:numPr>
      </w:pPr>
      <w:r>
        <w:rPr>
          <w:b/>
          <w:bCs/>
        </w:rPr>
        <w:t xml:space="preserve">Publication</w:t>
      </w:r>
      <w:r>
        <w:t xml:space="preserve">: Celebrate and share!</w:t>
      </w:r>
    </w:p>
    <w:bookmarkEnd w:id="712"/>
    <w:bookmarkStart w:id="715" w:name="preprints-and-open-access"/>
    <w:p>
      <w:pPr>
        <w:pStyle w:val="Heading2"/>
      </w:pPr>
      <w:r>
        <w:t xml:space="preserve">23.2 Preprints and Open Access</w:t>
      </w:r>
    </w:p>
    <w:p>
      <w:pPr>
        <w:pStyle w:val="Compact"/>
        <w:numPr>
          <w:ilvl w:val="0"/>
          <w:numId w:val="1289"/>
        </w:numPr>
      </w:pPr>
      <w:r>
        <w:t xml:space="preserve">We encourage posting preprints prior to or during peer review on platforms like</w:t>
      </w:r>
      <w:r>
        <w:t xml:space="preserve"> </w:t>
      </w:r>
      <w:hyperlink r:id="rId713">
        <w:r>
          <w:rPr>
            <w:rStyle w:val="Hyperlink"/>
          </w:rPr>
          <w:t xml:space="preserve">medRxiv</w:t>
        </w:r>
      </w:hyperlink>
      <w:r>
        <w:t xml:space="preserve"> </w:t>
      </w:r>
      <w:r>
        <w:t xml:space="preserve">or</w:t>
      </w:r>
      <w:r>
        <w:t xml:space="preserve"> </w:t>
      </w:r>
      <w:hyperlink r:id="rId714">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3">
        <w:r>
          <w:rPr>
            <w:rStyle w:val="Hyperlink"/>
          </w:rPr>
          <w:t xml:space="preserve">medRxiv</w:t>
        </w:r>
      </w:hyperlink>
      <w:r>
        <w:t xml:space="preserve">.</w:t>
      </w:r>
    </w:p>
    <w:bookmarkEnd w:id="715"/>
    <w:bookmarkStart w:id="717" w:name="reporting-checklists"/>
    <w:p>
      <w:pPr>
        <w:pStyle w:val="Heading2"/>
      </w:pPr>
      <w:r>
        <w:t xml:space="preserve">23.3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716">
        <w:r>
          <w:rPr>
            <w:rStyle w:val="Hyperlink"/>
          </w:rPr>
          <w:t xml:space="preserve">EQUATOR Network</w:t>
        </w:r>
      </w:hyperlink>
      <w:r>
        <w:t xml:space="preserve">)</w:t>
      </w:r>
    </w:p>
    <w:bookmarkEnd w:id="717"/>
    <w:bookmarkStart w:id="718" w:name="manuscript-checklist-1"/>
    <w:p>
      <w:pPr>
        <w:pStyle w:val="Heading2"/>
      </w:pPr>
      <w:r>
        <w:t xml:space="preserve">23.4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718"/>
    <w:bookmarkStart w:id="719" w:name="scientific-writing-claims-and-evidence"/>
    <w:p>
      <w:pPr>
        <w:pStyle w:val="Heading2"/>
      </w:pPr>
      <w:r>
        <w:t xml:space="preserve">23.5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7"/>
        </w:numPr>
      </w:pPr>
      <w:r>
        <w:rPr>
          <w:b/>
          <w:bCs/>
        </w:rPr>
        <w:t xml:space="preserve">Cite primary sources</w:t>
      </w:r>
      <w:r>
        <w:t xml:space="preserve"> </w:t>
      </w:r>
      <w:r>
        <w:t xml:space="preserve">for factual statements about established knowledge, methods, or findings</w:t>
      </w:r>
    </w:p>
    <w:p>
      <w:pPr>
        <w:pStyle w:val="Compact"/>
        <w:numPr>
          <w:ilvl w:val="0"/>
          <w:numId w:val="1307"/>
        </w:numPr>
      </w:pPr>
      <w:r>
        <w:rPr>
          <w:b/>
          <w:bCs/>
        </w:rPr>
        <w:t xml:space="preserve">Cite official documentation</w:t>
      </w:r>
      <w:r>
        <w:t xml:space="preserve"> </w:t>
      </w:r>
      <w:r>
        <w:t xml:space="preserve">when describing how software, tools, or systems work</w:t>
      </w:r>
    </w:p>
    <w:p>
      <w:pPr>
        <w:pStyle w:val="Compact"/>
        <w:numPr>
          <w:ilvl w:val="0"/>
          <w:numId w:val="130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8"/>
        </w:numPr>
      </w:pPr>
      <w:r>
        <w:rPr>
          <w:b/>
          <w:bCs/>
        </w:rPr>
        <w:t xml:space="preserve">Demonstrate directly</w:t>
      </w:r>
      <w:r>
        <w:t xml:space="preserve">: Show the behavior through experiments, data, or explicit examples</w:t>
      </w:r>
    </w:p>
    <w:p>
      <w:pPr>
        <w:pStyle w:val="Compact"/>
        <w:numPr>
          <w:ilvl w:val="0"/>
          <w:numId w:val="130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9"/>
        </w:numPr>
      </w:pPr>
      <w:r>
        <w:t xml:space="preserve">Builds reader trust and credibility</w:t>
      </w:r>
    </w:p>
    <w:p>
      <w:pPr>
        <w:pStyle w:val="Compact"/>
        <w:numPr>
          <w:ilvl w:val="0"/>
          <w:numId w:val="1309"/>
        </w:numPr>
      </w:pPr>
      <w:r>
        <w:t xml:space="preserve">Enables readers to verify information independently</w:t>
      </w:r>
    </w:p>
    <w:p>
      <w:pPr>
        <w:pStyle w:val="Compact"/>
        <w:numPr>
          <w:ilvl w:val="0"/>
          <w:numId w:val="1309"/>
        </w:numPr>
      </w:pPr>
      <w:r>
        <w:t xml:space="preserve">Maintains scientific rigor in all communications</w:t>
      </w:r>
    </w:p>
    <w:p>
      <w:pPr>
        <w:pStyle w:val="Compact"/>
        <w:numPr>
          <w:ilvl w:val="0"/>
          <w:numId w:val="130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9"/>
    <w:bookmarkEnd w:id="720"/>
    <w:bookmarkStart w:id="804" w:name="references"/>
    <w:p>
      <w:pPr>
        <w:pStyle w:val="Heading1"/>
      </w:pPr>
      <w:r>
        <w:t xml:space="preserve">References</w:t>
      </w:r>
    </w:p>
    <w:bookmarkStart w:id="803" w:name="refs"/>
    <w:bookmarkStart w:id="722" w:name="ref-space_odyssey"/>
    <w:p>
      <w:pPr>
        <w:pStyle w:val="Bibliography"/>
      </w:pPr>
      <w:r>
        <w:t xml:space="preserve">“2001: A Space Odyssey.”</w:t>
      </w:r>
      <w:r>
        <w:t xml:space="preserve"> </w:t>
      </w:r>
      <w:r>
        <w:t xml:space="preserve">1968. Film.</w:t>
      </w:r>
      <w:r>
        <w:t xml:space="preserve"> </w:t>
      </w:r>
      <w:hyperlink r:id="rId721">
        <w:r>
          <w:rPr>
            <w:rStyle w:val="Hyperlink"/>
          </w:rPr>
          <w:t xml:space="preserve">https://en.wikipedia.org/wiki/2001:_A_Space_Odyssey_(film)</w:t>
        </w:r>
      </w:hyperlink>
      <w:r>
        <w:t xml:space="preserve">.</w:t>
      </w:r>
    </w:p>
    <w:bookmarkEnd w:id="722"/>
    <w:bookmarkStart w:id="72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3">
        <w:r>
          <w:rPr>
            <w:rStyle w:val="Hyperlink"/>
          </w:rPr>
          <w:t xml:space="preserve">https://doi.org/10.1371/journal.pgph.0002269</w:t>
        </w:r>
      </w:hyperlink>
      <w:r>
        <w:t xml:space="preserve">.</w:t>
      </w:r>
    </w:p>
    <w:bookmarkEnd w:id="724"/>
    <w:bookmarkStart w:id="72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5">
        <w:r>
          <w:rPr>
            <w:rStyle w:val="Hyperlink"/>
          </w:rPr>
          <w:t xml:space="preserve">https://search.library.ucdavis.edu/permalink/01UCD_INST/9fle3i/alma990000226350403126</w:t>
        </w:r>
      </w:hyperlink>
      <w:r>
        <w:t xml:space="preserve">.</w:t>
      </w:r>
    </w:p>
    <w:bookmarkEnd w:id="726"/>
    <w:bookmarkStart w:id="7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7">
        <w:r>
          <w:rPr>
            <w:rStyle w:val="Hyperlink"/>
          </w:rPr>
          <w:t xml:space="preserve">https://doi.org/10.1038/d41586-019-01431-z</w:t>
        </w:r>
      </w:hyperlink>
      <w:r>
        <w:t xml:space="preserve">.</w:t>
      </w:r>
    </w:p>
    <w:bookmarkEnd w:id="728"/>
    <w:bookmarkStart w:id="730" w:name="ref-battlestar_galactica_2004"/>
    <w:p>
      <w:pPr>
        <w:pStyle w:val="Bibliography"/>
      </w:pPr>
      <w:r>
        <w:t xml:space="preserve">“Battlestar Galactica.”</w:t>
      </w:r>
      <w:r>
        <w:t xml:space="preserve"> </w:t>
      </w:r>
      <w:r>
        <w:t xml:space="preserve">2004. Television Series.</w:t>
      </w:r>
      <w:r>
        <w:t xml:space="preserve"> </w:t>
      </w:r>
      <w:hyperlink r:id="rId729">
        <w:r>
          <w:rPr>
            <w:rStyle w:val="Hyperlink"/>
          </w:rPr>
          <w:t xml:space="preserve">https://en.wikipedia.org/wiki/Battlestar_Galactica_(2004_TV_series)</w:t>
        </w:r>
      </w:hyperlink>
      <w:r>
        <w:t xml:space="preserve">.</w:t>
      </w:r>
    </w:p>
    <w:bookmarkEnd w:id="730"/>
    <w:bookmarkStart w:id="73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3">
        <w:r>
          <w:rPr>
            <w:rStyle w:val="Hyperlink"/>
          </w:rPr>
          <w:t xml:space="preserve">https://jadebc.github.io/lab-manual/</w:t>
        </w:r>
      </w:hyperlink>
      <w:r>
        <w:t xml:space="preserve">.</w:t>
      </w:r>
    </w:p>
    <w:bookmarkEnd w:id="731"/>
    <w:bookmarkStart w:id="733" w:name="ref-blade_runner"/>
    <w:p>
      <w:pPr>
        <w:pStyle w:val="Bibliography"/>
      </w:pPr>
      <w:r>
        <w:t xml:space="preserve">“Blade Runner.”</w:t>
      </w:r>
      <w:r>
        <w:t xml:space="preserve"> </w:t>
      </w:r>
      <w:r>
        <w:t xml:space="preserve">1982. Film.</w:t>
      </w:r>
      <w:r>
        <w:t xml:space="preserve"> </w:t>
      </w:r>
      <w:hyperlink r:id="rId732">
        <w:r>
          <w:rPr>
            <w:rStyle w:val="Hyperlink"/>
          </w:rPr>
          <w:t xml:space="preserve">https://en.wikipedia.org/wiki/Blade_Runner</w:t>
        </w:r>
      </w:hyperlink>
      <w:r>
        <w:t xml:space="preserve">.</w:t>
      </w:r>
    </w:p>
    <w:bookmarkEnd w:id="733"/>
    <w:bookmarkStart w:id="7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4">
        <w:r>
          <w:rPr>
            <w:rStyle w:val="Hyperlink"/>
          </w:rPr>
          <w:t xml:space="preserve">https://happygitwithr.com/</w:t>
        </w:r>
      </w:hyperlink>
      <w:r>
        <w:t xml:space="preserve">.</w:t>
      </w:r>
    </w:p>
    <w:bookmarkEnd w:id="735"/>
    <w:bookmarkStart w:id="7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24">
        <w:r>
          <w:rPr>
            <w:rStyle w:val="Hyperlink"/>
          </w:rPr>
          <w:t xml:space="preserve">https://reprex.tidyverse.org/</w:t>
        </w:r>
      </w:hyperlink>
      <w:r>
        <w:t xml:space="preserve">.</w:t>
      </w:r>
    </w:p>
    <w:bookmarkEnd w:id="736"/>
    <w:bookmarkStart w:id="7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7">
        <w:r>
          <w:rPr>
            <w:rStyle w:val="Hyperlink"/>
          </w:rPr>
          <w:t xml:space="preserve">https://en.wikipedia.org/wiki/Ender%27s_Game</w:t>
        </w:r>
      </w:hyperlink>
      <w:r>
        <w:t xml:space="preserve">.</w:t>
      </w:r>
    </w:p>
    <w:bookmarkEnd w:id="738"/>
    <w:bookmarkStart w:id="7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9">
        <w:r>
          <w:rPr>
            <w:rStyle w:val="Hyperlink"/>
          </w:rPr>
          <w:t xml:space="preserve">https://doi.org/10.1038/s41467-020-19160-7</w:t>
        </w:r>
      </w:hyperlink>
      <w:r>
        <w:t xml:space="preserve">.</w:t>
      </w:r>
    </w:p>
    <w:bookmarkEnd w:id="740"/>
    <w:bookmarkStart w:id="7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41">
        <w:r>
          <w:rPr>
            <w:rStyle w:val="Hyperlink"/>
          </w:rPr>
          <w:t xml:space="preserve">http://creativecommons.org/licenses/by-nc/4.0/</w:t>
        </w:r>
      </w:hyperlink>
      <w:r>
        <w:t xml:space="preserve">.</w:t>
      </w:r>
    </w:p>
    <w:bookmarkEnd w:id="742"/>
    <w:bookmarkStart w:id="744" w:name="ref-credit"/>
    <w:p>
      <w:pPr>
        <w:pStyle w:val="Bibliography"/>
      </w:pPr>
      <w:r>
        <w:t xml:space="preserve">“CRediT: Contributor Roles Taxonomy.”</w:t>
      </w:r>
      <w:r>
        <w:t xml:space="preserve"> </w:t>
      </w:r>
      <w:r>
        <w:t xml:space="preserve">n.d. PLOS ONE.</w:t>
      </w:r>
      <w:r>
        <w:t xml:space="preserve"> </w:t>
      </w:r>
      <w:hyperlink r:id="rId743">
        <w:r>
          <w:rPr>
            <w:rStyle w:val="Hyperlink"/>
          </w:rPr>
          <w:t xml:space="preserve">https://journals.plos.org/plosone/s/authorship</w:t>
        </w:r>
      </w:hyperlink>
      <w:r>
        <w:t xml:space="preserve">.</w:t>
      </w:r>
    </w:p>
    <w:bookmarkEnd w:id="744"/>
    <w:bookmarkStart w:id="746" w:name="ref-dryad"/>
    <w:p>
      <w:pPr>
        <w:pStyle w:val="Bibliography"/>
      </w:pPr>
      <w:r>
        <w:t xml:space="preserve">“Dryad Digital Repository.”</w:t>
      </w:r>
      <w:r>
        <w:t xml:space="preserve"> </w:t>
      </w:r>
      <w:r>
        <w:t xml:space="preserve">n.d. Dryad.</w:t>
      </w:r>
      <w:r>
        <w:t xml:space="preserve"> </w:t>
      </w:r>
      <w:hyperlink r:id="rId745">
        <w:r>
          <w:rPr>
            <w:rStyle w:val="Hyperlink"/>
          </w:rPr>
          <w:t xml:space="preserve">https://datadryad.org/</w:t>
        </w:r>
      </w:hyperlink>
      <w:r>
        <w:t xml:space="preserve">.</w:t>
      </w:r>
    </w:p>
    <w:bookmarkEnd w:id="746"/>
    <w:bookmarkStart w:id="7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6">
        <w:r>
          <w:rPr>
            <w:rStyle w:val="Hyperlink"/>
          </w:rPr>
          <w:t xml:space="preserve">https://www.equator-network.org/</w:t>
        </w:r>
      </w:hyperlink>
      <w:r>
        <w:t xml:space="preserve">.</w:t>
      </w:r>
    </w:p>
    <w:bookmarkEnd w:id="747"/>
    <w:bookmarkStart w:id="7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8">
        <w:r>
          <w:rPr>
            <w:rStyle w:val="Hyperlink"/>
          </w:rPr>
          <w:t xml:space="preserve">https://engineering-shiny.org/</w:t>
        </w:r>
      </w:hyperlink>
      <w:r>
        <w:t xml:space="preserve">.</w:t>
      </w:r>
    </w:p>
    <w:bookmarkEnd w:id="749"/>
    <w:bookmarkStart w:id="7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50">
        <w:r>
          <w:rPr>
            <w:rStyle w:val="Hyperlink"/>
          </w:rPr>
          <w:t xml:space="preserve">https://www.youtube.com/watch?v=B1BdQcJ2ZYY</w:t>
        </w:r>
      </w:hyperlink>
      <w:r>
        <w:t xml:space="preserve">.</w:t>
      </w:r>
    </w:p>
    <w:bookmarkEnd w:id="751"/>
    <w:bookmarkStart w:id="753" w:name="ref-githubdesktop"/>
    <w:p>
      <w:pPr>
        <w:pStyle w:val="Bibliography"/>
      </w:pPr>
      <w:r>
        <w:t xml:space="preserve">“GitHub Desktop.”</w:t>
      </w:r>
      <w:r>
        <w:t xml:space="preserve"> </w:t>
      </w:r>
      <w:r>
        <w:t xml:space="preserve">n.d. GitHub.</w:t>
      </w:r>
      <w:r>
        <w:t xml:space="preserve"> </w:t>
      </w:r>
      <w:hyperlink r:id="rId752">
        <w:r>
          <w:rPr>
            <w:rStyle w:val="Hyperlink"/>
          </w:rPr>
          <w:t xml:space="preserve">https://desktop.github.com/</w:t>
        </w:r>
      </w:hyperlink>
      <w:r>
        <w:t xml:space="preserve">.</w:t>
      </w:r>
    </w:p>
    <w:bookmarkEnd w:id="753"/>
    <w:bookmarkStart w:id="755" w:name="ref-dune"/>
    <w:p>
      <w:pPr>
        <w:pStyle w:val="Bibliography"/>
      </w:pPr>
      <w:r>
        <w:t xml:space="preserve">Herbert, Frank. 1965.</w:t>
      </w:r>
      <w:r>
        <w:t xml:space="preserve"> </w:t>
      </w:r>
      <w:r>
        <w:t xml:space="preserve">“Dune.”</w:t>
      </w:r>
      <w:r>
        <w:t xml:space="preserve"> </w:t>
      </w:r>
      <w:r>
        <w:t xml:space="preserve">Novel.</w:t>
      </w:r>
      <w:r>
        <w:t xml:space="preserve"> </w:t>
      </w:r>
      <w:hyperlink r:id="rId754">
        <w:r>
          <w:rPr>
            <w:rStyle w:val="Hyperlink"/>
          </w:rPr>
          <w:t xml:space="preserve">https://en.wikipedia.org/wiki/Organizations_of_the_Dune_universe#Thinking_machines</w:t>
        </w:r>
      </w:hyperlink>
      <w:r>
        <w:t xml:space="preserve">.</w:t>
      </w:r>
    </w:p>
    <w:bookmarkEnd w:id="755"/>
    <w:bookmarkStart w:id="757" w:name="ref-plos_data"/>
    <w:p>
      <w:pPr>
        <w:pStyle w:val="Bibliography"/>
      </w:pPr>
      <w:r>
        <w:t xml:space="preserve">“How to Store and Manage Your Data.”</w:t>
      </w:r>
      <w:r>
        <w:t xml:space="preserve"> </w:t>
      </w:r>
      <w:r>
        <w:t xml:space="preserve">n.d. PLOS.</w:t>
      </w:r>
      <w:r>
        <w:t xml:space="preserve"> </w:t>
      </w:r>
      <w:hyperlink r:id="rId756">
        <w:r>
          <w:rPr>
            <w:rStyle w:val="Hyperlink"/>
          </w:rPr>
          <w:t xml:space="preserve">https://plos.org/resource/how-to-store-and-manage-your-data/</w:t>
        </w:r>
      </w:hyperlink>
      <w:r>
        <w:t xml:space="preserve">.</w:t>
      </w:r>
    </w:p>
    <w:bookmarkEnd w:id="757"/>
    <w:bookmarkStart w:id="7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8"/>
    <w:bookmarkStart w:id="760"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9">
        <w:r>
          <w:rPr>
            <w:rStyle w:val="Hyperlink"/>
          </w:rPr>
          <w:t xml:space="preserve">https://mentors.fm/2019/08/13/think-and-write-with-leslie-lamport/</w:t>
        </w:r>
      </w:hyperlink>
      <w:r>
        <w:t xml:space="preserve">.</w:t>
      </w:r>
    </w:p>
    <w:bookmarkEnd w:id="760"/>
    <w:bookmarkStart w:id="76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61">
        <w:r>
          <w:rPr>
            <w:rStyle w:val="Hyperlink"/>
          </w:rPr>
          <w:t xml:space="preserve">https://openreview.net/forum?id=BZ5a1r-kVsf</w:t>
        </w:r>
      </w:hyperlink>
      <w:r>
        <w:t xml:space="preserve">.</w:t>
      </w:r>
    </w:p>
    <w:bookmarkEnd w:id="762"/>
    <w:bookmarkStart w:id="763" w:name="ref-medRxiv"/>
    <w:p>
      <w:pPr>
        <w:pStyle w:val="Bibliography"/>
      </w:pPr>
      <w:r>
        <w:t xml:space="preserve">“medRxiv: The Preprint Server for Health Sciences.”</w:t>
      </w:r>
      <w:r>
        <w:t xml:space="preserve"> </w:t>
      </w:r>
      <w:r>
        <w:t xml:space="preserve">n.d. Cold Spring Harbor Laboratory.</w:t>
      </w:r>
      <w:r>
        <w:t xml:space="preserve"> </w:t>
      </w:r>
      <w:hyperlink r:id="rId713">
        <w:r>
          <w:rPr>
            <w:rStyle w:val="Hyperlink"/>
          </w:rPr>
          <w:t xml:space="preserve">https://www.medrxiv.org/</w:t>
        </w:r>
      </w:hyperlink>
      <w:r>
        <w:t xml:space="preserve">.</w:t>
      </w:r>
    </w:p>
    <w:bookmarkEnd w:id="763"/>
    <w:bookmarkStart w:id="7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4">
        <w:r>
          <w:rPr>
            <w:rStyle w:val="Hyperlink"/>
          </w:rPr>
          <w:t xml:space="preserve">https://doi.org/10.1038/467775a</w:t>
        </w:r>
      </w:hyperlink>
      <w:r>
        <w:t xml:space="preserve">.</w:t>
      </w:r>
    </w:p>
    <w:bookmarkEnd w:id="765"/>
    <w:bookmarkStart w:id="76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6">
        <w:r>
          <w:rPr>
            <w:rStyle w:val="Hyperlink"/>
          </w:rPr>
          <w:t xml:space="preserve">https://doi.org/10.1038/s41562-016-0021</w:t>
        </w:r>
      </w:hyperlink>
      <w:r>
        <w:t xml:space="preserve">.</w:t>
      </w:r>
    </w:p>
    <w:bookmarkEnd w:id="767"/>
    <w:bookmarkStart w:id="7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8">
        <w:r>
          <w:rPr>
            <w:rStyle w:val="Hyperlink"/>
          </w:rPr>
          <w:t xml:space="preserve">https://doi.org/10.1038/526182a</w:t>
        </w:r>
      </w:hyperlink>
      <w:r>
        <w:t xml:space="preserve">.</w:t>
      </w:r>
    </w:p>
    <w:bookmarkEnd w:id="769"/>
    <w:bookmarkStart w:id="771" w:name="ref-osf"/>
    <w:p>
      <w:pPr>
        <w:pStyle w:val="Bibliography"/>
      </w:pPr>
      <w:r>
        <w:t xml:space="preserve">“Open Science Framework.”</w:t>
      </w:r>
      <w:r>
        <w:t xml:space="preserve"> </w:t>
      </w:r>
      <w:r>
        <w:t xml:space="preserve">n.d. Center for Open Science.</w:t>
      </w:r>
      <w:r>
        <w:t xml:space="preserve"> </w:t>
      </w:r>
      <w:hyperlink r:id="rId770">
        <w:r>
          <w:rPr>
            <w:rStyle w:val="Hyperlink"/>
          </w:rPr>
          <w:t xml:space="preserve">https://osf.io/</w:t>
        </w:r>
      </w:hyperlink>
      <w:r>
        <w:t xml:space="preserve">.</w:t>
      </w:r>
    </w:p>
    <w:bookmarkEnd w:id="771"/>
    <w:bookmarkStart w:id="773" w:name="ref-gitfixum"/>
    <w:p>
      <w:pPr>
        <w:pStyle w:val="Bibliography"/>
      </w:pPr>
      <w:r>
        <w:t xml:space="preserve">Robertson, Seth. n.d.</w:t>
      </w:r>
      <w:r>
        <w:t xml:space="preserve"> </w:t>
      </w:r>
      <w:r>
        <w:t xml:space="preserve">“On Undoing, Fixing, or Removing Commits in Git.”</w:t>
      </w:r>
      <w:r>
        <w:t xml:space="preserve"> </w:t>
      </w:r>
      <w:hyperlink r:id="rId772">
        <w:r>
          <w:rPr>
            <w:rStyle w:val="Hyperlink"/>
          </w:rPr>
          <w:t xml:space="preserve">https://sethrobertson.github.io/GitFixUm/fixup.html</w:t>
        </w:r>
      </w:hyperlink>
      <w:r>
        <w:t xml:space="preserve">.</w:t>
      </w:r>
    </w:p>
    <w:bookmarkEnd w:id="773"/>
    <w:bookmarkStart w:id="7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4">
        <w:r>
          <w:rPr>
            <w:rStyle w:val="Hyperlink"/>
          </w:rPr>
          <w:t xml:space="preserve">https://doi.org/10.1371/journal.pcbi.1003833</w:t>
        </w:r>
      </w:hyperlink>
      <w:r>
        <w:t xml:space="preserve">.</w:t>
      </w:r>
    </w:p>
    <w:bookmarkEnd w:id="775"/>
    <w:bookmarkStart w:id="7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6">
        <w:r>
          <w:rPr>
            <w:rStyle w:val="Hyperlink"/>
          </w:rPr>
          <w:t xml:space="preserve">https://doi.org/10.1038/d41586-019-02918-5</w:t>
        </w:r>
      </w:hyperlink>
      <w:r>
        <w:t xml:space="preserve">.</w:t>
      </w:r>
    </w:p>
    <w:bookmarkEnd w:id="777"/>
    <w:bookmarkStart w:id="779" w:name="ref-slurm"/>
    <w:p>
      <w:pPr>
        <w:pStyle w:val="Bibliography"/>
      </w:pPr>
      <w:r>
        <w:t xml:space="preserve">“Slurm Workload Manager: Sbatch Documentation.”</w:t>
      </w:r>
      <w:r>
        <w:t xml:space="preserve"> </w:t>
      </w:r>
      <w:r>
        <w:t xml:space="preserve">n.d. SchedMD.</w:t>
      </w:r>
      <w:r>
        <w:t xml:space="preserve"> </w:t>
      </w:r>
      <w:hyperlink r:id="rId778">
        <w:r>
          <w:rPr>
            <w:rStyle w:val="Hyperlink"/>
          </w:rPr>
          <w:t xml:space="preserve">https://slurm.schedmd.com/sbatch.html</w:t>
        </w:r>
      </w:hyperlink>
      <w:r>
        <w:t xml:space="preserve">.</w:t>
      </w:r>
    </w:p>
    <w:bookmarkEnd w:id="779"/>
    <w:bookmarkStart w:id="7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80">
        <w:r>
          <w:rPr>
            <w:rStyle w:val="Hyperlink"/>
          </w:rPr>
          <w:t xml:space="preserve">https://doi.org/10.1038/d41586-019-00067-3</w:t>
        </w:r>
      </w:hyperlink>
      <w:r>
        <w:t xml:space="preserve">.</w:t>
      </w:r>
    </w:p>
    <w:bookmarkEnd w:id="781"/>
    <w:bookmarkStart w:id="783" w:name="ref-terminator"/>
    <w:p>
      <w:pPr>
        <w:pStyle w:val="Bibliography"/>
      </w:pPr>
      <w:r>
        <w:t xml:space="preserve">“Terminator 3: Rise of the Machines.”</w:t>
      </w:r>
      <w:r>
        <w:t xml:space="preserve"> </w:t>
      </w:r>
      <w:r>
        <w:t xml:space="preserve">2003. Film.</w:t>
      </w:r>
      <w:r>
        <w:t xml:space="preserve"> </w:t>
      </w:r>
      <w:hyperlink r:id="rId782">
        <w:r>
          <w:rPr>
            <w:rStyle w:val="Hyperlink"/>
          </w:rPr>
          <w:t xml:space="preserve">https://en.wikipedia.org/wiki/Terminator_3:_Rise_of_the_Machines</w:t>
        </w:r>
      </w:hyperlink>
      <w:r>
        <w:t xml:space="preserve">.</w:t>
      </w:r>
    </w:p>
    <w:bookmarkEnd w:id="783"/>
    <w:bookmarkStart w:id="785" w:name="ref-matrix"/>
    <w:p>
      <w:pPr>
        <w:pStyle w:val="Bibliography"/>
      </w:pPr>
      <w:r>
        <w:t xml:space="preserve">“The Matrix.”</w:t>
      </w:r>
      <w:r>
        <w:t xml:space="preserve"> </w:t>
      </w:r>
      <w:r>
        <w:t xml:space="preserve">1999. Film.</w:t>
      </w:r>
      <w:r>
        <w:t xml:space="preserve"> </w:t>
      </w:r>
      <w:hyperlink r:id="rId784">
        <w:r>
          <w:rPr>
            <w:rStyle w:val="Hyperlink"/>
          </w:rPr>
          <w:t xml:space="preserve">https://en.wikipedia.org/wiki/The_Matrix</w:t>
        </w:r>
      </w:hyperlink>
      <w:r>
        <w:t xml:space="preserve">.</w:t>
      </w:r>
    </w:p>
    <w:bookmarkEnd w:id="785"/>
    <w:bookmarkStart w:id="7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786"/>
    <w:bookmarkStart w:id="7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7">
        <w:r>
          <w:rPr>
            <w:rStyle w:val="Hyperlink"/>
          </w:rPr>
          <w:t xml:space="preserve">https://doi.org/10.1038/d41586-021-03603-2</w:t>
        </w:r>
      </w:hyperlink>
      <w:r>
        <w:t xml:space="preserve">.</w:t>
      </w:r>
    </w:p>
    <w:bookmarkEnd w:id="788"/>
    <w:bookmarkStart w:id="790" w:name="ref-wargames"/>
    <w:p>
      <w:pPr>
        <w:pStyle w:val="Bibliography"/>
      </w:pPr>
      <w:r>
        <w:t xml:space="preserve">“WarGames.”</w:t>
      </w:r>
      <w:r>
        <w:t xml:space="preserve"> </w:t>
      </w:r>
      <w:r>
        <w:t xml:space="preserve">1983. Film.</w:t>
      </w:r>
      <w:r>
        <w:t xml:space="preserve"> </w:t>
      </w:r>
      <w:hyperlink r:id="rId789">
        <w:r>
          <w:rPr>
            <w:rStyle w:val="Hyperlink"/>
          </w:rPr>
          <w:t xml:space="preserve">https://en.wikipedia.org/wiki/WarGames</w:t>
        </w:r>
      </w:hyperlink>
      <w:r>
        <w:t xml:space="preserve">.</w:t>
      </w:r>
    </w:p>
    <w:bookmarkEnd w:id="790"/>
    <w:bookmarkStart w:id="7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91">
        <w:r>
          <w:rPr>
            <w:rStyle w:val="Hyperlink"/>
          </w:rPr>
          <w:t xml:space="preserve">https://adv-r.hadley.nz/</w:t>
        </w:r>
      </w:hyperlink>
      <w:r>
        <w:t xml:space="preserve">.</w:t>
      </w:r>
    </w:p>
    <w:bookmarkEnd w:id="792"/>
    <w:bookmarkStart w:id="794" w:name="ref-wickham2021shiny"/>
    <w:p>
      <w:pPr>
        <w:pStyle w:val="Bibliography"/>
      </w:pPr>
      <w:r>
        <w:t xml:space="preserve">———. 2021.</w:t>
      </w:r>
      <w:r>
        <w:t xml:space="preserve"> </w:t>
      </w:r>
      <w:r>
        <w:rPr>
          <w:i/>
          <w:iCs/>
        </w:rPr>
        <w:t xml:space="preserve">Mastering Shiny</w:t>
      </w:r>
      <w:r>
        <w:t xml:space="preserve">. O’Reilly Media.</w:t>
      </w:r>
      <w:r>
        <w:t xml:space="preserve"> </w:t>
      </w:r>
      <w:hyperlink r:id="rId793">
        <w:r>
          <w:rPr>
            <w:rStyle w:val="Hyperlink"/>
          </w:rPr>
          <w:t xml:space="preserve">https://mastering-shiny.org/</w:t>
        </w:r>
      </w:hyperlink>
      <w:r>
        <w:t xml:space="preserve">.</w:t>
      </w:r>
    </w:p>
    <w:bookmarkEnd w:id="794"/>
    <w:bookmarkStart w:id="795" w:name="ref-wickham2023tidyverse"/>
    <w:p>
      <w:pPr>
        <w:pStyle w:val="Bibliography"/>
      </w:pPr>
      <w:r>
        <w:t xml:space="preserve">———. 2023a.</w:t>
      </w:r>
      <w:r>
        <w:t xml:space="preserve"> </w:t>
      </w:r>
      <w:r>
        <w:rPr>
          <w:i/>
          <w:iCs/>
        </w:rPr>
        <w:t xml:space="preserve">The Tidyverse Style Guide</w:t>
      </w:r>
      <w:r>
        <w:t xml:space="preserve">.</w:t>
      </w:r>
      <w:r>
        <w:t xml:space="preserve"> </w:t>
      </w:r>
      <w:hyperlink r:id="rId300">
        <w:r>
          <w:rPr>
            <w:rStyle w:val="Hyperlink"/>
          </w:rPr>
          <w:t xml:space="preserve">https://style.tidyverse.org/</w:t>
        </w:r>
      </w:hyperlink>
      <w:r>
        <w:t xml:space="preserve">.</w:t>
      </w:r>
    </w:p>
    <w:bookmarkEnd w:id="795"/>
    <w:bookmarkStart w:id="797" w:name="ref-wickham2023tidydesign"/>
    <w:p>
      <w:pPr>
        <w:pStyle w:val="Bibliography"/>
      </w:pPr>
      <w:r>
        <w:t xml:space="preserve">———. 2023b.</w:t>
      </w:r>
      <w:r>
        <w:t xml:space="preserve"> </w:t>
      </w:r>
      <w:r>
        <w:rPr>
          <w:i/>
          <w:iCs/>
        </w:rPr>
        <w:t xml:space="preserve">Tidyverse Design Guide</w:t>
      </w:r>
      <w:r>
        <w:t xml:space="preserve">.</w:t>
      </w:r>
      <w:r>
        <w:t xml:space="preserve"> </w:t>
      </w:r>
      <w:hyperlink r:id="rId796">
        <w:r>
          <w:rPr>
            <w:rStyle w:val="Hyperlink"/>
          </w:rPr>
          <w:t xml:space="preserve">https://design.tidyverse.org/</w:t>
        </w:r>
      </w:hyperlink>
      <w:r>
        <w:t xml:space="preserve">.</w:t>
      </w:r>
    </w:p>
    <w:bookmarkEnd w:id="797"/>
    <w:bookmarkStart w:id="7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8">
        <w:r>
          <w:rPr>
            <w:rStyle w:val="Hyperlink"/>
          </w:rPr>
          <w:t xml:space="preserve">https://r-pkgs.org/</w:t>
        </w:r>
      </w:hyperlink>
      <w:r>
        <w:t xml:space="preserve">.</w:t>
      </w:r>
    </w:p>
    <w:bookmarkEnd w:id="799"/>
    <w:bookmarkStart w:id="8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00">
        <w:r>
          <w:rPr>
            <w:rStyle w:val="Hyperlink"/>
          </w:rPr>
          <w:t xml:space="preserve">https://r4ds.hadley.nz/</w:t>
        </w:r>
      </w:hyperlink>
      <w:r>
        <w:t xml:space="preserve">.</w:t>
      </w:r>
    </w:p>
    <w:bookmarkEnd w:id="801"/>
    <w:bookmarkStart w:id="8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0">
        <w:r>
          <w:rPr>
            <w:rStyle w:val="Hyperlink"/>
          </w:rPr>
          <w:t xml:space="preserve">https://roxygen2.r-lib.org/</w:t>
        </w:r>
      </w:hyperlink>
      <w:r>
        <w:t xml:space="preserve">.</w:t>
      </w:r>
    </w:p>
    <w:bookmarkEnd w:id="802"/>
    <w:bookmarkEnd w:id="803"/>
    <w:p>
      <w:r>
        <w:br w:type="page"/>
      </w:r>
    </w:p>
    <w:bookmarkEnd w:id="804"/>
    <w:bookmarkStart w:id="8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5">
        <w:r>
          <w:rPr>
            <w:rStyle w:val="Hyperlink"/>
          </w:rPr>
          <w:t xml:space="preserve">https://ucd-serg.github.io/lab-manual/appendix-copilot-instructions.html</w:t>
        </w:r>
      </w:hyperlink>
    </w:p>
    <w:p>
      <w:r>
        <w:br w:type="page"/>
      </w:r>
    </w:p>
    <w:bookmarkEnd w:id="806"/>
    <w:bookmarkStart w:id="8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7">
        <w:r>
          <w:rPr>
            <w:rStyle w:val="Hyperlink"/>
          </w:rPr>
          <w:t xml:space="preserve">https://ucd-serg.github.io/lab-manual/appendix-copilot-setup-steps.html</w:t>
        </w:r>
      </w:hyperlink>
    </w:p>
    <w:p>
      <w:r>
        <w:br w:type="page"/>
      </w:r>
    </w:p>
    <w:bookmarkEnd w:id="808"/>
    <w:bookmarkStart w:id="8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0"/>
        </w:numPr>
      </w:pPr>
      <w:r>
        <w:rPr>
          <w:b/>
          <w:bCs/>
        </w:rPr>
        <w:t xml:space="preserve">Branch:</w:t>
      </w:r>
      <w:r>
        <w:t xml:space="preserve"> </w:t>
      </w:r>
      <w:r>
        <w:t xml:space="preserve">HEAD</w:t>
      </w:r>
    </w:p>
    <w:p>
      <w:pPr>
        <w:pStyle w:val="Compact"/>
        <w:numPr>
          <w:ilvl w:val="0"/>
          <w:numId w:val="1310"/>
        </w:numPr>
      </w:pPr>
      <w:r>
        <w:rPr>
          <w:b/>
          <w:bCs/>
        </w:rPr>
        <w:t xml:space="preserve">Commit:</w:t>
      </w:r>
      <w:r>
        <w:t xml:space="preserve"> </w:t>
      </w:r>
      <w:r>
        <w:t xml:space="preserve">3ba61a8</w:t>
      </w:r>
    </w:p>
    <w:p>
      <w:pPr>
        <w:pStyle w:val="Compact"/>
        <w:numPr>
          <w:ilvl w:val="0"/>
          <w:numId w:val="1310"/>
        </w:numPr>
      </w:pPr>
      <w:r>
        <w:rPr>
          <w:b/>
          <w:bCs/>
        </w:rPr>
        <w:t xml:space="preserve">Full commit hash:</w:t>
      </w:r>
      <w:r>
        <w:t xml:space="preserve"> </w:t>
      </w:r>
      <w:r>
        <w:t xml:space="preserve">3ba61a864f50438ffb61b1010bd7afb6cd48d2f9</w:t>
      </w:r>
    </w:p>
    <w:p>
      <w:pPr>
        <w:pStyle w:val="Compact"/>
        <w:numPr>
          <w:ilvl w:val="0"/>
          <w:numId w:val="1310"/>
        </w:numPr>
      </w:pPr>
      <w:r>
        <w:rPr>
          <w:b/>
          <w:bCs/>
        </w:rPr>
        <w:t xml:space="preserve">Commit date:</w:t>
      </w:r>
      <w:r>
        <w:t xml:space="preserve"> </w:t>
      </w:r>
      <w:r>
        <w:t xml:space="preserve">2026-01-27 19:00:35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
  </w:num>
  <w:num w:numId="1155">
    <w:abstractNumId w:val="992"/>
  </w:num>
  <w:num w:numId="1156">
    <w:abstractNumId w:val="992"/>
  </w:num>
  <w:num w:numId="1157">
    <w:abstractNumId w:val="992"/>
  </w:num>
  <w:num w:numId="1158">
    <w:abstractNumId w:val="992"/>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2" Target="media/rId122.png" /><Relationship Type="http://schemas.openxmlformats.org/officeDocument/2006/relationships/image" Id="rId293" Target="media/rId293.png" /><Relationship Type="http://schemas.openxmlformats.org/officeDocument/2006/relationships/image" Id="rId242" Target="media/rId242.png" /><Relationship Type="http://schemas.openxmlformats.org/officeDocument/2006/relationships/image" Id="rId542" Target="media/rId542.png" /><Relationship Type="http://schemas.openxmlformats.org/officeDocument/2006/relationships/image" Id="rId545" Target="media/rId545.jpg" /><Relationship Type="http://schemas.openxmlformats.org/officeDocument/2006/relationships/image" Id="rId320" Target="media/rId320.png" /><Relationship Type="http://schemas.openxmlformats.org/officeDocument/2006/relationships/image" Id="rId430" Target="media/rId430.jpg" /><Relationship Type="http://schemas.openxmlformats.org/officeDocument/2006/relationships/image" Id="rId436" Target="media/rId436.pn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211" Target="media/rId211.png" /><Relationship Type="http://schemas.openxmlformats.org/officeDocument/2006/relationships/image" Id="rId551" Target="media/rId551.png" /><Relationship Type="http://schemas.openxmlformats.org/officeDocument/2006/relationships/image" Id="rId581" Target="media/rId581.png" /><Relationship Type="http://schemas.openxmlformats.org/officeDocument/2006/relationships/image" Id="rId216" Target="media/rId216.png" /><Relationship Type="http://schemas.openxmlformats.org/officeDocument/2006/relationships/image" Id="rId548" Target="media/rId548.png" /><Relationship Type="http://schemas.openxmlformats.org/officeDocument/2006/relationships/hyperlink" Id="rId498"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653" Target="http://adv-r.had.co.nz/Style.html" TargetMode="External" /><Relationship Type="http://schemas.openxmlformats.org/officeDocument/2006/relationships/hyperlink" Id="rId691" Target="http://colorbrewer2.org/" TargetMode="External" /><Relationship Type="http://schemas.openxmlformats.org/officeDocument/2006/relationships/hyperlink" Id="rId741" Target="http://creativecommons.org/licenses/by-nc/4.0/" TargetMode="External" /><Relationship Type="http://schemas.openxmlformats.org/officeDocument/2006/relationships/hyperlink" Id="rId290" Target="http://styler.r-lib.org/articles/customizing_styler.html" TargetMode="External" /><Relationship Type="http://schemas.openxmlformats.org/officeDocument/2006/relationships/hyperlink" Id="rId63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7" Target="https://about.codecov.io" TargetMode="External" /><Relationship Type="http://schemas.openxmlformats.org/officeDocument/2006/relationships/hyperlink" Id="rId791" Target="https://adv-r.hadley.nz/" TargetMode="External" /><Relationship Type="http://schemas.openxmlformats.org/officeDocument/2006/relationships/hyperlink" Id="rId186" Target="https://adv-r.hadley.nz/evaluation.html" TargetMode="External" /><Relationship Type="http://schemas.openxmlformats.org/officeDocument/2006/relationships/hyperlink" Id="rId191" Target="https://blog.rstudio.com/2016/03/29/feather/" TargetMode="External" /><Relationship Type="http://schemas.openxmlformats.org/officeDocument/2006/relationships/hyperlink" Id="rId129"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299" Target="https://cran.r-project.org/web/packages/lintr/readme/README.html#available-linters" TargetMode="External" /><Relationship Type="http://schemas.openxmlformats.org/officeDocument/2006/relationships/hyperlink" Id="rId303"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60" Target="https://d-morrison.github.io/rme/" TargetMode="External" /><Relationship Type="http://schemas.openxmlformats.org/officeDocument/2006/relationships/hyperlink" Id="rId745" Target="https://datadryad.org/" TargetMode="External" /><Relationship Type="http://schemas.openxmlformats.org/officeDocument/2006/relationships/hyperlink" Id="rId796" Target="https://design.tidyverse.org/" TargetMode="External" /><Relationship Type="http://schemas.openxmlformats.org/officeDocument/2006/relationships/hyperlink" Id="rId264" Target="https://design.tidyverse.org/important-args-first.html" TargetMode="External" /><Relationship Type="http://schemas.openxmlformats.org/officeDocument/2006/relationships/hyperlink" Id="rId752" Target="https://desktop.github.com/" TargetMode="External" /><Relationship Type="http://schemas.openxmlformats.org/officeDocument/2006/relationships/hyperlink" Id="rId89" Target="https://devtools.r-lib.org/" TargetMode="External" /><Relationship Type="http://schemas.openxmlformats.org/officeDocument/2006/relationships/hyperlink" Id="rId259" Target="https://docs.github.com/en/actions" TargetMode="External" /><Relationship Type="http://schemas.openxmlformats.org/officeDocument/2006/relationships/hyperlink" Id="rId568" Target="https://docs.github.com/en/copilot/how-tos/use-copilot-agents/coding-agent" TargetMode="External" /><Relationship Type="http://schemas.openxmlformats.org/officeDocument/2006/relationships/hyperlink" Id="rId609" Target="https://docs.github.com/en/copilot/how-tos/use-copilot-agents/coding-agent/customize-the-agent-environment" TargetMode="External" /><Relationship Type="http://schemas.openxmlformats.org/officeDocument/2006/relationships/hyperlink" Id="rId620" Target="https://docs.github.com/en/copilot/how-tos/use-copilot-agents/coding-agent/customize-the-agent-environment#preinstalling-tools-or-dependencies-in-copilots-environment" TargetMode="External" /><Relationship Type="http://schemas.openxmlformats.org/officeDocument/2006/relationships/hyperlink" Id="rId592" Target="https://docs.github.com/en/copilot/how-tos/use-copilot-agents/coding-agent/customize-the-agent-firewall" TargetMode="External" /><Relationship Type="http://schemas.openxmlformats.org/officeDocument/2006/relationships/hyperlink" Id="rId590" Target="https://docs.github.com/en/copilot/reference/copilot-allowlist-reference" TargetMode="External" /><Relationship Type="http://schemas.openxmlformats.org/officeDocument/2006/relationships/hyperlink" Id="rId473" Target="https://docs.github.com/en/enterprise/2.13/user/articles/creating-releases" TargetMode="External" /><Relationship Type="http://schemas.openxmlformats.org/officeDocument/2006/relationships/hyperlink" Id="rId424" Target="https://docs.github.com/en/repositories/working-with-files/managing-files/customizing-how-changed-files-appear-on-github" TargetMode="External" /><Relationship Type="http://schemas.openxmlformats.org/officeDocument/2006/relationships/hyperlink" Id="rId673" Target="https://docs.google.com/document/d/1ckgRCcr7FFPyymyMA6Y_-cB_vftOyrrxT28c6gRg0PI/edit" TargetMode="External" /><Relationship Type="http://schemas.openxmlformats.org/officeDocument/2006/relationships/hyperlink" Id="rId764" Target="https://doi.org/10.1038/467775a" TargetMode="External" /><Relationship Type="http://schemas.openxmlformats.org/officeDocument/2006/relationships/hyperlink" Id="rId768" Target="https://doi.org/10.1038/526182a" TargetMode="External" /><Relationship Type="http://schemas.openxmlformats.org/officeDocument/2006/relationships/hyperlink" Id="rId780" Target="https://doi.org/10.1038/d41586-019-00067-3" TargetMode="External" /><Relationship Type="http://schemas.openxmlformats.org/officeDocument/2006/relationships/hyperlink" Id="rId727" Target="https://doi.org/10.1038/d41586-019-01431-z" TargetMode="External" /><Relationship Type="http://schemas.openxmlformats.org/officeDocument/2006/relationships/hyperlink" Id="rId776" Target="https://doi.org/10.1038/d41586-019-02918-5" TargetMode="External" /><Relationship Type="http://schemas.openxmlformats.org/officeDocument/2006/relationships/hyperlink" Id="rId787" Target="https://doi.org/10.1038/d41586-021-03603-2" TargetMode="External" /><Relationship Type="http://schemas.openxmlformats.org/officeDocument/2006/relationships/hyperlink" Id="rId739" Target="https://doi.org/10.1038/s41467-020-19160-7" TargetMode="External" /><Relationship Type="http://schemas.openxmlformats.org/officeDocument/2006/relationships/hyperlink" Id="rId766" Target="https://doi.org/10.1038/s41562-016-0021" TargetMode="External" /><Relationship Type="http://schemas.openxmlformats.org/officeDocument/2006/relationships/hyperlink" Id="rId774" Target="https://doi.org/10.1371/journal.pcbi.1003833" TargetMode="External" /><Relationship Type="http://schemas.openxmlformats.org/officeDocument/2006/relationships/hyperlink" Id="rId723" Target="https://doi.org/10.1371/journal.pgph.0002269" TargetMode="External" /><Relationship Type="http://schemas.openxmlformats.org/officeDocument/2006/relationships/hyperlink" Id="rId162" Target="https://dplyr.tidyverse.org/" TargetMode="External" /><Relationship Type="http://schemas.openxmlformats.org/officeDocument/2006/relationships/hyperlink" Id="rId184" Target="https://dplyr.tidyverse.org/articles/in-packages.html" TargetMode="External" /><Relationship Type="http://schemas.openxmlformats.org/officeDocument/2006/relationships/hyperlink" Id="rId183" Target="https://dplyr.tidyverse.org/articles/programming.html" TargetMode="External" /><Relationship Type="http://schemas.openxmlformats.org/officeDocument/2006/relationships/hyperlink" Id="rId157" Target="https://dtplyr.tidyverse.org/" TargetMode="External" /><Relationship Type="http://schemas.openxmlformats.org/officeDocument/2006/relationships/hyperlink" Id="rId383" Target="https://education.github.com/" TargetMode="External" /><Relationship Type="http://schemas.openxmlformats.org/officeDocument/2006/relationships/hyperlink" Id="rId384" Target="https://education.github.com/pack" TargetMode="External" /><Relationship Type="http://schemas.openxmlformats.org/officeDocument/2006/relationships/hyperlink" Id="rId385" Target="https://education.github.com/teachers" TargetMode="External" /><Relationship Type="http://schemas.openxmlformats.org/officeDocument/2006/relationships/hyperlink" Id="rId120" Target="https://ellipsis.r-lib.org/" TargetMode="External" /><Relationship Type="http://schemas.openxmlformats.org/officeDocument/2006/relationships/hyperlink" Id="rId721" Target="https://en.wikipedia.org/wiki/2001:_A_Space_Odyssey_(film)" TargetMode="External" /><Relationship Type="http://schemas.openxmlformats.org/officeDocument/2006/relationships/hyperlink" Id="rId516" Target="https://en.wikipedia.org/wiki/AI-assisted_software_development" TargetMode="External" /><Relationship Type="http://schemas.openxmlformats.org/officeDocument/2006/relationships/hyperlink" Id="rId531" Target="https://en.wikipedia.org/wiki/AI_agent" TargetMode="External" /><Relationship Type="http://schemas.openxmlformats.org/officeDocument/2006/relationships/hyperlink" Id="rId584" Target="https://en.wikipedia.org/wiki/Agent_(The_Matrix)" TargetMode="External" /><Relationship Type="http://schemas.openxmlformats.org/officeDocument/2006/relationships/hyperlink" Id="rId729" Target="https://en.wikipedia.org/wiki/Battlestar_Galactica_(2004_TV_series)" TargetMode="External" /><Relationship Type="http://schemas.openxmlformats.org/officeDocument/2006/relationships/hyperlink" Id="rId732" Target="https://en.wikipedia.org/wiki/Blade_Runner" TargetMode="External" /><Relationship Type="http://schemas.openxmlformats.org/officeDocument/2006/relationships/hyperlink" Id="rId737" Target="https://en.wikipedia.org/wiki/Ender%27s_Game" TargetMode="External" /><Relationship Type="http://schemas.openxmlformats.org/officeDocument/2006/relationships/hyperlink" Id="rId170" Target="https://en.wikipedia.org/wiki/Functional_programming" TargetMode="External" /><Relationship Type="http://schemas.openxmlformats.org/officeDocument/2006/relationships/hyperlink" Id="rId533" Target="https://en.wikipedia.org/wiki/Intelligent_agent" TargetMode="External" /><Relationship Type="http://schemas.openxmlformats.org/officeDocument/2006/relationships/hyperlink" Id="rId701" Target="https://en.wikipedia.org/wiki/Masterpiece#History" TargetMode="External" /><Relationship Type="http://schemas.openxmlformats.org/officeDocument/2006/relationships/hyperlink" Id="rId754" Target="https://en.wikipedia.org/wiki/Organizations_of_the_Dune_universe#Thinking_machines" TargetMode="External" /><Relationship Type="http://schemas.openxmlformats.org/officeDocument/2006/relationships/hyperlink" Id="rId534" Target="https://en.wikipedia.org/wiki/Technological_singularity" TargetMode="External" /><Relationship Type="http://schemas.openxmlformats.org/officeDocument/2006/relationships/hyperlink" Id="rId782" Target="https://en.wikipedia.org/wiki/Terminator_3:_Rise_of_the_Machines" TargetMode="External" /><Relationship Type="http://schemas.openxmlformats.org/officeDocument/2006/relationships/hyperlink" Id="rId784" Target="https://en.wikipedia.org/wiki/The_Matrix" TargetMode="External" /><Relationship Type="http://schemas.openxmlformats.org/officeDocument/2006/relationships/hyperlink" Id="rId339" Target="https://en.wikipedia.org/wiki/WYSIWYM" TargetMode="External" /><Relationship Type="http://schemas.openxmlformats.org/officeDocument/2006/relationships/hyperlink" Id="rId789" Target="https://en.wikipedia.org/wiki/WarGames" TargetMode="External" /><Relationship Type="http://schemas.openxmlformats.org/officeDocument/2006/relationships/hyperlink" Id="rId748" Target="https://engineering-shiny.org/" TargetMode="External" /><Relationship Type="http://schemas.openxmlformats.org/officeDocument/2006/relationships/hyperlink" Id="rId176" Target="https://forcats.tidyverse.org/" TargetMode="External" /><Relationship Type="http://schemas.openxmlformats.org/officeDocument/2006/relationships/hyperlink" Id="rId160" Target="https://ggplot2.tidyverse.org/" TargetMode="External" /><Relationship Type="http://schemas.openxmlformats.org/officeDocument/2006/relationships/hyperlink" Id="rId353" Target="https://github.com/UCD-SERG/lab-manual" TargetMode="External" /><Relationship Type="http://schemas.openxmlformats.org/officeDocument/2006/relationships/hyperlink" Id="rId525" Target="https://github.com/UCD-SERG/lab-manual/issues/112" TargetMode="External" /><Relationship Type="http://schemas.openxmlformats.org/officeDocument/2006/relationships/hyperlink" Id="rId560" Target="https://github.com/UCD-SERG/lab-manual/issues/42" TargetMode="External" /><Relationship Type="http://schemas.openxmlformats.org/officeDocument/2006/relationships/hyperlink" Id="rId526" Target="https://github.com/UCD-SERG/lab-manual/pull/145" TargetMode="External" /><Relationship Type="http://schemas.openxmlformats.org/officeDocument/2006/relationships/hyperlink" Id="rId561" Target="https://github.com/UCD-SERG/lab-manual/pull/50" TargetMode="External" /><Relationship Type="http://schemas.openxmlformats.org/officeDocument/2006/relationships/hyperlink" Id="rId207" Target="https://github.com/UCD-SERG/lab-manual/pulls/review-requested/YOUR-USERNAME" TargetMode="External" /><Relationship Type="http://schemas.openxmlformats.org/officeDocument/2006/relationships/hyperlink" Id="rId346" Target="https://github.com/UCD-SERG/qbt" TargetMode="External" /><Relationship Type="http://schemas.openxmlformats.org/officeDocument/2006/relationships/hyperlink" Id="rId87" Target="https://github.com/UCD-SERG/rpt" TargetMode="External" /><Relationship Type="http://schemas.openxmlformats.org/officeDocument/2006/relationships/hyperlink" Id="rId608" Target="https://github.com/actions/checkout" TargetMode="External" /><Relationship Type="http://schemas.openxmlformats.org/officeDocument/2006/relationships/hyperlink" Id="rId347" Target="https://github.com/coatless-tutorials/quarto-book-template" TargetMode="External" /><Relationship Type="http://schemas.openxmlformats.org/officeDocument/2006/relationships/hyperlink" Id="rId666" Target="https://github.com/d-morrison/psw" TargetMode="External" /><Relationship Type="http://schemas.openxmlformats.org/officeDocument/2006/relationships/hyperlink" Id="rId365" Target="https://github.com/d-morrison/rme" TargetMode="External" /><Relationship Type="http://schemas.openxmlformats.org/officeDocument/2006/relationships/hyperlink" Id="rId348" Target="https://github.com/d-rug/datalab_template_quarto" TargetMode="External" /><Relationship Type="http://schemas.openxmlformats.org/officeDocument/2006/relationships/hyperlink" Id="rId234" Target="https://github.com/features/actions" TargetMode="External" /><Relationship Type="http://schemas.openxmlformats.org/officeDocument/2006/relationships/hyperlink" Id="rId530" Target="https://github.com/features/copilot/agents" TargetMode="External" /><Relationship Type="http://schemas.openxmlformats.org/officeDocument/2006/relationships/hyperlink" Id="rId619" Target="https://github.com/features/copilot/plans" TargetMode="External" /><Relationship Type="http://schemas.openxmlformats.org/officeDocument/2006/relationships/hyperlink" Id="rId415" Target="https://github.com/github-linguist/linguist/" TargetMode="External" /><Relationship Type="http://schemas.openxmlformats.org/officeDocument/2006/relationships/hyperlink" Id="rId425" Target="https://github.com/github-linguist/linguist/blob/main/docs/overrides.md" TargetMode="External" /><Relationship Type="http://schemas.openxmlformats.org/officeDocument/2006/relationships/hyperlink" Id="rId423" Target="https://github.com/github-linguist/linguist/blob/main/docs/overrides.md#detectable" TargetMode="External" /><Relationship Type="http://schemas.openxmlformats.org/officeDocument/2006/relationships/hyperlink" Id="rId422" Target="https://github.com/github-linguist/linguist/blob/main/docs/overrides.md#documentation" TargetMode="External" /><Relationship Type="http://schemas.openxmlformats.org/officeDocument/2006/relationships/hyperlink" Id="rId416" Target="https://github.com/github-linguist/linguist/blob/main/docs/overrides.md#generated-code" TargetMode="External" /><Relationship Type="http://schemas.openxmlformats.org/officeDocument/2006/relationships/hyperlink" Id="rId419" Target="https://github.com/github-linguist/linguist/blob/main/docs/overrides.md#using-gitattributes" TargetMode="External" /><Relationship Type="http://schemas.openxmlformats.org/officeDocument/2006/relationships/hyperlink" Id="rId421" Target="https://github.com/github-linguist/linguist/blob/main/docs/overrides.md#vendored-code" TargetMode="External" /><Relationship Type="http://schemas.openxmlformats.org/officeDocument/2006/relationships/hyperlink" Id="rId412" Target="https://github.com/github/gitignore/blob/master/R.gitignore" TargetMode="External" /><Relationship Type="http://schemas.openxmlformats.org/officeDocument/2006/relationships/hyperlink" Id="rId249" Target="https://github.com/hasura/comment-progress" TargetMode="External" /><Relationship Type="http://schemas.openxmlformats.org/officeDocument/2006/relationships/hyperlink" Id="rId143" Target="https://github.com/jennybc/here_here" TargetMode="External" /><Relationship Type="http://schemas.openxmlformats.org/officeDocument/2006/relationships/hyperlink" Id="rId153" Target="https://github.com/karthik/rdrop2" TargetMode="External" /><Relationship Type="http://schemas.openxmlformats.org/officeDocument/2006/relationships/hyperlink" Id="rId133" Target="https://github.com/kmishra9/Flu-Absenteeism/blob/master/Master&#39;s%20Thesis%20-%20Spatial%20Epidemiology%20of%20Influenza/1b%20-%20Map-Management.R" TargetMode="External" /><Relationship Type="http://schemas.openxmlformats.org/officeDocument/2006/relationships/hyperlink" Id="rId267" Target="https://github.com/kmishra9/Flu-Absenteeism/blob/master/Master&#39;s%20Thesis%20-%20Spatial%20Epidemiology%20of%20Influenza/2a%20-%20Statistical-Inputs.R" TargetMode="External" /><Relationship Type="http://schemas.openxmlformats.org/officeDocument/2006/relationships/hyperlink" Id="rId248" Target="https://github.com/marocchino/sticky-pull-request-comment" TargetMode="External" /><Relationship Type="http://schemas.openxmlformats.org/officeDocument/2006/relationships/hyperlink" Id="rId704" Target="https://github.com/nmfs-opensci/quarto-thesis" TargetMode="External" /><Relationship Type="http://schemas.openxmlformats.org/officeDocument/2006/relationships/hyperlink" Id="rId566" Target="https://github.com/orgs/community/discussions/162826" TargetMode="External" /><Relationship Type="http://schemas.openxmlformats.org/officeDocument/2006/relationships/hyperlink" Id="rId567" Target="https://github.com/orgs/community/discussions/183966" TargetMode="External" /><Relationship Type="http://schemas.openxmlformats.org/officeDocument/2006/relationships/hyperlink" Id="rId623" Target="https://github.com/orgs/quarto-dev/discussions/6544" TargetMode="External" /><Relationship Type="http://schemas.openxmlformats.org/officeDocument/2006/relationships/hyperlink" Id="rId206" Target="https://github.com/pulls/review-requested" TargetMode="External" /><Relationship Type="http://schemas.openxmlformats.org/officeDocument/2006/relationships/hyperlink" Id="rId624" Target="https://github.com/quarto-dev/quarto-cli/issues/10587" TargetMode="External" /><Relationship Type="http://schemas.openxmlformats.org/officeDocument/2006/relationships/hyperlink" Id="rId622" Target="https://github.com/quarto-dev/quarto-cli/issues/6357" TargetMode="External" /><Relationship Type="http://schemas.openxmlformats.org/officeDocument/2006/relationships/hyperlink" Id="rId151" Target="https://github.com/r-box/boxr" TargetMode="External" /><Relationship Type="http://schemas.openxmlformats.org/officeDocument/2006/relationships/hyperlink" Id="rId236" Target="https://github.com/r-lib/actions" TargetMode="External" /><Relationship Type="http://schemas.openxmlformats.org/officeDocument/2006/relationships/hyperlink" Id="rId260" Target="https://github.com/r-lib/actions#where-to-find-help" TargetMode="External" /><Relationship Type="http://schemas.openxmlformats.org/officeDocument/2006/relationships/hyperlink" Id="rId392" Target="https://github.com/settings/copilot/features" TargetMode="External" /><Relationship Type="http://schemas.openxmlformats.org/officeDocument/2006/relationships/hyperlink" Id="rId657" Target="https://github.com/skills/introduction-to-github" TargetMode="External" /><Relationship Type="http://schemas.openxmlformats.org/officeDocument/2006/relationships/hyperlink" Id="rId250" Target="https://github.com/thollander/actions-comment-pull-request" TargetMode="External" /><Relationship Type="http://schemas.openxmlformats.org/officeDocument/2006/relationships/hyperlink" Id="rId480" Target="https://github.com/ucdavisdatalab" TargetMode="External" /><Relationship Type="http://schemas.openxmlformats.org/officeDocument/2006/relationships/hyperlink" Id="rId645" Target="https://github.com/ucdavisdatalab/research-toolkits" TargetMode="External" /><Relationship Type="http://schemas.openxmlformats.org/officeDocument/2006/relationships/hyperlink" Id="rId381" Target="https://github.com/ucdavisdatalab/sandbox_git" TargetMode="External" /><Relationship Type="http://schemas.openxmlformats.org/officeDocument/2006/relationships/hyperlink" Id="rId488" Target="https://github.com/ucdavisdatalab/workshop_how-to-data-documentation" TargetMode="External" /><Relationship Type="http://schemas.openxmlformats.org/officeDocument/2006/relationships/hyperlink" Id="rId660" Target="https://github.com/ucdavisdatalab/workshop_nlp_with_python" TargetMode="External" /><Relationship Type="http://schemas.openxmlformats.org/officeDocument/2006/relationships/hyperlink" Id="rId659" Target="https://github.com/ucdavisdatalab/workshop_python_basics" TargetMode="External" /><Relationship Type="http://schemas.openxmlformats.org/officeDocument/2006/relationships/hyperlink" Id="rId644"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696" Target="https://grants.nih.gov" TargetMode="External" /><Relationship Type="http://schemas.openxmlformats.org/officeDocument/2006/relationships/hyperlink" Id="rId695" Target="https://grantwriting.stanford.edu/funding-train/" TargetMode="External" /><Relationship Type="http://schemas.openxmlformats.org/officeDocument/2006/relationships/hyperlink" Id="rId676" Target="https://grantwriting.stanford.edu/funding-train/#ep" TargetMode="External" /><Relationship Type="http://schemas.openxmlformats.org/officeDocument/2006/relationships/hyperlink" Id="rId734" Target="https://happygitwithr.com/" TargetMode="External" /><Relationship Type="http://schemas.openxmlformats.org/officeDocument/2006/relationships/hyperlink" Id="rId409" Target="https://happygitwithr.com/repeated-amend.html" TargetMode="External" /><Relationship Type="http://schemas.openxmlformats.org/officeDocument/2006/relationships/hyperlink" Id="rId402" Target="https://help.github.com/en/github/collaborating-with-issues-and-pull-requests/creating-a-pull-request#creating-the-pull-request" TargetMode="External" /><Relationship Type="http://schemas.openxmlformats.org/officeDocument/2006/relationships/hyperlink" Id="rId497" Target="https://hpc.ucdavis.edu/" TargetMode="External" /><Relationship Type="http://schemas.openxmlformats.org/officeDocument/2006/relationships/hyperlink" Id="rId683" Target="https://jadebc.github.io/lab-manual/" TargetMode="External" /><Relationship Type="http://schemas.openxmlformats.org/officeDocument/2006/relationships/hyperlink" Id="rId630" Target="https://jadebc.github.io/lab-manual/checklists.html" TargetMode="External" /><Relationship Type="http://schemas.openxmlformats.org/officeDocument/2006/relationships/hyperlink" Id="rId461"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6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9" Target="https://jadebc.github.io/lab-manual/data-masking.html" TargetMode="External" /><Relationship Type="http://schemas.openxmlformats.org/officeDocument/2006/relationships/hyperlink" Id="rId37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452" Target="https://jadebc.github.io/lab-manual/reproducible-environments.html" TargetMode="External" /><Relationship Type="http://schemas.openxmlformats.org/officeDocument/2006/relationships/hyperlink" Id="rId640" Target="https://jadebc.github.io/lab-manual/resources.html" TargetMode="External" /><Relationship Type="http://schemas.openxmlformats.org/officeDocument/2006/relationships/hyperlink" Id="rId496" Target="https://jadebc.github.io/lab-manual/slurm.html" TargetMode="External" /><Relationship Type="http://schemas.openxmlformats.org/officeDocument/2006/relationships/hyperlink" Id="rId429" Target="https://jadebc.github.io/lab-manual/unix.html" TargetMode="External" /><Relationship Type="http://schemas.openxmlformats.org/officeDocument/2006/relationships/hyperlink" Id="rId313" Target="https://jadebc.github.io/lab-manual/working-with-big-data.html" TargetMode="External" /><Relationship Type="http://schemas.openxmlformats.org/officeDocument/2006/relationships/hyperlink" Id="rId634" Target="https://journals.lww.com/epidem/Fulltext/2001/05000/The_Value_of_P.2.aspx" TargetMode="External" /><Relationship Type="http://schemas.openxmlformats.org/officeDocument/2006/relationships/hyperlink" Id="rId693" Target="https://journals.plos.org/ploscompbiol/article?id=10.1371/journal.pcbi.1003833" TargetMode="External" /><Relationship Type="http://schemas.openxmlformats.org/officeDocument/2006/relationships/hyperlink" Id="rId743" Target="https://journals.plos.org/plosone/s/authorship" TargetMode="External" /><Relationship Type="http://schemas.openxmlformats.org/officeDocument/2006/relationships/hyperlink" Id="rId665" Target="https://link.springer.com/book/10.1007/978-3-030-98175-4" TargetMode="External" /><Relationship Type="http://schemas.openxmlformats.org/officeDocument/2006/relationships/hyperlink" Id="rId680" Target="https://link.springer.com/book/9783031537929" TargetMode="External" /><Relationship Type="http://schemas.openxmlformats.org/officeDocument/2006/relationships/hyperlink" Id="rId297" Target="https://lintr.r-lib.org/" TargetMode="External" /><Relationship Type="http://schemas.openxmlformats.org/officeDocument/2006/relationships/hyperlink" Id="rId178" Target="https://lubridate.tidyverse.org/" TargetMode="External" /><Relationship Type="http://schemas.openxmlformats.org/officeDocument/2006/relationships/hyperlink" Id="rId793" Target="https://mastering-shiny.org/" TargetMode="External" /><Relationship Type="http://schemas.openxmlformats.org/officeDocument/2006/relationships/hyperlink" Id="rId692" Target="https://medialab.github.io/iwanthue/" TargetMode="External" /><Relationship Type="http://schemas.openxmlformats.org/officeDocument/2006/relationships/hyperlink" Id="rId637" Target="https://medialab.github.io/iwanthue/?utm_source=Nature+Briefing&amp;utm_campaign=2c68711076-briefing-dy-20211006&amp;utm_medium=email&amp;utm_term=0_c9dfd39373-2c68711076-44335685" TargetMode="External" /><Relationship Type="http://schemas.openxmlformats.org/officeDocument/2006/relationships/hyperlink" Id="rId447" Target="https://medium.com/@jeongwhanchoi/install-tmux-on-osx-and-basics-commands-for-beginners-be22520fd95e" TargetMode="External" /><Relationship Type="http://schemas.openxmlformats.org/officeDocument/2006/relationships/hyperlink" Id="rId759" Target="https://mentors.fm/2019/08/13/think-and-write-with-leslie-lamport/" TargetMode="External" /><Relationship Type="http://schemas.openxmlformats.org/officeDocument/2006/relationships/hyperlink" Id="rId671" Target="https://mitcommlab.mit.edu/be/2023/09/27/toward-an-evenbetterposter-improving-the-betterposter-template/" TargetMode="External" /><Relationship Type="http://schemas.openxmlformats.org/officeDocument/2006/relationships/hyperlink" Id="rId685" Target="https://myidp.sciencecareers.org/" TargetMode="External" /><Relationship Type="http://schemas.openxmlformats.org/officeDocument/2006/relationships/hyperlink" Id="rId761" Target="https://openreview.net/forum?id=BZ5a1r-kVsf" TargetMode="External" /><Relationship Type="http://schemas.openxmlformats.org/officeDocument/2006/relationships/hyperlink" Id="rId770" Target="https://osf.io/" TargetMode="External" /><Relationship Type="http://schemas.openxmlformats.org/officeDocument/2006/relationships/hyperlink" Id="rId52" Target="https://osf.io/tgbxr/" TargetMode="External" /><Relationship Type="http://schemas.openxmlformats.org/officeDocument/2006/relationships/hyperlink" Id="rId227" Target="https://pkgdown.r-lib.org/" TargetMode="External" /><Relationship Type="http://schemas.openxmlformats.org/officeDocument/2006/relationships/hyperlink" Id="rId756" Target="https://plos.org/resource/how-to-store-and-manage-your-data/" TargetMode="External" /><Relationship Type="http://schemas.openxmlformats.org/officeDocument/2006/relationships/hyperlink" Id="rId487" Target="https://proctor-ucsf.github.io/dcc-handbook/datawrangling.html#documenting-datasets" TargetMode="External" /><Relationship Type="http://schemas.openxmlformats.org/officeDocument/2006/relationships/hyperlink" Id="rId169" Target="https://purrr.tidyverse.org/" TargetMode="External" /><Relationship Type="http://schemas.openxmlformats.org/officeDocument/2006/relationships/hyperlink" Id="rId330" Target="https://quarto.org/" TargetMode="External" /><Relationship Type="http://schemas.openxmlformats.org/officeDocument/2006/relationships/hyperlink" Id="rId368" Target="https://quarto.org/docs/authoring/cross-references.html" TargetMode="External" /><Relationship Type="http://schemas.openxmlformats.org/officeDocument/2006/relationships/hyperlink" Id="rId370" Target="https://quarto.org/docs/authoring/includes.html" TargetMode="External" /><Relationship Type="http://schemas.openxmlformats.org/officeDocument/2006/relationships/hyperlink" Id="rId355" Target="https://quarto.org/docs/books/" TargetMode="External" /><Relationship Type="http://schemas.openxmlformats.org/officeDocument/2006/relationships/hyperlink" Id="rId333" Target="https://quarto.org/docs/get-started/" TargetMode="External" /><Relationship Type="http://schemas.openxmlformats.org/officeDocument/2006/relationships/hyperlink" Id="rId334" Target="https://quarto.org/docs/guide/" TargetMode="External" /><Relationship Type="http://schemas.openxmlformats.org/officeDocument/2006/relationships/hyperlink" Id="rId364" Target="https://quarto.org/docs/projects/profiles.html" TargetMode="External" /><Relationship Type="http://schemas.openxmlformats.org/officeDocument/2006/relationships/hyperlink" Id="rId356" Target="https://quarto.org/docs/publishing/" TargetMode="External" /><Relationship Type="http://schemas.openxmlformats.org/officeDocument/2006/relationships/hyperlink" Id="rId150" Target="https://r-box.github.io/boxr/articles/boxr-app-interactive.html#create" TargetMode="External" /><Relationship Type="http://schemas.openxmlformats.org/officeDocument/2006/relationships/hyperlink" Id="rId798" Target="https://r-pkgs.org/" TargetMode="External" /><Relationship Type="http://schemas.openxmlformats.org/officeDocument/2006/relationships/hyperlink" Id="rId258" Target="https://r-pkgs.org/software-development-practices.html#sec-sw-dev-practices-ci" TargetMode="External" /><Relationship Type="http://schemas.openxmlformats.org/officeDocument/2006/relationships/hyperlink" Id="rId800" Target="https://r4ds.hadley.nz/" TargetMode="External" /><Relationship Type="http://schemas.openxmlformats.org/officeDocument/2006/relationships/hyperlink" Id="rId335" Target="https://r4ds.hadley.nz/quarto.html" TargetMode="External" /><Relationship Type="http://schemas.openxmlformats.org/officeDocument/2006/relationships/hyperlink" Id="rId225" Target="https://r4ds.hadley.nz/workflow-help.html#making-a-reprex" TargetMode="External" /><Relationship Type="http://schemas.openxmlformats.org/officeDocument/2006/relationships/hyperlink" Id="rId167" Target="https://readr.tidyverse.org/" TargetMode="External" /><Relationship Type="http://schemas.openxmlformats.org/officeDocument/2006/relationships/hyperlink" Id="rId22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9" Target="https://researchdata.princeton.edu/research-lifecycle-guide/publishing-and-preservation/dois" TargetMode="External" /><Relationship Type="http://schemas.openxmlformats.org/officeDocument/2006/relationships/hyperlink" Id="rId90" Target="https://roxygen2.r-lib.org/" TargetMode="External" /><Relationship Type="http://schemas.openxmlformats.org/officeDocument/2006/relationships/hyperlink" Id="rId121" Target="https://roxygen2.r-lib.org/articles/rd.html#inheriting-documentation" TargetMode="External" /><Relationship Type="http://schemas.openxmlformats.org/officeDocument/2006/relationships/hyperlink" Id="rId455" Target="https://rstudio.github.io/renv/" TargetMode="External" /><Relationship Type="http://schemas.openxmlformats.org/officeDocument/2006/relationships/hyperlink" Id="rId156" Target="https://rviews.rstudio.com/2017/06/08/what-is-the-tidyverse/" TargetMode="External" /><Relationship Type="http://schemas.openxmlformats.org/officeDocument/2006/relationships/hyperlink" Id="rId650" Target="https://s3.amazonaws.com/assets.datacamp.com/blog_assets/datatable_Cheat_Sheet_R.pdf" TargetMode="External" /><Relationship Type="http://schemas.openxmlformats.org/officeDocument/2006/relationships/hyperlink" Id="rId725" Target="https://search.library.ucdavis.edu/permalink/01UCD_INST/9fle3i/alma990000226350403126" TargetMode="External" /><Relationship Type="http://schemas.openxmlformats.org/officeDocument/2006/relationships/hyperlink" Id="rId387"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772" Target="https://sethrobertson.github.io/GitFixUm/fixup.html" TargetMode="External" /><Relationship Type="http://schemas.openxmlformats.org/officeDocument/2006/relationships/hyperlink" Id="rId778" Target="https://slurm.schedmd.com/sbatch.html" TargetMode="External" /><Relationship Type="http://schemas.openxmlformats.org/officeDocument/2006/relationships/hyperlink" Id="rId380" Target="https://sp19.datastructur.es/materials/guides/using-git#b-local-repositories-narrative-introduction" TargetMode="External" /><Relationship Type="http://schemas.openxmlformats.org/officeDocument/2006/relationships/hyperlink" Id="rId400" Target="https://sp19.datastructur.es/materials/guides/using-git#e-git-branching-advanced-git-optional" TargetMode="External" /><Relationship Type="http://schemas.openxmlformats.org/officeDocument/2006/relationships/hyperlink" Id="rId136" Target="https://spin.atomicobject.com/2017/11/01/good-variable-names/" TargetMode="External" /><Relationship Type="http://schemas.openxmlformats.org/officeDocument/2006/relationships/hyperlink" Id="rId314" Target="https://stackoverflow.com/questions/21435339/data-table-vs-dplyr-can-one-do-something-well-the-other-cant-or-does-poorly/27840349#27840349" TargetMode="External" /><Relationship Type="http://schemas.openxmlformats.org/officeDocument/2006/relationships/hyperlink" Id="rId188" Target="https://stackoverflow.com/questions/28125816/r-standard-evaluation-for-join-dplyr" TargetMode="External" /><Relationship Type="http://schemas.openxmlformats.org/officeDocument/2006/relationships/hyperlink" Id="rId174" Target="https://stringr.tidyverse.org/" TargetMode="External" /><Relationship Type="http://schemas.openxmlformats.org/officeDocument/2006/relationships/hyperlink" Id="rId300" Target="https://style.tidyverse.org/" TargetMode="External" /><Relationship Type="http://schemas.openxmlformats.org/officeDocument/2006/relationships/hyperlink" Id="rId285" Target="https://styler.r-lib.org/" TargetMode="External" /><Relationship Type="http://schemas.openxmlformats.org/officeDocument/2006/relationships/hyperlink" Id="rId131" Target="https://support.rstudio.com/hc/en-us/articles/200484568-Code-Folding-and-Sections" TargetMode="External" /><Relationship Type="http://schemas.openxmlformats.org/officeDocument/2006/relationships/hyperlink" Id="rId181" Target="https://tavareshugo.github.io/data_carpentry_extras/base-r_tidyverse_equivalents/base-r_tidyverse_equivalents.html" TargetMode="External" /><Relationship Type="http://schemas.openxmlformats.org/officeDocument/2006/relationships/hyperlink" Id="rId674" Target="https://teampublichealth.substack.com/" TargetMode="External" /><Relationship Type="http://schemas.openxmlformats.org/officeDocument/2006/relationships/hyperlink" Id="rId91" Target="https://testthat.r-lib.org/" TargetMode="External" /><Relationship Type="http://schemas.openxmlformats.org/officeDocument/2006/relationships/hyperlink" Id="rId172" Target="https://tibble.tidyverse.org/" TargetMode="External" /><Relationship Type="http://schemas.openxmlformats.org/officeDocument/2006/relationships/hyperlink" Id="rId164" Target="https://tidyr.tidyverse.org/" TargetMode="External" /><Relationship Type="http://schemas.openxmlformats.org/officeDocument/2006/relationships/hyperlink" Id="rId286" Target="https://tidyverse.org/blog/2017/12/styler-1.0.0/" TargetMode="External" /><Relationship Type="http://schemas.openxmlformats.org/officeDocument/2006/relationships/hyperlink" Id="rId413" Target="https://tidyverse.org/blog/2017/12/workflow-vs-script/" TargetMode="External" /><Relationship Type="http://schemas.openxmlformats.org/officeDocument/2006/relationships/hyperlink" Id="rId641" Target="https://ucb-epi-r.github.io" TargetMode="External" /><Relationship Type="http://schemas.openxmlformats.org/officeDocument/2006/relationships/hyperlink" Id="rId805" Target="https://ucd-serg.github.io/lab-manual/appendix-copilot-instructions.html" TargetMode="External" /><Relationship Type="http://schemas.openxmlformats.org/officeDocument/2006/relationships/hyperlink" Id="rId807" Target="https://ucd-serg.github.io/lab-manual/appendix-copilot-setup-steps.html" TargetMode="External" /><Relationship Type="http://schemas.openxmlformats.org/officeDocument/2006/relationships/hyperlink" Id="rId463" Target="https://ucd-serg.github.io/lab-manual/coding-practices.html#file-headers" TargetMode="External" /><Relationship Type="http://schemas.openxmlformats.org/officeDocument/2006/relationships/hyperlink" Id="rId466" Target="https://ucd-serg.github.io/lab-manual/coding-practices.html#function-documentation" TargetMode="External" /><Relationship Type="http://schemas.openxmlformats.org/officeDocument/2006/relationships/hyperlink" Id="rId632" Target="https://ucd-serg.github.io/lab-manual/coding-style.html" TargetMode="External" /><Relationship Type="http://schemas.openxmlformats.org/officeDocument/2006/relationships/hyperlink" Id="rId469" Target="https://ucd-serg.github.io/lab-manual/unix.html#example-code-for-runfilesavelogs" TargetMode="External" /><Relationship Type="http://schemas.openxmlformats.org/officeDocument/2006/relationships/hyperlink" Id="rId646" Target="https://ucdavisdatalab.github.io/install_guides/" TargetMode="External" /><Relationship Type="http://schemas.openxmlformats.org/officeDocument/2006/relationships/hyperlink" Id="rId64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2" Target="https://ucjug.github.io/workshop_julia_basics/" TargetMode="External" /><Relationship Type="http://schemas.openxmlformats.org/officeDocument/2006/relationships/hyperlink" Id="rId47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8" Target="https://usethis.r-lib.org/" TargetMode="External" /><Relationship Type="http://schemas.openxmlformats.org/officeDocument/2006/relationships/hyperlink" Id="rId714" Target="https://www.biorxiv.org/" TargetMode="External" /><Relationship Type="http://schemas.openxmlformats.org/officeDocument/2006/relationships/hyperlink" Id="rId187" Target="https://www.brodrigues.co/blog/2016-07-18-data-frame-columns-as-arguments-to-dplyr-functions/" TargetMode="External" /><Relationship Type="http://schemas.openxmlformats.org/officeDocument/2006/relationships/hyperlink" Id="rId511" Target="https://www.chriswrites.com/how-to-change-file-permissions-using-the-terminal/" TargetMode="External" /><Relationship Type="http://schemas.openxmlformats.org/officeDocument/2006/relationships/hyperlink" Id="rId716" Target="https://www.equator-network.org/" TargetMode="External" /><Relationship Type="http://schemas.openxmlformats.org/officeDocument/2006/relationships/hyperlink" Id="rId418" Target="https://www.git-scm.com/docs/gitignore#_pattern_format" TargetMode="External" /><Relationship Type="http://schemas.openxmlformats.org/officeDocument/2006/relationships/hyperlink" Id="rId679" Target="https://www.globalcodeofconduct.org/" TargetMode="External" /><Relationship Type="http://schemas.openxmlformats.org/officeDocument/2006/relationships/hyperlink" Id="rId443" Target="https://www.howtogeek.com/118594/how-to-edit-your-system-path-for-easy-command-line-access/" TargetMode="External" /><Relationship Type="http://schemas.openxmlformats.org/officeDocument/2006/relationships/hyperlink" Id="rId713" Target="https://www.medrxiv.org/" TargetMode="External" /><Relationship Type="http://schemas.openxmlformats.org/officeDocument/2006/relationships/hyperlink" Id="rId688" Target="https://www.nature.com/articles/d41586-021-03603-2" TargetMode="External" /><Relationship Type="http://schemas.openxmlformats.org/officeDocument/2006/relationships/hyperlink" Id="rId677" Target="https://www.niaid.nih.gov/grants-contracts/write-grant-application" TargetMode="External" /><Relationship Type="http://schemas.openxmlformats.org/officeDocument/2006/relationships/hyperlink" Id="rId538" Target="https://www.nytimes.com/2023/07/13/opinion/ai-chatgpt-consciousness-hofstadter.html" TargetMode="External" /><Relationship Type="http://schemas.openxmlformats.org/officeDocument/2006/relationships/hyperlink" Id="rId283" Target="https://www.r-bloggers.com/align-assign-rstudio-addin-to-align-assignment-operators/" TargetMode="External" /><Relationship Type="http://schemas.openxmlformats.org/officeDocument/2006/relationships/hyperlink" Id="rId190" Target="https://www.rdocumentation.org/packages/feather/versions/0.3.3" TargetMode="External" /><Relationship Type="http://schemas.openxmlformats.org/officeDocument/2006/relationships/hyperlink" Id="rId298" Target="https://www.rdocumentation.org/packages/lintr/versions/1.0.3" TargetMode="External" /><Relationship Type="http://schemas.openxmlformats.org/officeDocument/2006/relationships/hyperlink" Id="rId287" Target="https://www.rdocumentation.org/packages/styler/versions/1.1.0/topics/style_dir" TargetMode="External" /><Relationship Type="http://schemas.openxmlformats.org/officeDocument/2006/relationships/hyperlink" Id="rId648" Target="https://www.rstudio.com/wp-content/uploads/2015/02/data-wrangling-cheatsheet.pdf" TargetMode="External" /><Relationship Type="http://schemas.openxmlformats.org/officeDocument/2006/relationships/hyperlink" Id="rId651" Target="https://www.rstudio.com/wp-content/uploads/2015/02/rmarkdown-cheatsheet.pdf" TargetMode="External" /><Relationship Type="http://schemas.openxmlformats.org/officeDocument/2006/relationships/hyperlink" Id="rId649" Target="https://www.rstudio.com/wp-content/uploads/2015/03/ggplot2-cheatsheet.pdf" TargetMode="External" /><Relationship Type="http://schemas.openxmlformats.org/officeDocument/2006/relationships/hyperlink" Id="rId669" Target="https://www.sciencedirect.com/science/article/pii/S1471491423000928" TargetMode="External" /><Relationship Type="http://schemas.openxmlformats.org/officeDocument/2006/relationships/hyperlink" Id="rId159" Target="https://www.tidyverse.org/" TargetMode="External" /><Relationship Type="http://schemas.openxmlformats.org/officeDocument/2006/relationships/hyperlink" Id="rId686" Target="https://www.training.nih.gov/career-services/" TargetMode="External" /><Relationship Type="http://schemas.openxmlformats.org/officeDocument/2006/relationships/hyperlink" Id="rId689" Target="https://www.youtube.com/watch?v=1RwJbhkCA58" TargetMode="External" /><Relationship Type="http://schemas.openxmlformats.org/officeDocument/2006/relationships/hyperlink" Id="rId670" Target="https://www.youtube.com/watch?v=1RwJbhkCA58&amp;t=1171s" TargetMode="External" /><Relationship Type="http://schemas.openxmlformats.org/officeDocument/2006/relationships/hyperlink" Id="rId750"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85" Target="https://www.youtube.com/watch?v=nERXS3ssntw" TargetMode="External" /><Relationship Type="http://schemas.openxmlformats.org/officeDocument/2006/relationships/hyperlink" Id="rId667" Target="https://x.com/acagamic/status/1680381737816424450" TargetMode="External" /><Relationship Type="http://schemas.openxmlformats.org/officeDocument/2006/relationships/hyperlink" Id="rId61" Target="zenodo.org" TargetMode="External" /></Relationships>
</file>

<file path=word/_rels/footnotes.xml.rels><?xml version="1.0" encoding="UTF-8"?><Relationships xmlns="http://schemas.openxmlformats.org/package/2006/relationships"><Relationship Type="http://schemas.openxmlformats.org/officeDocument/2006/relationships/hyperlink" Id="rId498"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653" Target="http://adv-r.had.co.nz/Style.html" TargetMode="External" /><Relationship Type="http://schemas.openxmlformats.org/officeDocument/2006/relationships/hyperlink" Id="rId691" Target="http://colorbrewer2.org/" TargetMode="External" /><Relationship Type="http://schemas.openxmlformats.org/officeDocument/2006/relationships/hyperlink" Id="rId741" Target="http://creativecommons.org/licenses/by-nc/4.0/" TargetMode="External" /><Relationship Type="http://schemas.openxmlformats.org/officeDocument/2006/relationships/hyperlink" Id="rId290" Target="http://styler.r-lib.org/articles/customizing_styler.html" TargetMode="External" /><Relationship Type="http://schemas.openxmlformats.org/officeDocument/2006/relationships/hyperlink" Id="rId63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7" Target="https://about.codecov.io" TargetMode="External" /><Relationship Type="http://schemas.openxmlformats.org/officeDocument/2006/relationships/hyperlink" Id="rId791" Target="https://adv-r.hadley.nz/" TargetMode="External" /><Relationship Type="http://schemas.openxmlformats.org/officeDocument/2006/relationships/hyperlink" Id="rId186" Target="https://adv-r.hadley.nz/evaluation.html" TargetMode="External" /><Relationship Type="http://schemas.openxmlformats.org/officeDocument/2006/relationships/hyperlink" Id="rId191" Target="https://blog.rstudio.com/2016/03/29/feather/" TargetMode="External" /><Relationship Type="http://schemas.openxmlformats.org/officeDocument/2006/relationships/hyperlink" Id="rId129"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299" Target="https://cran.r-project.org/web/packages/lintr/readme/README.html#available-linters" TargetMode="External" /><Relationship Type="http://schemas.openxmlformats.org/officeDocument/2006/relationships/hyperlink" Id="rId303"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60" Target="https://d-morrison.github.io/rme/" TargetMode="External" /><Relationship Type="http://schemas.openxmlformats.org/officeDocument/2006/relationships/hyperlink" Id="rId745" Target="https://datadryad.org/" TargetMode="External" /><Relationship Type="http://schemas.openxmlformats.org/officeDocument/2006/relationships/hyperlink" Id="rId796" Target="https://design.tidyverse.org/" TargetMode="External" /><Relationship Type="http://schemas.openxmlformats.org/officeDocument/2006/relationships/hyperlink" Id="rId264" Target="https://design.tidyverse.org/important-args-first.html" TargetMode="External" /><Relationship Type="http://schemas.openxmlformats.org/officeDocument/2006/relationships/hyperlink" Id="rId752" Target="https://desktop.github.com/" TargetMode="External" /><Relationship Type="http://schemas.openxmlformats.org/officeDocument/2006/relationships/hyperlink" Id="rId89" Target="https://devtools.r-lib.org/" TargetMode="External" /><Relationship Type="http://schemas.openxmlformats.org/officeDocument/2006/relationships/hyperlink" Id="rId259" Target="https://docs.github.com/en/actions" TargetMode="External" /><Relationship Type="http://schemas.openxmlformats.org/officeDocument/2006/relationships/hyperlink" Id="rId568" Target="https://docs.github.com/en/copilot/how-tos/use-copilot-agents/coding-agent" TargetMode="External" /><Relationship Type="http://schemas.openxmlformats.org/officeDocument/2006/relationships/hyperlink" Id="rId609" Target="https://docs.github.com/en/copilot/how-tos/use-copilot-agents/coding-agent/customize-the-agent-environment" TargetMode="External" /><Relationship Type="http://schemas.openxmlformats.org/officeDocument/2006/relationships/hyperlink" Id="rId620" Target="https://docs.github.com/en/copilot/how-tos/use-copilot-agents/coding-agent/customize-the-agent-environment#preinstalling-tools-or-dependencies-in-copilots-environment" TargetMode="External" /><Relationship Type="http://schemas.openxmlformats.org/officeDocument/2006/relationships/hyperlink" Id="rId592" Target="https://docs.github.com/en/copilot/how-tos/use-copilot-agents/coding-agent/customize-the-agent-firewall" TargetMode="External" /><Relationship Type="http://schemas.openxmlformats.org/officeDocument/2006/relationships/hyperlink" Id="rId590" Target="https://docs.github.com/en/copilot/reference/copilot-allowlist-reference" TargetMode="External" /><Relationship Type="http://schemas.openxmlformats.org/officeDocument/2006/relationships/hyperlink" Id="rId473" Target="https://docs.github.com/en/enterprise/2.13/user/articles/creating-releases" TargetMode="External" /><Relationship Type="http://schemas.openxmlformats.org/officeDocument/2006/relationships/hyperlink" Id="rId424" Target="https://docs.github.com/en/repositories/working-with-files/managing-files/customizing-how-changed-files-appear-on-github" TargetMode="External" /><Relationship Type="http://schemas.openxmlformats.org/officeDocument/2006/relationships/hyperlink" Id="rId673" Target="https://docs.google.com/document/d/1ckgRCcr7FFPyymyMA6Y_-cB_vftOyrrxT28c6gRg0PI/edit" TargetMode="External" /><Relationship Type="http://schemas.openxmlformats.org/officeDocument/2006/relationships/hyperlink" Id="rId764" Target="https://doi.org/10.1038/467775a" TargetMode="External" /><Relationship Type="http://schemas.openxmlformats.org/officeDocument/2006/relationships/hyperlink" Id="rId768" Target="https://doi.org/10.1038/526182a" TargetMode="External" /><Relationship Type="http://schemas.openxmlformats.org/officeDocument/2006/relationships/hyperlink" Id="rId780" Target="https://doi.org/10.1038/d41586-019-00067-3" TargetMode="External" /><Relationship Type="http://schemas.openxmlformats.org/officeDocument/2006/relationships/hyperlink" Id="rId727" Target="https://doi.org/10.1038/d41586-019-01431-z" TargetMode="External" /><Relationship Type="http://schemas.openxmlformats.org/officeDocument/2006/relationships/hyperlink" Id="rId776" Target="https://doi.org/10.1038/d41586-019-02918-5" TargetMode="External" /><Relationship Type="http://schemas.openxmlformats.org/officeDocument/2006/relationships/hyperlink" Id="rId787" Target="https://doi.org/10.1038/d41586-021-03603-2" TargetMode="External" /><Relationship Type="http://schemas.openxmlformats.org/officeDocument/2006/relationships/hyperlink" Id="rId739" Target="https://doi.org/10.1038/s41467-020-19160-7" TargetMode="External" /><Relationship Type="http://schemas.openxmlformats.org/officeDocument/2006/relationships/hyperlink" Id="rId766" Target="https://doi.org/10.1038/s41562-016-0021" TargetMode="External" /><Relationship Type="http://schemas.openxmlformats.org/officeDocument/2006/relationships/hyperlink" Id="rId774" Target="https://doi.org/10.1371/journal.pcbi.1003833" TargetMode="External" /><Relationship Type="http://schemas.openxmlformats.org/officeDocument/2006/relationships/hyperlink" Id="rId723" Target="https://doi.org/10.1371/journal.pgph.0002269" TargetMode="External" /><Relationship Type="http://schemas.openxmlformats.org/officeDocument/2006/relationships/hyperlink" Id="rId162" Target="https://dplyr.tidyverse.org/" TargetMode="External" /><Relationship Type="http://schemas.openxmlformats.org/officeDocument/2006/relationships/hyperlink" Id="rId184" Target="https://dplyr.tidyverse.org/articles/in-packages.html" TargetMode="External" /><Relationship Type="http://schemas.openxmlformats.org/officeDocument/2006/relationships/hyperlink" Id="rId183" Target="https://dplyr.tidyverse.org/articles/programming.html" TargetMode="External" /><Relationship Type="http://schemas.openxmlformats.org/officeDocument/2006/relationships/hyperlink" Id="rId157" Target="https://dtplyr.tidyverse.org/" TargetMode="External" /><Relationship Type="http://schemas.openxmlformats.org/officeDocument/2006/relationships/hyperlink" Id="rId383" Target="https://education.github.com/" TargetMode="External" /><Relationship Type="http://schemas.openxmlformats.org/officeDocument/2006/relationships/hyperlink" Id="rId384" Target="https://education.github.com/pack" TargetMode="External" /><Relationship Type="http://schemas.openxmlformats.org/officeDocument/2006/relationships/hyperlink" Id="rId385" Target="https://education.github.com/teachers" TargetMode="External" /><Relationship Type="http://schemas.openxmlformats.org/officeDocument/2006/relationships/hyperlink" Id="rId120" Target="https://ellipsis.r-lib.org/" TargetMode="External" /><Relationship Type="http://schemas.openxmlformats.org/officeDocument/2006/relationships/hyperlink" Id="rId721" Target="https://en.wikipedia.org/wiki/2001:_A_Space_Odyssey_(film)" TargetMode="External" /><Relationship Type="http://schemas.openxmlformats.org/officeDocument/2006/relationships/hyperlink" Id="rId516" Target="https://en.wikipedia.org/wiki/AI-assisted_software_development" TargetMode="External" /><Relationship Type="http://schemas.openxmlformats.org/officeDocument/2006/relationships/hyperlink" Id="rId531" Target="https://en.wikipedia.org/wiki/AI_agent" TargetMode="External" /><Relationship Type="http://schemas.openxmlformats.org/officeDocument/2006/relationships/hyperlink" Id="rId584" Target="https://en.wikipedia.org/wiki/Agent_(The_Matrix)" TargetMode="External" /><Relationship Type="http://schemas.openxmlformats.org/officeDocument/2006/relationships/hyperlink" Id="rId729" Target="https://en.wikipedia.org/wiki/Battlestar_Galactica_(2004_TV_series)" TargetMode="External" /><Relationship Type="http://schemas.openxmlformats.org/officeDocument/2006/relationships/hyperlink" Id="rId732" Target="https://en.wikipedia.org/wiki/Blade_Runner" TargetMode="External" /><Relationship Type="http://schemas.openxmlformats.org/officeDocument/2006/relationships/hyperlink" Id="rId737" Target="https://en.wikipedia.org/wiki/Ender%27s_Game" TargetMode="External" /><Relationship Type="http://schemas.openxmlformats.org/officeDocument/2006/relationships/hyperlink" Id="rId170" Target="https://en.wikipedia.org/wiki/Functional_programming" TargetMode="External" /><Relationship Type="http://schemas.openxmlformats.org/officeDocument/2006/relationships/hyperlink" Id="rId533" Target="https://en.wikipedia.org/wiki/Intelligent_agent" TargetMode="External" /><Relationship Type="http://schemas.openxmlformats.org/officeDocument/2006/relationships/hyperlink" Id="rId701" Target="https://en.wikipedia.org/wiki/Masterpiece#History" TargetMode="External" /><Relationship Type="http://schemas.openxmlformats.org/officeDocument/2006/relationships/hyperlink" Id="rId754" Target="https://en.wikipedia.org/wiki/Organizations_of_the_Dune_universe#Thinking_machines" TargetMode="External" /><Relationship Type="http://schemas.openxmlformats.org/officeDocument/2006/relationships/hyperlink" Id="rId534" Target="https://en.wikipedia.org/wiki/Technological_singularity" TargetMode="External" /><Relationship Type="http://schemas.openxmlformats.org/officeDocument/2006/relationships/hyperlink" Id="rId782" Target="https://en.wikipedia.org/wiki/Terminator_3:_Rise_of_the_Machines" TargetMode="External" /><Relationship Type="http://schemas.openxmlformats.org/officeDocument/2006/relationships/hyperlink" Id="rId784" Target="https://en.wikipedia.org/wiki/The_Matrix" TargetMode="External" /><Relationship Type="http://schemas.openxmlformats.org/officeDocument/2006/relationships/hyperlink" Id="rId339" Target="https://en.wikipedia.org/wiki/WYSIWYM" TargetMode="External" /><Relationship Type="http://schemas.openxmlformats.org/officeDocument/2006/relationships/hyperlink" Id="rId789" Target="https://en.wikipedia.org/wiki/WarGames" TargetMode="External" /><Relationship Type="http://schemas.openxmlformats.org/officeDocument/2006/relationships/hyperlink" Id="rId748" Target="https://engineering-shiny.org/" TargetMode="External" /><Relationship Type="http://schemas.openxmlformats.org/officeDocument/2006/relationships/hyperlink" Id="rId176" Target="https://forcats.tidyverse.org/" TargetMode="External" /><Relationship Type="http://schemas.openxmlformats.org/officeDocument/2006/relationships/hyperlink" Id="rId160" Target="https://ggplot2.tidyverse.org/" TargetMode="External" /><Relationship Type="http://schemas.openxmlformats.org/officeDocument/2006/relationships/hyperlink" Id="rId353" Target="https://github.com/UCD-SERG/lab-manual" TargetMode="External" /><Relationship Type="http://schemas.openxmlformats.org/officeDocument/2006/relationships/hyperlink" Id="rId525" Target="https://github.com/UCD-SERG/lab-manual/issues/112" TargetMode="External" /><Relationship Type="http://schemas.openxmlformats.org/officeDocument/2006/relationships/hyperlink" Id="rId560" Target="https://github.com/UCD-SERG/lab-manual/issues/42" TargetMode="External" /><Relationship Type="http://schemas.openxmlformats.org/officeDocument/2006/relationships/hyperlink" Id="rId526" Target="https://github.com/UCD-SERG/lab-manual/pull/145" TargetMode="External" /><Relationship Type="http://schemas.openxmlformats.org/officeDocument/2006/relationships/hyperlink" Id="rId561" Target="https://github.com/UCD-SERG/lab-manual/pull/50" TargetMode="External" /><Relationship Type="http://schemas.openxmlformats.org/officeDocument/2006/relationships/hyperlink" Id="rId207" Target="https://github.com/UCD-SERG/lab-manual/pulls/review-requested/YOUR-USERNAME" TargetMode="External" /><Relationship Type="http://schemas.openxmlformats.org/officeDocument/2006/relationships/hyperlink" Id="rId346" Target="https://github.com/UCD-SERG/qbt" TargetMode="External" /><Relationship Type="http://schemas.openxmlformats.org/officeDocument/2006/relationships/hyperlink" Id="rId87" Target="https://github.com/UCD-SERG/rpt" TargetMode="External" /><Relationship Type="http://schemas.openxmlformats.org/officeDocument/2006/relationships/hyperlink" Id="rId608" Target="https://github.com/actions/checkout" TargetMode="External" /><Relationship Type="http://schemas.openxmlformats.org/officeDocument/2006/relationships/hyperlink" Id="rId347" Target="https://github.com/coatless-tutorials/quarto-book-template" TargetMode="External" /><Relationship Type="http://schemas.openxmlformats.org/officeDocument/2006/relationships/hyperlink" Id="rId666" Target="https://github.com/d-morrison/psw" TargetMode="External" /><Relationship Type="http://schemas.openxmlformats.org/officeDocument/2006/relationships/hyperlink" Id="rId365" Target="https://github.com/d-morrison/rme" TargetMode="External" /><Relationship Type="http://schemas.openxmlformats.org/officeDocument/2006/relationships/hyperlink" Id="rId348" Target="https://github.com/d-rug/datalab_template_quarto" TargetMode="External" /><Relationship Type="http://schemas.openxmlformats.org/officeDocument/2006/relationships/hyperlink" Id="rId234" Target="https://github.com/features/actions" TargetMode="External" /><Relationship Type="http://schemas.openxmlformats.org/officeDocument/2006/relationships/hyperlink" Id="rId530" Target="https://github.com/features/copilot/agents" TargetMode="External" /><Relationship Type="http://schemas.openxmlformats.org/officeDocument/2006/relationships/hyperlink" Id="rId619" Target="https://github.com/features/copilot/plans" TargetMode="External" /><Relationship Type="http://schemas.openxmlformats.org/officeDocument/2006/relationships/hyperlink" Id="rId415" Target="https://github.com/github-linguist/linguist/" TargetMode="External" /><Relationship Type="http://schemas.openxmlformats.org/officeDocument/2006/relationships/hyperlink" Id="rId425" Target="https://github.com/github-linguist/linguist/blob/main/docs/overrides.md" TargetMode="External" /><Relationship Type="http://schemas.openxmlformats.org/officeDocument/2006/relationships/hyperlink" Id="rId423" Target="https://github.com/github-linguist/linguist/blob/main/docs/overrides.md#detectable" TargetMode="External" /><Relationship Type="http://schemas.openxmlformats.org/officeDocument/2006/relationships/hyperlink" Id="rId422" Target="https://github.com/github-linguist/linguist/blob/main/docs/overrides.md#documentation" TargetMode="External" /><Relationship Type="http://schemas.openxmlformats.org/officeDocument/2006/relationships/hyperlink" Id="rId416" Target="https://github.com/github-linguist/linguist/blob/main/docs/overrides.md#generated-code" TargetMode="External" /><Relationship Type="http://schemas.openxmlformats.org/officeDocument/2006/relationships/hyperlink" Id="rId419" Target="https://github.com/github-linguist/linguist/blob/main/docs/overrides.md#using-gitattributes" TargetMode="External" /><Relationship Type="http://schemas.openxmlformats.org/officeDocument/2006/relationships/hyperlink" Id="rId421" Target="https://github.com/github-linguist/linguist/blob/main/docs/overrides.md#vendored-code" TargetMode="External" /><Relationship Type="http://schemas.openxmlformats.org/officeDocument/2006/relationships/hyperlink" Id="rId412" Target="https://github.com/github/gitignore/blob/master/R.gitignore" TargetMode="External" /><Relationship Type="http://schemas.openxmlformats.org/officeDocument/2006/relationships/hyperlink" Id="rId249" Target="https://github.com/hasura/comment-progress" TargetMode="External" /><Relationship Type="http://schemas.openxmlformats.org/officeDocument/2006/relationships/hyperlink" Id="rId143" Target="https://github.com/jennybc/here_here" TargetMode="External" /><Relationship Type="http://schemas.openxmlformats.org/officeDocument/2006/relationships/hyperlink" Id="rId153" Target="https://github.com/karthik/rdrop2" TargetMode="External" /><Relationship Type="http://schemas.openxmlformats.org/officeDocument/2006/relationships/hyperlink" Id="rId133" Target="https://github.com/kmishra9/Flu-Absenteeism/blob/master/Master&#39;s%20Thesis%20-%20Spatial%20Epidemiology%20of%20Influenza/1b%20-%20Map-Management.R" TargetMode="External" /><Relationship Type="http://schemas.openxmlformats.org/officeDocument/2006/relationships/hyperlink" Id="rId267" Target="https://github.com/kmishra9/Flu-Absenteeism/blob/master/Master&#39;s%20Thesis%20-%20Spatial%20Epidemiology%20of%20Influenza/2a%20-%20Statistical-Inputs.R" TargetMode="External" /><Relationship Type="http://schemas.openxmlformats.org/officeDocument/2006/relationships/hyperlink" Id="rId248" Target="https://github.com/marocchino/sticky-pull-request-comment" TargetMode="External" /><Relationship Type="http://schemas.openxmlformats.org/officeDocument/2006/relationships/hyperlink" Id="rId704" Target="https://github.com/nmfs-opensci/quarto-thesis" TargetMode="External" /><Relationship Type="http://schemas.openxmlformats.org/officeDocument/2006/relationships/hyperlink" Id="rId566" Target="https://github.com/orgs/community/discussions/162826" TargetMode="External" /><Relationship Type="http://schemas.openxmlformats.org/officeDocument/2006/relationships/hyperlink" Id="rId567" Target="https://github.com/orgs/community/discussions/183966" TargetMode="External" /><Relationship Type="http://schemas.openxmlformats.org/officeDocument/2006/relationships/hyperlink" Id="rId623" Target="https://github.com/orgs/quarto-dev/discussions/6544" TargetMode="External" /><Relationship Type="http://schemas.openxmlformats.org/officeDocument/2006/relationships/hyperlink" Id="rId206" Target="https://github.com/pulls/review-requested" TargetMode="External" /><Relationship Type="http://schemas.openxmlformats.org/officeDocument/2006/relationships/hyperlink" Id="rId624" Target="https://github.com/quarto-dev/quarto-cli/issues/10587" TargetMode="External" /><Relationship Type="http://schemas.openxmlformats.org/officeDocument/2006/relationships/hyperlink" Id="rId622" Target="https://github.com/quarto-dev/quarto-cli/issues/6357" TargetMode="External" /><Relationship Type="http://schemas.openxmlformats.org/officeDocument/2006/relationships/hyperlink" Id="rId151" Target="https://github.com/r-box/boxr" TargetMode="External" /><Relationship Type="http://schemas.openxmlformats.org/officeDocument/2006/relationships/hyperlink" Id="rId236" Target="https://github.com/r-lib/actions" TargetMode="External" /><Relationship Type="http://schemas.openxmlformats.org/officeDocument/2006/relationships/hyperlink" Id="rId260" Target="https://github.com/r-lib/actions#where-to-find-help" TargetMode="External" /><Relationship Type="http://schemas.openxmlformats.org/officeDocument/2006/relationships/hyperlink" Id="rId392" Target="https://github.com/settings/copilot/features" TargetMode="External" /><Relationship Type="http://schemas.openxmlformats.org/officeDocument/2006/relationships/hyperlink" Id="rId657" Target="https://github.com/skills/introduction-to-github" TargetMode="External" /><Relationship Type="http://schemas.openxmlformats.org/officeDocument/2006/relationships/hyperlink" Id="rId250" Target="https://github.com/thollander/actions-comment-pull-request" TargetMode="External" /><Relationship Type="http://schemas.openxmlformats.org/officeDocument/2006/relationships/hyperlink" Id="rId480" Target="https://github.com/ucdavisdatalab" TargetMode="External" /><Relationship Type="http://schemas.openxmlformats.org/officeDocument/2006/relationships/hyperlink" Id="rId645" Target="https://github.com/ucdavisdatalab/research-toolkits" TargetMode="External" /><Relationship Type="http://schemas.openxmlformats.org/officeDocument/2006/relationships/hyperlink" Id="rId381" Target="https://github.com/ucdavisdatalab/sandbox_git" TargetMode="External" /><Relationship Type="http://schemas.openxmlformats.org/officeDocument/2006/relationships/hyperlink" Id="rId488" Target="https://github.com/ucdavisdatalab/workshop_how-to-data-documentation" TargetMode="External" /><Relationship Type="http://schemas.openxmlformats.org/officeDocument/2006/relationships/hyperlink" Id="rId660" Target="https://github.com/ucdavisdatalab/workshop_nlp_with_python" TargetMode="External" /><Relationship Type="http://schemas.openxmlformats.org/officeDocument/2006/relationships/hyperlink" Id="rId659" Target="https://github.com/ucdavisdatalab/workshop_python_basics" TargetMode="External" /><Relationship Type="http://schemas.openxmlformats.org/officeDocument/2006/relationships/hyperlink" Id="rId644"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696" Target="https://grants.nih.gov" TargetMode="External" /><Relationship Type="http://schemas.openxmlformats.org/officeDocument/2006/relationships/hyperlink" Id="rId695" Target="https://grantwriting.stanford.edu/funding-train/" TargetMode="External" /><Relationship Type="http://schemas.openxmlformats.org/officeDocument/2006/relationships/hyperlink" Id="rId676" Target="https://grantwriting.stanford.edu/funding-train/#ep" TargetMode="External" /><Relationship Type="http://schemas.openxmlformats.org/officeDocument/2006/relationships/hyperlink" Id="rId734" Target="https://happygitwithr.com/" TargetMode="External" /><Relationship Type="http://schemas.openxmlformats.org/officeDocument/2006/relationships/hyperlink" Id="rId409" Target="https://happygitwithr.com/repeated-amend.html" TargetMode="External" /><Relationship Type="http://schemas.openxmlformats.org/officeDocument/2006/relationships/hyperlink" Id="rId402" Target="https://help.github.com/en/github/collaborating-with-issues-and-pull-requests/creating-a-pull-request#creating-the-pull-request" TargetMode="External" /><Relationship Type="http://schemas.openxmlformats.org/officeDocument/2006/relationships/hyperlink" Id="rId497" Target="https://hpc.ucdavis.edu/" TargetMode="External" /><Relationship Type="http://schemas.openxmlformats.org/officeDocument/2006/relationships/hyperlink" Id="rId683" Target="https://jadebc.github.io/lab-manual/" TargetMode="External" /><Relationship Type="http://schemas.openxmlformats.org/officeDocument/2006/relationships/hyperlink" Id="rId630" Target="https://jadebc.github.io/lab-manual/checklists.html" TargetMode="External" /><Relationship Type="http://schemas.openxmlformats.org/officeDocument/2006/relationships/hyperlink" Id="rId461"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6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9" Target="https://jadebc.github.io/lab-manual/data-masking.html" TargetMode="External" /><Relationship Type="http://schemas.openxmlformats.org/officeDocument/2006/relationships/hyperlink" Id="rId37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452" Target="https://jadebc.github.io/lab-manual/reproducible-environments.html" TargetMode="External" /><Relationship Type="http://schemas.openxmlformats.org/officeDocument/2006/relationships/hyperlink" Id="rId640" Target="https://jadebc.github.io/lab-manual/resources.html" TargetMode="External" /><Relationship Type="http://schemas.openxmlformats.org/officeDocument/2006/relationships/hyperlink" Id="rId496" Target="https://jadebc.github.io/lab-manual/slurm.html" TargetMode="External" /><Relationship Type="http://schemas.openxmlformats.org/officeDocument/2006/relationships/hyperlink" Id="rId429" Target="https://jadebc.github.io/lab-manual/unix.html" TargetMode="External" /><Relationship Type="http://schemas.openxmlformats.org/officeDocument/2006/relationships/hyperlink" Id="rId313" Target="https://jadebc.github.io/lab-manual/working-with-big-data.html" TargetMode="External" /><Relationship Type="http://schemas.openxmlformats.org/officeDocument/2006/relationships/hyperlink" Id="rId634" Target="https://journals.lww.com/epidem/Fulltext/2001/05000/The_Value_of_P.2.aspx" TargetMode="External" /><Relationship Type="http://schemas.openxmlformats.org/officeDocument/2006/relationships/hyperlink" Id="rId693" Target="https://journals.plos.org/ploscompbiol/article?id=10.1371/journal.pcbi.1003833" TargetMode="External" /><Relationship Type="http://schemas.openxmlformats.org/officeDocument/2006/relationships/hyperlink" Id="rId743" Target="https://journals.plos.org/plosone/s/authorship" TargetMode="External" /><Relationship Type="http://schemas.openxmlformats.org/officeDocument/2006/relationships/hyperlink" Id="rId665" Target="https://link.springer.com/book/10.1007/978-3-030-98175-4" TargetMode="External" /><Relationship Type="http://schemas.openxmlformats.org/officeDocument/2006/relationships/hyperlink" Id="rId680" Target="https://link.springer.com/book/9783031537929" TargetMode="External" /><Relationship Type="http://schemas.openxmlformats.org/officeDocument/2006/relationships/hyperlink" Id="rId297" Target="https://lintr.r-lib.org/" TargetMode="External" /><Relationship Type="http://schemas.openxmlformats.org/officeDocument/2006/relationships/hyperlink" Id="rId178" Target="https://lubridate.tidyverse.org/" TargetMode="External" /><Relationship Type="http://schemas.openxmlformats.org/officeDocument/2006/relationships/hyperlink" Id="rId793" Target="https://mastering-shiny.org/" TargetMode="External" /><Relationship Type="http://schemas.openxmlformats.org/officeDocument/2006/relationships/hyperlink" Id="rId692" Target="https://medialab.github.io/iwanthue/" TargetMode="External" /><Relationship Type="http://schemas.openxmlformats.org/officeDocument/2006/relationships/hyperlink" Id="rId637" Target="https://medialab.github.io/iwanthue/?utm_source=Nature+Briefing&amp;utm_campaign=2c68711076-briefing-dy-20211006&amp;utm_medium=email&amp;utm_term=0_c9dfd39373-2c68711076-44335685" TargetMode="External" /><Relationship Type="http://schemas.openxmlformats.org/officeDocument/2006/relationships/hyperlink" Id="rId447" Target="https://medium.com/@jeongwhanchoi/install-tmux-on-osx-and-basics-commands-for-beginners-be22520fd95e" TargetMode="External" /><Relationship Type="http://schemas.openxmlformats.org/officeDocument/2006/relationships/hyperlink" Id="rId759" Target="https://mentors.fm/2019/08/13/think-and-write-with-leslie-lamport/" TargetMode="External" /><Relationship Type="http://schemas.openxmlformats.org/officeDocument/2006/relationships/hyperlink" Id="rId671" Target="https://mitcommlab.mit.edu/be/2023/09/27/toward-an-evenbetterposter-improving-the-betterposter-template/" TargetMode="External" /><Relationship Type="http://schemas.openxmlformats.org/officeDocument/2006/relationships/hyperlink" Id="rId685" Target="https://myidp.sciencecareers.org/" TargetMode="External" /><Relationship Type="http://schemas.openxmlformats.org/officeDocument/2006/relationships/hyperlink" Id="rId761" Target="https://openreview.net/forum?id=BZ5a1r-kVsf" TargetMode="External" /><Relationship Type="http://schemas.openxmlformats.org/officeDocument/2006/relationships/hyperlink" Id="rId770" Target="https://osf.io/" TargetMode="External" /><Relationship Type="http://schemas.openxmlformats.org/officeDocument/2006/relationships/hyperlink" Id="rId52" Target="https://osf.io/tgbxr/" TargetMode="External" /><Relationship Type="http://schemas.openxmlformats.org/officeDocument/2006/relationships/hyperlink" Id="rId227" Target="https://pkgdown.r-lib.org/" TargetMode="External" /><Relationship Type="http://schemas.openxmlformats.org/officeDocument/2006/relationships/hyperlink" Id="rId756" Target="https://plos.org/resource/how-to-store-and-manage-your-data/" TargetMode="External" /><Relationship Type="http://schemas.openxmlformats.org/officeDocument/2006/relationships/hyperlink" Id="rId487" Target="https://proctor-ucsf.github.io/dcc-handbook/datawrangling.html#documenting-datasets" TargetMode="External" /><Relationship Type="http://schemas.openxmlformats.org/officeDocument/2006/relationships/hyperlink" Id="rId169" Target="https://purrr.tidyverse.org/" TargetMode="External" /><Relationship Type="http://schemas.openxmlformats.org/officeDocument/2006/relationships/hyperlink" Id="rId330" Target="https://quarto.org/" TargetMode="External" /><Relationship Type="http://schemas.openxmlformats.org/officeDocument/2006/relationships/hyperlink" Id="rId368" Target="https://quarto.org/docs/authoring/cross-references.html" TargetMode="External" /><Relationship Type="http://schemas.openxmlformats.org/officeDocument/2006/relationships/hyperlink" Id="rId370" Target="https://quarto.org/docs/authoring/includes.html" TargetMode="External" /><Relationship Type="http://schemas.openxmlformats.org/officeDocument/2006/relationships/hyperlink" Id="rId355" Target="https://quarto.org/docs/books/" TargetMode="External" /><Relationship Type="http://schemas.openxmlformats.org/officeDocument/2006/relationships/hyperlink" Id="rId333" Target="https://quarto.org/docs/get-started/" TargetMode="External" /><Relationship Type="http://schemas.openxmlformats.org/officeDocument/2006/relationships/hyperlink" Id="rId334" Target="https://quarto.org/docs/guide/" TargetMode="External" /><Relationship Type="http://schemas.openxmlformats.org/officeDocument/2006/relationships/hyperlink" Id="rId364" Target="https://quarto.org/docs/projects/profiles.html" TargetMode="External" /><Relationship Type="http://schemas.openxmlformats.org/officeDocument/2006/relationships/hyperlink" Id="rId356" Target="https://quarto.org/docs/publishing/" TargetMode="External" /><Relationship Type="http://schemas.openxmlformats.org/officeDocument/2006/relationships/hyperlink" Id="rId150" Target="https://r-box.github.io/boxr/articles/boxr-app-interactive.html#create" TargetMode="External" /><Relationship Type="http://schemas.openxmlformats.org/officeDocument/2006/relationships/hyperlink" Id="rId798" Target="https://r-pkgs.org/" TargetMode="External" /><Relationship Type="http://schemas.openxmlformats.org/officeDocument/2006/relationships/hyperlink" Id="rId258" Target="https://r-pkgs.org/software-development-practices.html#sec-sw-dev-practices-ci" TargetMode="External" /><Relationship Type="http://schemas.openxmlformats.org/officeDocument/2006/relationships/hyperlink" Id="rId800" Target="https://r4ds.hadley.nz/" TargetMode="External" /><Relationship Type="http://schemas.openxmlformats.org/officeDocument/2006/relationships/hyperlink" Id="rId335" Target="https://r4ds.hadley.nz/quarto.html" TargetMode="External" /><Relationship Type="http://schemas.openxmlformats.org/officeDocument/2006/relationships/hyperlink" Id="rId225" Target="https://r4ds.hadley.nz/workflow-help.html#making-a-reprex" TargetMode="External" /><Relationship Type="http://schemas.openxmlformats.org/officeDocument/2006/relationships/hyperlink" Id="rId167" Target="https://readr.tidyverse.org/" TargetMode="External" /><Relationship Type="http://schemas.openxmlformats.org/officeDocument/2006/relationships/hyperlink" Id="rId22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9" Target="https://researchdata.princeton.edu/research-lifecycle-guide/publishing-and-preservation/dois" TargetMode="External" /><Relationship Type="http://schemas.openxmlformats.org/officeDocument/2006/relationships/hyperlink" Id="rId90" Target="https://roxygen2.r-lib.org/" TargetMode="External" /><Relationship Type="http://schemas.openxmlformats.org/officeDocument/2006/relationships/hyperlink" Id="rId121" Target="https://roxygen2.r-lib.org/articles/rd.html#inheriting-documentation" TargetMode="External" /><Relationship Type="http://schemas.openxmlformats.org/officeDocument/2006/relationships/hyperlink" Id="rId455" Target="https://rstudio.github.io/renv/" TargetMode="External" /><Relationship Type="http://schemas.openxmlformats.org/officeDocument/2006/relationships/hyperlink" Id="rId156" Target="https://rviews.rstudio.com/2017/06/08/what-is-the-tidyverse/" TargetMode="External" /><Relationship Type="http://schemas.openxmlformats.org/officeDocument/2006/relationships/hyperlink" Id="rId650" Target="https://s3.amazonaws.com/assets.datacamp.com/blog_assets/datatable_Cheat_Sheet_R.pdf" TargetMode="External" /><Relationship Type="http://schemas.openxmlformats.org/officeDocument/2006/relationships/hyperlink" Id="rId725" Target="https://search.library.ucdavis.edu/permalink/01UCD_INST/9fle3i/alma990000226350403126" TargetMode="External" /><Relationship Type="http://schemas.openxmlformats.org/officeDocument/2006/relationships/hyperlink" Id="rId387"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772" Target="https://sethrobertson.github.io/GitFixUm/fixup.html" TargetMode="External" /><Relationship Type="http://schemas.openxmlformats.org/officeDocument/2006/relationships/hyperlink" Id="rId778" Target="https://slurm.schedmd.com/sbatch.html" TargetMode="External" /><Relationship Type="http://schemas.openxmlformats.org/officeDocument/2006/relationships/hyperlink" Id="rId380" Target="https://sp19.datastructur.es/materials/guides/using-git#b-local-repositories-narrative-introduction" TargetMode="External" /><Relationship Type="http://schemas.openxmlformats.org/officeDocument/2006/relationships/hyperlink" Id="rId400" Target="https://sp19.datastructur.es/materials/guides/using-git#e-git-branching-advanced-git-optional" TargetMode="External" /><Relationship Type="http://schemas.openxmlformats.org/officeDocument/2006/relationships/hyperlink" Id="rId136" Target="https://spin.atomicobject.com/2017/11/01/good-variable-names/" TargetMode="External" /><Relationship Type="http://schemas.openxmlformats.org/officeDocument/2006/relationships/hyperlink" Id="rId314" Target="https://stackoverflow.com/questions/21435339/data-table-vs-dplyr-can-one-do-something-well-the-other-cant-or-does-poorly/27840349#27840349" TargetMode="External" /><Relationship Type="http://schemas.openxmlformats.org/officeDocument/2006/relationships/hyperlink" Id="rId188" Target="https://stackoverflow.com/questions/28125816/r-standard-evaluation-for-join-dplyr" TargetMode="External" /><Relationship Type="http://schemas.openxmlformats.org/officeDocument/2006/relationships/hyperlink" Id="rId174" Target="https://stringr.tidyverse.org/" TargetMode="External" /><Relationship Type="http://schemas.openxmlformats.org/officeDocument/2006/relationships/hyperlink" Id="rId300" Target="https://style.tidyverse.org/" TargetMode="External" /><Relationship Type="http://schemas.openxmlformats.org/officeDocument/2006/relationships/hyperlink" Id="rId285" Target="https://styler.r-lib.org/" TargetMode="External" /><Relationship Type="http://schemas.openxmlformats.org/officeDocument/2006/relationships/hyperlink" Id="rId131" Target="https://support.rstudio.com/hc/en-us/articles/200484568-Code-Folding-and-Sections" TargetMode="External" /><Relationship Type="http://schemas.openxmlformats.org/officeDocument/2006/relationships/hyperlink" Id="rId181" Target="https://tavareshugo.github.io/data_carpentry_extras/base-r_tidyverse_equivalents/base-r_tidyverse_equivalents.html" TargetMode="External" /><Relationship Type="http://schemas.openxmlformats.org/officeDocument/2006/relationships/hyperlink" Id="rId674" Target="https://teampublichealth.substack.com/" TargetMode="External" /><Relationship Type="http://schemas.openxmlformats.org/officeDocument/2006/relationships/hyperlink" Id="rId91" Target="https://testthat.r-lib.org/" TargetMode="External" /><Relationship Type="http://schemas.openxmlformats.org/officeDocument/2006/relationships/hyperlink" Id="rId172" Target="https://tibble.tidyverse.org/" TargetMode="External" /><Relationship Type="http://schemas.openxmlformats.org/officeDocument/2006/relationships/hyperlink" Id="rId164" Target="https://tidyr.tidyverse.org/" TargetMode="External" /><Relationship Type="http://schemas.openxmlformats.org/officeDocument/2006/relationships/hyperlink" Id="rId286" Target="https://tidyverse.org/blog/2017/12/styler-1.0.0/" TargetMode="External" /><Relationship Type="http://schemas.openxmlformats.org/officeDocument/2006/relationships/hyperlink" Id="rId413" Target="https://tidyverse.org/blog/2017/12/workflow-vs-script/" TargetMode="External" /><Relationship Type="http://schemas.openxmlformats.org/officeDocument/2006/relationships/hyperlink" Id="rId641" Target="https://ucb-epi-r.github.io" TargetMode="External" /><Relationship Type="http://schemas.openxmlformats.org/officeDocument/2006/relationships/hyperlink" Id="rId805" Target="https://ucd-serg.github.io/lab-manual/appendix-copilot-instructions.html" TargetMode="External" /><Relationship Type="http://schemas.openxmlformats.org/officeDocument/2006/relationships/hyperlink" Id="rId807" Target="https://ucd-serg.github.io/lab-manual/appendix-copilot-setup-steps.html" TargetMode="External" /><Relationship Type="http://schemas.openxmlformats.org/officeDocument/2006/relationships/hyperlink" Id="rId463" Target="https://ucd-serg.github.io/lab-manual/coding-practices.html#file-headers" TargetMode="External" /><Relationship Type="http://schemas.openxmlformats.org/officeDocument/2006/relationships/hyperlink" Id="rId466" Target="https://ucd-serg.github.io/lab-manual/coding-practices.html#function-documentation" TargetMode="External" /><Relationship Type="http://schemas.openxmlformats.org/officeDocument/2006/relationships/hyperlink" Id="rId632" Target="https://ucd-serg.github.io/lab-manual/coding-style.html" TargetMode="External" /><Relationship Type="http://schemas.openxmlformats.org/officeDocument/2006/relationships/hyperlink" Id="rId469" Target="https://ucd-serg.github.io/lab-manual/unix.html#example-code-for-runfilesavelogs" TargetMode="External" /><Relationship Type="http://schemas.openxmlformats.org/officeDocument/2006/relationships/hyperlink" Id="rId646" Target="https://ucdavisdatalab.github.io/install_guides/" TargetMode="External" /><Relationship Type="http://schemas.openxmlformats.org/officeDocument/2006/relationships/hyperlink" Id="rId64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2" Target="https://ucjug.github.io/workshop_julia_basics/" TargetMode="External" /><Relationship Type="http://schemas.openxmlformats.org/officeDocument/2006/relationships/hyperlink" Id="rId47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8" Target="https://usethis.r-lib.org/" TargetMode="External" /><Relationship Type="http://schemas.openxmlformats.org/officeDocument/2006/relationships/hyperlink" Id="rId714" Target="https://www.biorxiv.org/" TargetMode="External" /><Relationship Type="http://schemas.openxmlformats.org/officeDocument/2006/relationships/hyperlink" Id="rId187" Target="https://www.brodrigues.co/blog/2016-07-18-data-frame-columns-as-arguments-to-dplyr-functions/" TargetMode="External" /><Relationship Type="http://schemas.openxmlformats.org/officeDocument/2006/relationships/hyperlink" Id="rId511" Target="https://www.chriswrites.com/how-to-change-file-permissions-using-the-terminal/" TargetMode="External" /><Relationship Type="http://schemas.openxmlformats.org/officeDocument/2006/relationships/hyperlink" Id="rId716" Target="https://www.equator-network.org/" TargetMode="External" /><Relationship Type="http://schemas.openxmlformats.org/officeDocument/2006/relationships/hyperlink" Id="rId418" Target="https://www.git-scm.com/docs/gitignore#_pattern_format" TargetMode="External" /><Relationship Type="http://schemas.openxmlformats.org/officeDocument/2006/relationships/hyperlink" Id="rId679" Target="https://www.globalcodeofconduct.org/" TargetMode="External" /><Relationship Type="http://schemas.openxmlformats.org/officeDocument/2006/relationships/hyperlink" Id="rId443" Target="https://www.howtogeek.com/118594/how-to-edit-your-system-path-for-easy-command-line-access/" TargetMode="External" /><Relationship Type="http://schemas.openxmlformats.org/officeDocument/2006/relationships/hyperlink" Id="rId713" Target="https://www.medrxiv.org/" TargetMode="External" /><Relationship Type="http://schemas.openxmlformats.org/officeDocument/2006/relationships/hyperlink" Id="rId688" Target="https://www.nature.com/articles/d41586-021-03603-2" TargetMode="External" /><Relationship Type="http://schemas.openxmlformats.org/officeDocument/2006/relationships/hyperlink" Id="rId677" Target="https://www.niaid.nih.gov/grants-contracts/write-grant-application" TargetMode="External" /><Relationship Type="http://schemas.openxmlformats.org/officeDocument/2006/relationships/hyperlink" Id="rId538" Target="https://www.nytimes.com/2023/07/13/opinion/ai-chatgpt-consciousness-hofstadter.html" TargetMode="External" /><Relationship Type="http://schemas.openxmlformats.org/officeDocument/2006/relationships/hyperlink" Id="rId283" Target="https://www.r-bloggers.com/align-assign-rstudio-addin-to-align-assignment-operators/" TargetMode="External" /><Relationship Type="http://schemas.openxmlformats.org/officeDocument/2006/relationships/hyperlink" Id="rId190" Target="https://www.rdocumentation.org/packages/feather/versions/0.3.3" TargetMode="External" /><Relationship Type="http://schemas.openxmlformats.org/officeDocument/2006/relationships/hyperlink" Id="rId298" Target="https://www.rdocumentation.org/packages/lintr/versions/1.0.3" TargetMode="External" /><Relationship Type="http://schemas.openxmlformats.org/officeDocument/2006/relationships/hyperlink" Id="rId287" Target="https://www.rdocumentation.org/packages/styler/versions/1.1.0/topics/style_dir" TargetMode="External" /><Relationship Type="http://schemas.openxmlformats.org/officeDocument/2006/relationships/hyperlink" Id="rId648" Target="https://www.rstudio.com/wp-content/uploads/2015/02/data-wrangling-cheatsheet.pdf" TargetMode="External" /><Relationship Type="http://schemas.openxmlformats.org/officeDocument/2006/relationships/hyperlink" Id="rId651" Target="https://www.rstudio.com/wp-content/uploads/2015/02/rmarkdown-cheatsheet.pdf" TargetMode="External" /><Relationship Type="http://schemas.openxmlformats.org/officeDocument/2006/relationships/hyperlink" Id="rId649" Target="https://www.rstudio.com/wp-content/uploads/2015/03/ggplot2-cheatsheet.pdf" TargetMode="External" /><Relationship Type="http://schemas.openxmlformats.org/officeDocument/2006/relationships/hyperlink" Id="rId669" Target="https://www.sciencedirect.com/science/article/pii/S1471491423000928" TargetMode="External" /><Relationship Type="http://schemas.openxmlformats.org/officeDocument/2006/relationships/hyperlink" Id="rId159" Target="https://www.tidyverse.org/" TargetMode="External" /><Relationship Type="http://schemas.openxmlformats.org/officeDocument/2006/relationships/hyperlink" Id="rId686" Target="https://www.training.nih.gov/career-services/" TargetMode="External" /><Relationship Type="http://schemas.openxmlformats.org/officeDocument/2006/relationships/hyperlink" Id="rId689" Target="https://www.youtube.com/watch?v=1RwJbhkCA58" TargetMode="External" /><Relationship Type="http://schemas.openxmlformats.org/officeDocument/2006/relationships/hyperlink" Id="rId670" Target="https://www.youtube.com/watch?v=1RwJbhkCA58&amp;t=1171s" TargetMode="External" /><Relationship Type="http://schemas.openxmlformats.org/officeDocument/2006/relationships/hyperlink" Id="rId750"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85" Target="https://www.youtube.com/watch?v=nERXS3ssntw" TargetMode="External" /><Relationship Type="http://schemas.openxmlformats.org/officeDocument/2006/relationships/hyperlink" Id="rId667" Target="https://x.com/acagamic/status/1680381737816424450" TargetMode="External" /><Relationship Type="http://schemas.openxmlformats.org/officeDocument/2006/relationships/hyperlink" Id="rId6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2026-01-27T19:08:47Z</dcterms:created>
  <dcterms:modified xsi:type="dcterms:W3CDTF">2026-01-27T19:08:47Z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