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18.5.12</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18.5.12</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18.5.24</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18.5.24</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18.5.10</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74"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66"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ins w:id="2229" w:author="PR Preview" w:date="2024-01-01T00:00:00Z">
        <w:r>
          <w:t xml:space="preserve">18.5.1 What Is a Language Model?</w:t>
        </w:r>
      </w:ins>
    </w:p>
    <w:p>
      <w:pPr>
        <w:pStyle w:val="FirstParagraph"/>
      </w:pPr>
      <w:ins w:id="2230" w:author="PR Preview" w:date="2024-01-01T00:00:00Z">
        <w:r>
          <w:t xml:space="preserve">A</w:t>
        </w:r>
      </w:ins>
      <w:ins w:id="2230" w:author="PR Preview" w:date="2024-01-01T00:00:00Z">
        <w:r>
          <w:t xml:space="preserve"> </w:t>
        </w:r>
      </w:ins>
      <w:hyperlink r:id="rId671">
        <w:r>
          <w:rPr>
            <w:rStyle w:val="Hyperlink"/>
            <w:b/>
            <w:bCs/>
          </w:rPr>
          <w:t xml:space="preserve">large language model</w:t>
        </w:r>
      </w:hyperlink>
      <w:ins w:id="2230" w:author="PR Preview" w:date="2024-01-01T00:00:00Z">
        <w:r>
          <w:t xml:space="preserve"> </w:t>
        </w:r>
      </w:ins>
      <w:ins w:id="2230" w:author="PR Preview" w:date="2024-01-01T00:00:00Z">
        <w:r>
          <w:t xml:space="preserve">(LLM) is a statistical model trained to predict the next token</w:t>
        </w:r>
      </w:ins>
      <w:ins w:id="2230" w:author="PR Preview" w:date="2024-01-01T00:00:00Z">
        <w:r>
          <w:t xml:space="preserve"> </w:t>
        </w:r>
      </w:ins>
      <w:ins w:id="2230" w:author="PR Preview" w:date="2024-01-01T00:00:00Z">
        <w:r>
          <w:t xml:space="preserve">in a sequence of text,</w:t>
        </w:r>
      </w:ins>
      <w:ins w:id="2230" w:author="PR Preview" w:date="2024-01-01T00:00:00Z">
        <w:r>
          <w:t xml:space="preserve"> </w:t>
        </w:r>
      </w:ins>
      <w:ins w:id="2230" w:author="PR Preview" w:date="2024-01-01T00:00:00Z">
        <w:r>
          <w:t xml:space="preserve">based on patterns learned from enormous amounts of text during training.</w:t>
        </w:r>
      </w:ins>
      <w:ins w:id="2230" w:author="PR Preview" w:date="2024-01-01T00:00:00Z">
        <w:r>
          <w:t xml:space="preserve"> </w:t>
        </w:r>
      </w:ins>
      <w:ins w:id="2230" w:author="PR Preview" w:date="2024-01-01T00:00:00Z">
        <w:r>
          <w:t xml:space="preserve">That single capability — predicting what comes next —</w:t>
        </w:r>
      </w:ins>
      <w:ins w:id="2230" w:author="PR Preview" w:date="2024-01-01T00:00:00Z">
        <w:r>
          <w:t xml:space="preserve"> </w:t>
        </w:r>
      </w:ins>
      <w:ins w:id="2230" w:author="PR Preview" w:date="2024-01-01T00:00:00Z">
        <w:r>
          <w:t xml:space="preserve">turns out to be enough to write code,</w:t>
        </w:r>
      </w:ins>
      <w:ins w:id="2230" w:author="PR Preview" w:date="2024-01-01T00:00:00Z">
        <w:r>
          <w:t xml:space="preserve"> </w:t>
        </w:r>
      </w:ins>
      <w:ins w:id="2230" w:author="PR Preview" w:date="2024-01-01T00:00:00Z">
        <w:r>
          <w:t xml:space="preserve">answer questions,</w:t>
        </w:r>
      </w:ins>
      <w:ins w:id="2230" w:author="PR Preview" w:date="2024-01-01T00:00:00Z">
        <w:r>
          <w:t xml:space="preserve"> </w:t>
        </w:r>
      </w:ins>
      <w:ins w:id="2230" w:author="PR Preview" w:date="2024-01-01T00:00:00Z">
        <w:r>
          <w:t xml:space="preserve">and hold a conversation,</w:t>
        </w:r>
      </w:ins>
      <w:ins w:id="2230" w:author="PR Preview" w:date="2024-01-01T00:00:00Z">
        <w:r>
          <w:t xml:space="preserve"> </w:t>
        </w:r>
      </w:ins>
      <w:ins w:id="2230" w:author="PR Preview" w:date="2024-01-01T00:00:00Z">
        <w:r>
          <w:t xml:space="preserve">once the model is large enough and trained on enough data.</w:t>
        </w:r>
      </w:ins>
    </w:p>
    <w:p>
      <w:pPr>
        <w:pStyle w:val="BodyText"/>
      </w:pPr>
      <w:ins w:id="2231" w:author="PR Preview" w:date="2024-01-01T00:00:00Z">
        <w:r>
          <w:t xml:space="preserve">A base model trained only to predict text is not yet a helpful assistant.</w:t>
        </w:r>
      </w:ins>
      <w:ins w:id="2231" w:author="PR Preview" w:date="2024-01-01T00:00:00Z">
        <w:r>
          <w:t xml:space="preserve"> </w:t>
        </w:r>
      </w:ins>
      <w:ins w:id="2231" w:author="PR Preview" w:date="2024-01-01T00:00:00Z">
        <w:r>
          <w:t xml:space="preserve">A further training step,</w:t>
        </w:r>
      </w:ins>
      <w:ins w:id="2231" w:author="PR Preview" w:date="2024-01-01T00:00:00Z">
        <w:r>
          <w:t xml:space="preserve"> </w:t>
        </w:r>
      </w:ins>
      <w:ins w:id="2231" w:author="PR Preview" w:date="2024-01-01T00:00:00Z">
        <w:r>
          <w:t xml:space="preserve">often</w:t>
        </w:r>
      </w:ins>
      <w:ins w:id="2231" w:author="PR Preview" w:date="2024-01-01T00:00:00Z">
        <w:r>
          <w:t xml:space="preserve"> </w:t>
        </w:r>
      </w:ins>
      <w:hyperlink r:id="rId672">
        <w:r>
          <w:rPr>
            <w:rStyle w:val="Hyperlink"/>
          </w:rPr>
          <w:t xml:space="preserve">reinforcement learning from human feedback</w:t>
        </w:r>
      </w:hyperlink>
      <w:ins w:id="2231" w:author="PR Preview" w:date="2024-01-01T00:00:00Z">
        <w:r>
          <w:t xml:space="preserve">,</w:t>
        </w:r>
      </w:ins>
      <w:ins w:id="2231" w:author="PR Preview" w:date="2024-01-01T00:00:00Z">
        <w:r>
          <w:t xml:space="preserve"> </w:t>
        </w:r>
      </w:ins>
      <w:ins w:id="2231" w:author="PR Preview" w:date="2024-01-01T00:00:00Z">
        <w:r>
          <w:t xml:space="preserve">teaches the model to follow instructions,</w:t>
        </w:r>
      </w:ins>
      <w:ins w:id="2231" w:author="PR Preview" w:date="2024-01-01T00:00:00Z">
        <w:r>
          <w:t xml:space="preserve"> </w:t>
        </w:r>
      </w:ins>
      <w:ins w:id="2231" w:author="PR Preview" w:date="2024-01-01T00:00:00Z">
        <w:r>
          <w:t xml:space="preserve">answer as a helpful assistant,</w:t>
        </w:r>
      </w:ins>
      <w:ins w:id="2231" w:author="PR Preview" w:date="2024-01-01T00:00:00Z">
        <w:r>
          <w:t xml:space="preserve"> </w:t>
        </w:r>
      </w:ins>
      <w:ins w:id="2231" w:author="PR Preview" w:date="2024-01-01T00:00:00Z">
        <w:r>
          <w:t xml:space="preserve">and refuse harmful requests,</w:t>
        </w:r>
      </w:ins>
      <w:ins w:id="2231" w:author="PR Preview" w:date="2024-01-01T00:00:00Z">
        <w:r>
          <w:t xml:space="preserve"> </w:t>
        </w:r>
      </w:ins>
      <w:ins w:id="2231" w:author="PR Preview" w:date="2024-01-01T00:00:00Z">
        <w:r>
          <w:t xml:space="preserve">rather than simply continuing whatever text it is given.</w:t>
        </w:r>
      </w:ins>
      <w:ins w:id="2231" w:author="PR Preview" w:date="2024-01-01T00:00:00Z">
        <w:r>
          <w:t xml:space="preserve"> </w:t>
        </w:r>
      </w:ins>
      <w:ins w:id="2231" w:author="PR Preview" w:date="2024-01-01T00:00:00Z">
        <w:r>
          <w:t xml:space="preserve">This is the step that turns a raw language model into something</w:t>
        </w:r>
      </w:ins>
      <w:ins w:id="2231" w:author="PR Preview" w:date="2024-01-01T00:00:00Z">
        <w:r>
          <w:t xml:space="preserve"> </w:t>
        </w:r>
      </w:ins>
      <w:ins w:id="2231" w:author="PR Preview" w:date="2024-01-01T00:00:00Z">
        <w:r>
          <w:t xml:space="preserve">like Claude or ChatGPT.</w:t>
        </w:r>
      </w:ins>
    </w:p>
    <w:p>
      <w:pPr>
        <w:pStyle w:val="BodyText"/>
      </w:pPr>
      <w:ins w:id="2232" w:author="PR Preview" w:date="2024-01-01T00:00:00Z">
        <w:r>
          <w:t xml:space="preserve">A model call is stateless:</w:t>
        </w:r>
      </w:ins>
      <w:ins w:id="2232" w:author="PR Preview" w:date="2024-01-01T00:00:00Z">
        <w:r>
          <w:t xml:space="preserve"> </w:t>
        </w:r>
      </w:ins>
      <w:ins w:id="2232" w:author="PR Preview" w:date="2024-01-01T00:00:00Z">
        <w:r>
          <w:t xml:space="preserve">given the same input,</w:t>
        </w:r>
      </w:ins>
      <w:ins w:id="2232" w:author="PR Preview" w:date="2024-01-01T00:00:00Z">
        <w:r>
          <w:t xml:space="preserve"> </w:t>
        </w:r>
      </w:ins>
      <w:ins w:id="2232" w:author="PR Preview" w:date="2024-01-01T00:00:00Z">
        <w:r>
          <w:t xml:space="preserve">it has no memory of any previous call.</w:t>
        </w:r>
      </w:ins>
      <w:ins w:id="2232" w:author="PR Preview" w:date="2024-01-01T00:00:00Z">
        <w:r>
          <w:t xml:space="preserve"> </w:t>
        </w:r>
      </w:ins>
      <w:ins w:id="2232" w:author="PR Preview" w:date="2024-01-01T00:00:00Z">
        <w:r>
          <w:t xml:space="preserve">Every capability the rest of this chapter describes —</w:t>
        </w:r>
      </w:ins>
      <w:ins w:id="2232" w:author="PR Preview" w:date="2024-01-01T00:00:00Z">
        <w:r>
          <w:t xml:space="preserve"> </w:t>
        </w:r>
      </w:ins>
      <w:ins w:id="2232" w:author="PR Preview" w:date="2024-01-01T00:00:00Z">
        <w:r>
          <w:t xml:space="preserve">holding a conversation,</w:t>
        </w:r>
      </w:ins>
      <w:ins w:id="2232" w:author="PR Preview" w:date="2024-01-01T00:00:00Z">
        <w:r>
          <w:t xml:space="preserve"> </w:t>
        </w:r>
      </w:ins>
      <w:ins w:id="2232" w:author="PR Preview" w:date="2024-01-01T00:00:00Z">
        <w:r>
          <w:t xml:space="preserve">using tools,</w:t>
        </w:r>
      </w:ins>
      <w:ins w:id="2232" w:author="PR Preview" w:date="2024-01-01T00:00:00Z">
        <w:r>
          <w:t xml:space="preserve"> </w:t>
        </w:r>
      </w:ins>
      <w:ins w:id="2232" w:author="PR Preview" w:date="2024-01-01T00:00:00Z">
        <w:r>
          <w:t xml:space="preserve">running autonomously as an agent —</w:t>
        </w:r>
      </w:ins>
      <w:ins w:id="2232" w:author="PR Preview" w:date="2024-01-01T00:00:00Z">
        <w:r>
          <w:t xml:space="preserve"> </w:t>
        </w:r>
      </w:ins>
      <w:ins w:id="2232" w:author="PR Preview" w:date="2024-01-01T00:00:00Z">
        <w:r>
          <w:t xml:space="preserve">is scaffolding built on top of that one stateless function.</w:t>
        </w:r>
      </w:ins>
      <w:ins w:id="2232" w:author="PR Preview" w:date="2024-01-01T00:00:00Z">
        <w:r>
          <w:t xml:space="preserve"> </w:t>
        </w:r>
      </w:ins>
      <w:ins w:id="2232" w:author="PR Preview" w:date="2024-01-01T00:00:00Z">
        <w:r>
          <w:t xml:space="preserve">The harness supplies the memory,</w:t>
        </w:r>
      </w:ins>
      <w:ins w:id="2232" w:author="PR Preview" w:date="2024-01-01T00:00:00Z">
        <w:r>
          <w:t xml:space="preserve"> </w:t>
        </w:r>
      </w:ins>
      <w:ins w:id="2232" w:author="PR Preview" w:date="2024-01-01T00:00:00Z">
        <w:r>
          <w:t xml:space="preserve">the tools,</w:t>
        </w:r>
      </w:ins>
      <w:ins w:id="2232" w:author="PR Preview" w:date="2024-01-01T00:00:00Z">
        <w:r>
          <w:t xml:space="preserve"> </w:t>
        </w:r>
      </w:ins>
      <w:ins w:id="2232" w:author="PR Preview" w:date="2024-01-01T00:00:00Z">
        <w:r>
          <w:t xml:space="preserve">and the control flow;</w:t>
        </w:r>
      </w:ins>
      <w:ins w:id="2232" w:author="PR Preview" w:date="2024-01-01T00:00:00Z">
        <w:r>
          <w:t xml:space="preserve"> </w:t>
        </w:r>
      </w:ins>
      <w:ins w:id="2232" w:author="PR Preview" w:date="2024-01-01T00:00:00Z">
        <w:r>
          <w:t xml:space="preserve">the model only ever predicts what token comes next.</w:t>
        </w:r>
      </w:ins>
    </w:p>
    <w:bookmarkEnd w:id="673"/>
    <w:bookmarkStart w:id="675" w:name="what-are-ai-coding-agents"/>
    <w:p>
      <w:pPr>
        <w:pStyle w:val="Heading3"/>
      </w:pPr>
      <w:ins w:id="2233" w:author="PR Preview" w:date="2024-01-01T00:00:00Z">
        <w:r>
          <w:t xml:space="preserve">18.5.2 What are AI coding agents?</w:t>
        </w:r>
      </w:ins>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ins w:id="2250" w:author="PR Preview" w:date="2024-01-01T00:00:00Z">
        <w:r>
          <w:t xml:space="preserve">18.5.3 What are AI harnesses?</w:t>
        </w:r>
      </w:ins>
    </w:p>
    <w:p>
      <w:pPr>
        <w:pStyle w:val="FirstParagraph"/>
      </w:pPr>
      <w:ins w:id="2251" w:author="PR Preview" w:date="2024-01-01T00:00:00Z">
        <w:r>
          <w:t xml:space="preserve">An</w:t>
        </w:r>
      </w:ins>
      <w:ins w:id="2251" w:author="PR Preview" w:date="2024-01-01T00:00:00Z">
        <w:r>
          <w:t xml:space="preserve"> </w:t>
        </w:r>
      </w:ins>
      <w:ins w:id="2251" w:author="PR Preview" w:date="2024-01-01T00:00:00Z">
        <w:r>
          <w:rPr>
            <w:b/>
            <w:bCs/>
          </w:rPr>
          <w:t xml:space="preserve">AI harness</w:t>
        </w:r>
      </w:ins>
      <w:ins w:id="2251" w:author="PR Preview" w:date="2024-01-01T00:00:00Z">
        <w:r>
          <w:t xml:space="preserve"> </w:t>
        </w:r>
      </w:ins>
      <w:ins w:id="2251" w:author="PR Preview" w:date="2024-01-01T00:00:00Z">
        <w:r>
          <w:t xml:space="preserve">is the scaffolding built around a language model</w:t>
        </w:r>
      </w:ins>
      <w:ins w:id="2251" w:author="PR Preview" w:date="2024-01-01T00:00:00Z">
        <w:r>
          <w:t xml:space="preserve"> </w:t>
        </w:r>
      </w:ins>
      <w:ins w:id="2251" w:author="PR Preview" w:date="2024-01-01T00:00:00Z">
        <w:r>
          <w:t xml:space="preserve">that turns it into an agent able to do real work.</w:t>
        </w:r>
      </w:ins>
      <w:ins w:id="2251" w:author="PR Preview" w:date="2024-01-01T00:00:00Z">
        <w:r>
          <w:t xml:space="preserve"> </w:t>
        </w:r>
      </w:ins>
      <w:ins w:id="2251" w:author="PR Preview" w:date="2024-01-01T00:00:00Z">
        <w:r>
          <w:t xml:space="preserve">The model itself only predicts text;</w:t>
        </w:r>
      </w:ins>
      <w:ins w:id="2251" w:author="PR Preview" w:date="2024-01-01T00:00:00Z">
        <w:r>
          <w:t xml:space="preserve"> </w:t>
        </w:r>
      </w:ins>
      <w:ins w:id="2251" w:author="PR Preview" w:date="2024-01-01T00:00:00Z">
        <w:r>
          <w:t xml:space="preserve">the harness is what lets it read files,</w:t>
        </w:r>
      </w:ins>
      <w:ins w:id="2251" w:author="PR Preview" w:date="2024-01-01T00:00:00Z">
        <w:r>
          <w:t xml:space="preserve"> </w:t>
        </w:r>
      </w:ins>
      <w:ins w:id="2251" w:author="PR Preview" w:date="2024-01-01T00:00:00Z">
        <w:r>
          <w:t xml:space="preserve">run commands,</w:t>
        </w:r>
      </w:ins>
      <w:ins w:id="2251" w:author="PR Preview" w:date="2024-01-01T00:00:00Z">
        <w:r>
          <w:t xml:space="preserve"> </w:t>
        </w:r>
      </w:ins>
      <w:ins w:id="2251" w:author="PR Preview" w:date="2024-01-01T00:00:00Z">
        <w:r>
          <w:t xml:space="preserve">call external tools and APIs,</w:t>
        </w:r>
      </w:ins>
      <w:ins w:id="2251" w:author="PR Preview" w:date="2024-01-01T00:00:00Z">
        <w:r>
          <w:t xml:space="preserve"> </w:t>
        </w:r>
      </w:ins>
      <w:ins w:id="2251" w:author="PR Preview" w:date="2024-01-01T00:00:00Z">
        <w:r>
          <w:t xml:space="preserve">and carry state across turns and sessions.</w:t>
        </w:r>
      </w:ins>
    </w:p>
    <w:bookmarkStart w:id="680" w:name="layers-of-a-harness"/>
    <w:p>
      <w:pPr>
        <w:pStyle w:val="Heading4"/>
      </w:pPr>
      <w:ins w:id="2252" w:author="PR Preview" w:date="2024-01-01T00:00:00Z">
        <w:r>
          <w:t xml:space="preserve">18.5.3.1 Layers of a Harness</w:t>
        </w:r>
      </w:ins>
    </w:p>
    <w:p>
      <w:pPr>
        <w:pStyle w:val="FirstParagraph"/>
      </w:pPr>
      <w:ins w:id="2253" w:author="PR Preview" w:date="2024-01-01T00:00:00Z">
        <w:r>
          <w:t xml:space="preserve">Most coding-agent harnesses —</w:t>
        </w:r>
      </w:ins>
      <w:ins w:id="2253" w:author="PR Preview" w:date="2024-01-01T00:00:00Z">
        <w:r>
          <w:t xml:space="preserve"> </w:t>
        </w:r>
      </w:ins>
      <w:ins w:id="2253" w:author="PR Preview" w:date="2024-01-01T00:00:00Z">
        <w:r>
          <w:t xml:space="preserve">including the</w:t>
        </w:r>
      </w:ins>
      <w:ins w:id="2253" w:author="PR Preview" w:date="2024-01-01T00:00:00Z">
        <w:r>
          <w:t xml:space="preserve"> </w:t>
        </w:r>
      </w:ins>
      <w:hyperlink r:id="rId670">
        <w:r>
          <w:rPr>
            <w:rStyle w:val="Hyperlink"/>
          </w:rPr>
          <w:t xml:space="preserve">GitHub Copilot coding agent</w:t>
        </w:r>
      </w:hyperlink>
      <w:ins w:id="2253" w:author="PR Preview" w:date="2024-01-01T00:00:00Z">
        <w:r>
          <w:t xml:space="preserve"> </w:t>
        </w:r>
      </w:ins>
      <w:ins w:id="2253" w:author="PR Preview" w:date="2024-01-01T00:00:00Z">
        <w:r>
          <w:t xml:space="preserve">and</w:t>
        </w:r>
      </w:ins>
      <w:ins w:id="2253" w:author="PR Preview" w:date="2024-01-01T00:00:00Z">
        <w:r>
          <w:t xml:space="preserve"> </w:t>
        </w:r>
      </w:ins>
      <w:hyperlink r:id="rId676">
        <w:r>
          <w:rPr>
            <w:rStyle w:val="Hyperlink"/>
          </w:rPr>
          <w:t xml:space="preserve">Claude Code</w:t>
        </w:r>
      </w:hyperlink>
      <w:ins w:id="2253" w:author="PR Preview" w:date="2024-01-01T00:00:00Z">
        <w:r>
          <w:t xml:space="preserve"> </w:t>
        </w:r>
      </w:ins>
      <w:ins w:id="2253" w:author="PR Preview" w:date="2024-01-01T00:00:00Z">
        <w:r>
          <w:t xml:space="preserve">—</w:t>
        </w:r>
      </w:ins>
      <w:ins w:id="2253" w:author="PR Preview" w:date="2024-01-01T00:00:00Z">
        <w:r>
          <w:t xml:space="preserve"> </w:t>
        </w:r>
      </w:ins>
      <w:ins w:id="2253" w:author="PR Preview" w:date="2024-01-01T00:00:00Z">
        <w:r>
          <w:t xml:space="preserve">share a similar set of layers:</w:t>
        </w:r>
      </w:ins>
    </w:p>
    <w:p>
      <w:pPr>
        <w:pStyle w:val="Compact"/>
        <w:numPr>
          <w:ilvl w:val="0"/>
          <w:numId w:val="1235"/>
        </w:numPr>
      </w:pPr>
      <w:ins w:id="2254" w:author="PR Preview" w:date="2024-01-01T00:00:00Z">
        <w:r>
          <w:rPr>
            <w:b/>
            <w:bCs/>
          </w:rPr>
          <w:t xml:space="preserve">Core loop</w:t>
        </w:r>
      </w:ins>
      <w:ins w:id="2254" w:author="PR Preview" w:date="2024-01-01T00:00:00Z">
        <w:r>
          <w:t xml:space="preserve">: the</w:t>
        </w:r>
      </w:ins>
      <w:ins w:id="2254" w:author="PR Preview" w:date="2024-01-01T00:00:00Z">
        <w:r>
          <w:t xml:space="preserve"> </w:t>
        </w:r>
      </w:ins>
      <w:hyperlink r:id="rId677">
        <w:r>
          <w:rPr>
            <w:rStyle w:val="Hyperlink"/>
          </w:rPr>
          <w:t xml:space="preserve">tool-calling loop</w:t>
        </w:r>
      </w:hyperlink>
      <w:ins w:id="2254" w:author="PR Preview" w:date="2024-01-01T00:00:00Z">
        <w:r>
          <w:t xml:space="preserve">,</w:t>
        </w:r>
      </w:ins>
      <w:ins w:id="2254" w:author="PR Preview" w:date="2024-01-01T00:00:00Z">
        <w:r>
          <w:t xml:space="preserve"> </w:t>
        </w:r>
      </w:ins>
      <w:ins w:id="2254" w:author="PR Preview" w:date="2024-01-01T00:00:00Z">
        <w:r>
          <w:t xml:space="preserve">permission and sandboxing model,</w:t>
        </w:r>
      </w:ins>
      <w:ins w:id="2254" w:author="PR Preview" w:date="2024-01-01T00:00:00Z">
        <w:r>
          <w:t xml:space="preserve"> </w:t>
        </w:r>
      </w:ins>
      <w:ins w:id="2254" w:author="PR Preview" w:date="2024-01-01T00:00:00Z">
        <w:r>
          <w:t xml:space="preserve">and context management that keep the agent grounded in your repository.</w:t>
        </w:r>
      </w:ins>
    </w:p>
    <w:p>
      <w:pPr>
        <w:pStyle w:val="Compact"/>
        <w:numPr>
          <w:ilvl w:val="0"/>
          <w:numId w:val="1235"/>
        </w:numPr>
      </w:pPr>
      <w:ins w:id="2255" w:author="PR Preview" w:date="2024-01-01T00:00:00Z">
        <w:r>
          <w:rPr>
            <w:b/>
            <w:bCs/>
          </w:rPr>
          <w:t xml:space="preserve">Skills</w:t>
        </w:r>
      </w:ins>
      <w:ins w:id="2255" w:author="PR Preview" w:date="2024-01-01T00:00:00Z">
        <w:r>
          <w:t xml:space="preserve">: reusable,</w:t>
        </w:r>
      </w:ins>
      <w:ins w:id="2255" w:author="PR Preview" w:date="2024-01-01T00:00:00Z">
        <w:r>
          <w:t xml:space="preserve"> </w:t>
        </w:r>
      </w:ins>
      <w:ins w:id="2255" w:author="PR Preview" w:date="2024-01-01T00:00:00Z">
        <w:r>
          <w:t xml:space="preserve">named procedures that encode a workflow so it runs the same way every time,</w:t>
        </w:r>
      </w:ins>
      <w:ins w:id="2255" w:author="PR Preview" w:date="2024-01-01T00:00:00Z">
        <w:r>
          <w:t xml:space="preserve"> </w:t>
        </w:r>
      </w:ins>
      <w:ins w:id="2255" w:author="PR Preview" w:date="2024-01-01T00:00:00Z">
        <w:r>
          <w:t xml:space="preserve">instead of being re-improvised in each conversation.</w:t>
        </w:r>
      </w:ins>
      <w:ins w:id="2255" w:author="PR Preview" w:date="2024-01-01T00:00:00Z">
        <w:r>
          <w:t xml:space="preserve"> </w:t>
        </w:r>
      </w:ins>
      <w:ins w:id="2255" w:author="PR Preview" w:date="2024-01-01T00:00:00Z">
        <w:r>
          <w:t xml:space="preserve">See</w:t>
        </w:r>
      </w:ins>
      <w:ins w:id="2255" w:author="PR Preview" w:date="2024-01-01T00:00:00Z">
        <w:r>
          <w:t xml:space="preserve"> </w:t>
        </w:r>
      </w:ins>
      <w:hyperlink w:anchor="sec-ai-agent-skills">
        <w:r>
          <w:rPr>
            <w:rStyle w:val="Hyperlink"/>
          </w:rPr>
          <w:t xml:space="preserve">Section 18.5.17</w:t>
        </w:r>
      </w:hyperlink>
      <w:ins w:id="2255" w:author="PR Preview" w:date="2024-01-01T00:00:00Z">
        <w:r>
          <w:t xml:space="preserve">.</w:t>
        </w:r>
      </w:ins>
    </w:p>
    <w:p>
      <w:pPr>
        <w:pStyle w:val="Compact"/>
        <w:numPr>
          <w:ilvl w:val="0"/>
          <w:numId w:val="1235"/>
        </w:numPr>
      </w:pPr>
      <w:ins w:id="2256" w:author="PR Preview" w:date="2024-01-01T00:00:00Z">
        <w:r>
          <w:rPr>
            <w:b/>
            <w:bCs/>
          </w:rPr>
          <w:t xml:space="preserve">Subagents</w:t>
        </w:r>
      </w:ins>
      <w:ins w:id="2256" w:author="PR Preview" w:date="2024-01-01T00:00:00Z">
        <w:r>
          <w:t xml:space="preserve">: a way to spin up a worker with a fresh context window</w:t>
        </w:r>
      </w:ins>
      <w:ins w:id="2256" w:author="PR Preview" w:date="2024-01-01T00:00:00Z">
        <w:r>
          <w:t xml:space="preserve"> </w:t>
        </w:r>
      </w:ins>
      <w:ins w:id="2256" w:author="PR Preview" w:date="2024-01-01T00:00:00Z">
        <w:r>
          <w:t xml:space="preserve">for a self-contained piece of research or work,</w:t>
        </w:r>
      </w:ins>
      <w:ins w:id="2256" w:author="PR Preview" w:date="2024-01-01T00:00:00Z">
        <w:r>
          <w:t xml:space="preserve"> </w:t>
        </w:r>
      </w:ins>
      <w:ins w:id="2256" w:author="PR Preview" w:date="2024-01-01T00:00:00Z">
        <w:r>
          <w:t xml:space="preserve">keeping the main conversation’s context focused.</w:t>
        </w:r>
      </w:ins>
    </w:p>
    <w:p>
      <w:pPr>
        <w:pStyle w:val="Compact"/>
        <w:numPr>
          <w:ilvl w:val="0"/>
          <w:numId w:val="1235"/>
        </w:numPr>
      </w:pPr>
      <w:ins w:id="2257" w:author="PR Preview" w:date="2024-01-01T00:00:00Z">
        <w:r>
          <w:rPr>
            <w:b/>
            <w:bCs/>
          </w:rPr>
          <w:t xml:space="preserve">Multi-agent orchestration</w:t>
        </w:r>
      </w:ins>
      <w:ins w:id="2257" w:author="PR Preview" w:date="2024-01-01T00:00:00Z">
        <w:r>
          <w:t xml:space="preserve">: deterministic fan-out and fan-in across many subagents —</w:t>
        </w:r>
      </w:ins>
      <w:ins w:id="2257" w:author="PR Preview" w:date="2024-01-01T00:00:00Z">
        <w:r>
          <w:t xml:space="preserve"> </w:t>
        </w:r>
      </w:ins>
      <w:ins w:id="2257" w:author="PR Preview" w:date="2024-01-01T00:00:00Z">
        <w:r>
          <w:t xml:space="preserve">for example,</w:t>
        </w:r>
      </w:ins>
      <w:ins w:id="2257" w:author="PR Preview" w:date="2024-01-01T00:00:00Z">
        <w:r>
          <w:t xml:space="preserve"> </w:t>
        </w:r>
      </w:ins>
      <w:ins w:id="2257" w:author="PR Preview" w:date="2024-01-01T00:00:00Z">
        <w:r>
          <w:t xml:space="preserve">running several independent reviewers over a diff and reconciling their findings —</w:t>
        </w:r>
      </w:ins>
      <w:ins w:id="2257" w:author="PR Preview" w:date="2024-01-01T00:00:00Z">
        <w:r>
          <w:t xml:space="preserve"> </w:t>
        </w:r>
      </w:ins>
      <w:ins w:id="2257" w:author="PR Preview" w:date="2024-01-01T00:00:00Z">
        <w:r>
          <w:t xml:space="preserve">for work that is large or benefits from independent verification.</w:t>
        </w:r>
      </w:ins>
    </w:p>
    <w:p>
      <w:pPr>
        <w:pStyle w:val="Compact"/>
        <w:numPr>
          <w:ilvl w:val="0"/>
          <w:numId w:val="1235"/>
        </w:numPr>
      </w:pPr>
      <w:ins w:id="2258" w:author="PR Preview" w:date="2024-01-01T00:00:00Z">
        <w:r>
          <w:rPr>
            <w:b/>
            <w:bCs/>
          </w:rPr>
          <w:t xml:space="preserve">MCP servers</w:t>
        </w:r>
      </w:ins>
      <w:ins w:id="2258" w:author="PR Preview" w:date="2024-01-01T00:00:00Z">
        <w:r>
          <w:t xml:space="preserve">: the</w:t>
        </w:r>
      </w:ins>
      <w:ins w:id="2258" w:author="PR Preview" w:date="2024-01-01T00:00:00Z">
        <w:r>
          <w:t xml:space="preserve"> </w:t>
        </w:r>
      </w:ins>
      <w:hyperlink r:id="rId678">
        <w:r>
          <w:rPr>
            <w:rStyle w:val="Hyperlink"/>
          </w:rPr>
          <w:t xml:space="preserve">Model Context Protocol</w:t>
        </w:r>
      </w:hyperlink>
      <w:ins w:id="2258" w:author="PR Preview" w:date="2024-01-01T00:00:00Z">
        <w:r>
          <w:t xml:space="preserve"> </w:t>
        </w:r>
      </w:ins>
      <w:ins w:id="2258" w:author="PR Preview" w:date="2024-01-01T00:00:00Z">
        <w:r>
          <w:t xml:space="preserve">gives a harness typed access to external systems</w:t>
        </w:r>
      </w:ins>
      <w:ins w:id="2258" w:author="PR Preview" w:date="2024-01-01T00:00:00Z">
        <w:r>
          <w:t xml:space="preserve"> </w:t>
        </w:r>
      </w:ins>
      <w:ins w:id="2258" w:author="PR Preview" w:date="2024-01-01T00:00:00Z">
        <w:r>
          <w:t xml:space="preserve">(issue trackers, chat tools, databases)</w:t>
        </w:r>
      </w:ins>
      <w:ins w:id="2258" w:author="PR Preview" w:date="2024-01-01T00:00:00Z">
        <w:r>
          <w:t xml:space="preserve"> </w:t>
        </w:r>
      </w:ins>
      <w:ins w:id="2258" w:author="PR Preview" w:date="2024-01-01T00:00:00Z">
        <w:r>
          <w:t xml:space="preserve">beyond raw shell or API calls.</w:t>
        </w:r>
      </w:ins>
    </w:p>
    <w:p>
      <w:pPr>
        <w:pStyle w:val="Compact"/>
        <w:numPr>
          <w:ilvl w:val="0"/>
          <w:numId w:val="1235"/>
        </w:numPr>
      </w:pPr>
      <w:ins w:id="2259" w:author="PR Preview" w:date="2024-01-01T00:00:00Z">
        <w:r>
          <w:rPr>
            <w:b/>
            <w:bCs/>
          </w:rPr>
          <w:t xml:space="preserve">Memory</w:t>
        </w:r>
      </w:ins>
      <w:ins w:id="2259" w:author="PR Preview" w:date="2024-01-01T00:00:00Z">
        <w:r>
          <w:t xml:space="preserve">: files —</w:t>
        </w:r>
      </w:ins>
      <w:ins w:id="2259" w:author="PR Preview" w:date="2024-01-01T00:00:00Z">
        <w:r>
          <w:t xml:space="preserve"> </w:t>
        </w:r>
      </w:ins>
      <w:ins w:id="2259" w:author="PR Preview" w:date="2024-01-01T00:00:00Z">
        <w:r>
          <w:t xml:space="preserve">like this manual,</w:t>
        </w:r>
      </w:ins>
      <w:ins w:id="2259" w:author="PR Preview" w:date="2024-01-01T00:00:00Z">
        <w:r>
          <w:t xml:space="preserve"> </w:t>
        </w:r>
      </w:ins>
      <w:ins w:id="2259" w:author="PR Preview" w:date="2024-01-01T00:00:00Z">
        <w:r>
          <w:t xml:space="preserve">or a repository’s</w:t>
        </w:r>
      </w:ins>
      <w:ins w:id="2259" w:author="PR Preview" w:date="2024-01-01T00:00:00Z">
        <w:r>
          <w:t xml:space="preserve"> </w:t>
        </w:r>
      </w:ins>
      <w:ins w:id="2259" w:author="PR Preview" w:date="2024-01-01T00:00:00Z">
        <w:r>
          <w:rPr>
            <w:rStyle w:val="VerbatimChar"/>
          </w:rPr>
          <w:t xml:space="preserve">CLAUDE.md</w:t>
        </w:r>
      </w:ins>
      <w:ins w:id="2259" w:author="PR Preview" w:date="2024-01-01T00:00:00Z">
        <w:r>
          <w:t xml:space="preserve">/</w:t>
        </w:r>
      </w:ins>
      <w:hyperlink r:id="rId679">
        <w:r>
          <w:rPr>
            <w:rStyle w:val="VerbatimChar"/>
          </w:rPr>
          <w:t xml:space="preserve">AGENTS.md</w:t>
        </w:r>
      </w:hyperlink>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that persist instructions and learned preferences across sessions,</w:t>
        </w:r>
      </w:ins>
      <w:ins w:id="2259" w:author="PR Preview" w:date="2024-01-01T00:00:00Z">
        <w:r>
          <w:t xml:space="preserve"> </w:t>
        </w:r>
      </w:ins>
      <w:ins w:id="2259" w:author="PR Preview" w:date="2024-01-01T00:00:00Z">
        <w:r>
          <w:t xml:space="preserve">so the harness does not relearn your conventions every time.</w:t>
        </w:r>
      </w:ins>
    </w:p>
    <w:bookmarkEnd w:id="680"/>
    <w:bookmarkStart w:id="682" w:name="using-harness-features-well"/>
    <w:p>
      <w:pPr>
        <w:pStyle w:val="Heading4"/>
      </w:pPr>
      <w:ins w:id="2260" w:author="PR Preview" w:date="2024-01-01T00:00:00Z">
        <w:r>
          <w:t xml:space="preserve">18.5.3.2 Using Harness Features Well</w:t>
        </w:r>
      </w:ins>
    </w:p>
    <w:p>
      <w:pPr>
        <w:pStyle w:val="Compact"/>
        <w:numPr>
          <w:ilvl w:val="0"/>
          <w:numId w:val="1236"/>
        </w:numPr>
      </w:pPr>
      <w:ins w:id="2261" w:author="PR Preview" w:date="2024-01-01T00:00:00Z">
        <w:r>
          <w:rPr>
            <w:b/>
            <w:bCs/>
          </w:rPr>
          <w:t xml:space="preserve">Push repeatable procedures into skills</w:t>
        </w:r>
      </w:ins>
      <w:ins w:id="2261" w:author="PR Preview" w:date="2024-01-01T00:00:00Z">
        <w:r>
          <w:t xml:space="preserve">,</w:t>
        </w:r>
      </w:ins>
      <w:ins w:id="2261" w:author="PR Preview" w:date="2024-01-01T00:00:00Z">
        <w:r>
          <w:t xml:space="preserve"> </w:t>
        </w:r>
      </w:ins>
      <w:ins w:id="2261" w:author="PR Preview" w:date="2024-01-01T00:00:00Z">
        <w:r>
          <w:t xml:space="preserve">not into ad hoc prompting each time.</w:t>
        </w:r>
      </w:ins>
      <w:ins w:id="2261" w:author="PR Preview" w:date="2024-01-01T00:00:00Z">
        <w:r>
          <w:t xml:space="preserve"> </w:t>
        </w:r>
      </w:ins>
      <w:ins w:id="2261" w:author="PR Preview" w:date="2024-01-01T00:00:00Z">
        <w:r>
          <w:t xml:space="preserve">A skill is testable,</w:t>
        </w:r>
      </w:ins>
      <w:ins w:id="2261" w:author="PR Preview" w:date="2024-01-01T00:00:00Z">
        <w:r>
          <w:t xml:space="preserve"> </w:t>
        </w:r>
      </w:ins>
      <w:ins w:id="2261" w:author="PR Preview" w:date="2024-01-01T00:00:00Z">
        <w:r>
          <w:t xml:space="preserve">shareable,</w:t>
        </w:r>
      </w:ins>
      <w:ins w:id="2261" w:author="PR Preview" w:date="2024-01-01T00:00:00Z">
        <w:r>
          <w:t xml:space="preserve"> </w:t>
        </w:r>
      </w:ins>
      <w:ins w:id="2261" w:author="PR Preview" w:date="2024-01-01T00:00:00Z">
        <w:r>
          <w:t xml:space="preserve">and versionable;</w:t>
        </w:r>
      </w:ins>
      <w:ins w:id="2261" w:author="PR Preview" w:date="2024-01-01T00:00:00Z">
        <w:r>
          <w:t xml:space="preserve"> </w:t>
        </w:r>
      </w:ins>
      <w:ins w:id="2261" w:author="PR Preview" w:date="2024-01-01T00:00:00Z">
        <w:r>
          <w:t xml:space="preserve">a one-off prompt is not.</w:t>
        </w:r>
      </w:ins>
    </w:p>
    <w:p>
      <w:pPr>
        <w:pStyle w:val="Compact"/>
        <w:numPr>
          <w:ilvl w:val="0"/>
          <w:numId w:val="1236"/>
        </w:numPr>
      </w:pPr>
      <w:ins w:id="2262" w:author="PR Preview" w:date="2024-01-01T00:00:00Z">
        <w:r>
          <w:rPr>
            <w:b/>
            <w:bCs/>
          </w:rPr>
          <w:t xml:space="preserve">Match orchestration weight to the task.</w:t>
        </w:r>
      </w:ins>
      <w:ins w:id="2262" w:author="PR Preview" w:date="2024-01-01T00:00:00Z">
        <w:r>
          <w:t xml:space="preserve"> </w:t>
        </w:r>
      </w:ins>
      <w:ins w:id="2262" w:author="PR Preview" w:date="2024-01-01T00:00:00Z">
        <w:r>
          <w:t xml:space="preserve">A single lookup or small edit should stay inline.</w:t>
        </w:r>
      </w:ins>
      <w:ins w:id="2262" w:author="PR Preview" w:date="2024-01-01T00:00:00Z">
        <w:r>
          <w:t xml:space="preserve"> </w:t>
        </w:r>
      </w:ins>
      <w:ins w:id="2262" w:author="PR Preview" w:date="2024-01-01T00:00:00Z">
        <w:r>
          <w:t xml:space="preserve">Reach for subagents or multi-agent workflows only when the work</w:t>
        </w:r>
      </w:ins>
      <w:ins w:id="2262" w:author="PR Preview" w:date="2024-01-01T00:00:00Z">
        <w:r>
          <w:t xml:space="preserve"> </w:t>
        </w:r>
      </w:ins>
      <w:ins w:id="2262" w:author="PR Preview" w:date="2024-01-01T00:00:00Z">
        <w:r>
          <w:t xml:space="preserve">is genuinely decomposable,</w:t>
        </w:r>
      </w:ins>
      <w:ins w:id="2262" w:author="PR Preview" w:date="2024-01-01T00:00:00Z">
        <w:r>
          <w:t xml:space="preserve"> </w:t>
        </w:r>
      </w:ins>
      <w:ins w:id="2262" w:author="PR Preview" w:date="2024-01-01T00:00:00Z">
        <w:r>
          <w:t xml:space="preserve">benefits from independent verification,</w:t>
        </w:r>
      </w:ins>
      <w:ins w:id="2262" w:author="PR Preview" w:date="2024-01-01T00:00:00Z">
        <w:r>
          <w:t xml:space="preserve"> </w:t>
        </w:r>
      </w:ins>
      <w:ins w:id="2262" w:author="PR Preview" w:date="2024-01-01T00:00:00Z">
        <w:r>
          <w:t xml:space="preserve">and is large enough that the coordination overhead pays for itself.</w:t>
        </w:r>
      </w:ins>
    </w:p>
    <w:p>
      <w:pPr>
        <w:pStyle w:val="Compact"/>
        <w:numPr>
          <w:ilvl w:val="0"/>
          <w:numId w:val="1236"/>
        </w:numPr>
      </w:pPr>
      <w:ins w:id="2263" w:author="PR Preview" w:date="2024-01-01T00:00:00Z">
        <w:r>
          <w:rPr>
            <w:b/>
            <w:bCs/>
          </w:rPr>
          <w:t xml:space="preserve">Gate destructive or hard-to-reverse actions on explicit human approval</w:t>
        </w:r>
      </w:ins>
      <w:ins w:id="2263" w:author="PR Preview" w:date="2024-01-01T00:00:00Z">
        <w:r>
          <w:t xml:space="preserve"> </w:t>
        </w:r>
      </w:ins>
      <w:ins w:id="2263" w:author="PR Preview" w:date="2024-01-01T00:00:00Z">
        <w:r>
          <w:t xml:space="preserve">—</w:t>
        </w:r>
      </w:ins>
      <w:ins w:id="2263" w:author="PR Preview" w:date="2024-01-01T00:00:00Z">
        <w:r>
          <w:t xml:space="preserve"> </w:t>
        </w:r>
      </w:ins>
      <w:ins w:id="2263" w:author="PR Preview" w:date="2024-01-01T00:00:00Z">
        <w:r>
          <w:t xml:space="preserve">merges,</w:t>
        </w:r>
      </w:ins>
      <w:ins w:id="2263" w:author="PR Preview" w:date="2024-01-01T00:00:00Z">
        <w:r>
          <w:t xml:space="preserve"> </w:t>
        </w:r>
      </w:ins>
      <w:ins w:id="2263" w:author="PR Preview" w:date="2024-01-01T00:00:00Z">
        <w:r>
          <w:t xml:space="preserve">force-pushes,</w:t>
        </w:r>
      </w:ins>
      <w:ins w:id="2263" w:author="PR Preview" w:date="2024-01-01T00:00:00Z">
        <w:r>
          <w:t xml:space="preserve"> </w:t>
        </w:r>
      </w:ins>
      <w:ins w:id="2263" w:author="PR Preview" w:date="2024-01-01T00:00:00Z">
        <w:r>
          <w:t xml:space="preserve">deletions —</w:t>
        </w:r>
      </w:ins>
      <w:ins w:id="2263" w:author="PR Preview" w:date="2024-01-01T00:00:00Z">
        <w:r>
          <w:t xml:space="preserve"> </w:t>
        </w:r>
      </w:ins>
      <w:ins w:id="2263" w:author="PR Preview" w:date="2024-01-01T00:00:00Z">
        <w:r>
          <w:t xml:space="preserve">and let the agent drive everything reversible</w:t>
        </w:r>
      </w:ins>
      <w:ins w:id="2263" w:author="PR Preview" w:date="2024-01-01T00:00:00Z">
        <w:r>
          <w:t xml:space="preserve"> </w:t>
        </w:r>
      </w:ins>
      <w:ins w:id="2263" w:author="PR Preview" w:date="2024-01-01T00:00:00Z">
        <w:r>
          <w:t xml:space="preserve">(drafting, testing, iterating on review feedback) autonomously.</w:t>
        </w:r>
      </w:ins>
    </w:p>
    <w:p>
      <w:pPr>
        <w:pStyle w:val="Compact"/>
        <w:numPr>
          <w:ilvl w:val="0"/>
          <w:numId w:val="1236"/>
        </w:numPr>
      </w:pPr>
      <w:ins w:id="2264" w:author="PR Preview" w:date="2024-01-01T00:00:00Z">
        <w:r>
          <w:rPr>
            <w:b/>
            <w:bCs/>
          </w:rPr>
          <w:t xml:space="preserve">Feed learnings back into the harness.</w:t>
        </w:r>
      </w:ins>
      <w:ins w:id="2264" w:author="PR Preview" w:date="2024-01-01T00:00:00Z">
        <w:r>
          <w:t xml:space="preserve"> </w:t>
        </w:r>
      </w:ins>
      <w:ins w:id="2264" w:author="PR Preview" w:date="2024-01-01T00:00:00Z">
        <w:r>
          <w:t xml:space="preserve">When a review round or a mistake teaches something generalizable,</w:t>
        </w:r>
      </w:ins>
      <w:ins w:id="2264" w:author="PR Preview" w:date="2024-01-01T00:00:00Z">
        <w:r>
          <w:t xml:space="preserve"> </w:t>
        </w:r>
      </w:ins>
      <w:ins w:id="2264" w:author="PR Preview" w:date="2024-01-01T00:00:00Z">
        <w:r>
          <w:t xml:space="preserve">record it as a memory or skill update</w:t>
        </w:r>
      </w:ins>
      <w:ins w:id="2264" w:author="PR Preview" w:date="2024-01-01T00:00:00Z">
        <w:r>
          <w:t xml:space="preserve"> </w:t>
        </w:r>
      </w:ins>
      <w:ins w:id="2264" w:author="PR Preview" w:date="2024-01-01T00:00:00Z">
        <w:r>
          <w:t xml:space="preserve">rather than letting it evaporate at the end of the session.</w:t>
        </w:r>
      </w:ins>
    </w:p>
    <w:p>
      <w:pPr>
        <w:pStyle w:val="Compact"/>
        <w:numPr>
          <w:ilvl w:val="0"/>
          <w:numId w:val="1236"/>
        </w:numPr>
      </w:pPr>
      <w:ins w:id="2265" w:author="PR Preview" w:date="2024-01-01T00:00:00Z">
        <w:r>
          <w:rPr>
            <w:b/>
            <w:bCs/>
          </w:rPr>
          <w:t xml:space="preserve">Treat external or untrusted content as data, not instructions.</w:t>
        </w:r>
      </w:ins>
      <w:ins w:id="2265" w:author="PR Preview" w:date="2024-01-01T00:00:00Z">
        <w:r>
          <w:t xml:space="preserve"> </w:t>
        </w:r>
      </w:ins>
      <w:ins w:id="2265" w:author="PR Preview" w:date="2024-01-01T00:00:00Z">
        <w:r>
          <w:t xml:space="preserve">PR comments,</w:t>
        </w:r>
      </w:ins>
      <w:ins w:id="2265" w:author="PR Preview" w:date="2024-01-01T00:00:00Z">
        <w:r>
          <w:t xml:space="preserve"> </w:t>
        </w:r>
      </w:ins>
      <w:ins w:id="2265" w:author="PR Preview" w:date="2024-01-01T00:00:00Z">
        <w:r>
          <w:t xml:space="preserve">fetched web pages,</w:t>
        </w:r>
      </w:ins>
      <w:ins w:id="2265" w:author="PR Preview" w:date="2024-01-01T00:00:00Z">
        <w:r>
          <w:t xml:space="preserve"> </w:t>
        </w:r>
      </w:ins>
      <w:ins w:id="2265" w:author="PR Preview" w:date="2024-01-01T00:00:00Z">
        <w:r>
          <w:t xml:space="preserve">and other tool output can contain text that looks like a command;</w:t>
        </w:r>
      </w:ins>
      <w:ins w:id="2265" w:author="PR Preview" w:date="2024-01-01T00:00:00Z">
        <w:r>
          <w:t xml:space="preserve"> </w:t>
        </w:r>
      </w:ins>
      <w:ins w:id="2265" w:author="PR Preview" w:date="2024-01-01T00:00:00Z">
        <w:r>
          <w:t xml:space="preserve">a harness that acts on it uncritically is vulnerable to</w:t>
        </w:r>
      </w:ins>
      <w:ins w:id="2265" w:author="PR Preview" w:date="2024-01-01T00:00:00Z">
        <w:r>
          <w:t xml:space="preserve"> </w:t>
        </w:r>
      </w:ins>
      <w:hyperlink r:id="rId681">
        <w:r>
          <w:rPr>
            <w:rStyle w:val="Hyperlink"/>
          </w:rPr>
          <w:t xml:space="preserve">prompt injection</w:t>
        </w:r>
      </w:hyperlink>
      <w:ins w:id="2265" w:author="PR Preview" w:date="2024-01-01T00:00:00Z">
        <w:r>
          <w:t xml:space="preserve">.</w:t>
        </w:r>
      </w:ins>
    </w:p>
    <w:bookmarkEnd w:id="682"/>
    <w:bookmarkEnd w:id="683"/>
    <w:bookmarkStart w:id="688" w:name="sec-ai-agent-implementation"/>
    <w:p>
      <w:pPr>
        <w:pStyle w:val="Heading3"/>
      </w:pPr>
      <w:ins w:id="2266" w:author="PR Preview" w:date="2024-01-01T00:00:00Z">
        <w:r>
          <w:t xml:space="preserve">18.5.4 How Agents Are Structured and Implemented</w:t>
        </w:r>
      </w:ins>
    </w:p>
    <w:p>
      <w:pPr>
        <w:pStyle w:val="FirstParagraph"/>
      </w:pPr>
      <w:ins w:id="2267" w:author="PR Preview" w:date="2024-01-01T00:00:00Z">
        <w:r>
          <w:t xml:space="preserve">An</w:t>
        </w:r>
      </w:ins>
      <w:ins w:id="2267" w:author="PR Preview" w:date="2024-01-01T00:00:00Z">
        <w:r>
          <w:t xml:space="preserve"> </w:t>
        </w:r>
      </w:ins>
      <w:ins w:id="2267" w:author="PR Preview" w:date="2024-01-01T00:00:00Z">
        <w:r>
          <w:rPr>
            <w:b/>
            <w:bCs/>
          </w:rPr>
          <w:t xml:space="preserve">agent</w:t>
        </w:r>
      </w:ins>
      <w:ins w:id="2267" w:author="PR Preview" w:date="2024-01-01T00:00:00Z">
        <w:r>
          <w:t xml:space="preserve"> </w:t>
        </w:r>
      </w:ins>
      <w:ins w:id="2267" w:author="PR Preview" w:date="2024-01-01T00:00:00Z">
        <w:r>
          <w:t xml:space="preserve">is not part of the harness itself.</w:t>
        </w:r>
      </w:ins>
      <w:ins w:id="2267" w:author="PR Preview" w:date="2024-01-01T00:00:00Z">
        <w:r>
          <w:t xml:space="preserve"> </w:t>
        </w:r>
      </w:ins>
      <w:ins w:id="2267" w:author="PR Preview" w:date="2024-01-01T00:00:00Z">
        <w:r>
          <w:t xml:space="preserve">It is a configuration — a goal, a role, a bounded toolset,</w:t>
        </w:r>
      </w:ins>
      <w:ins w:id="2267" w:author="PR Preview" w:date="2024-01-01T00:00:00Z">
        <w:r>
          <w:t xml:space="preserve"> </w:t>
        </w:r>
      </w:ins>
      <w:ins w:id="2267" w:author="PR Preview" w:date="2024-01-01T00:00:00Z">
        <w:r>
          <w:t xml:space="preserve">and a stopping condition — executed on top of the harness’s core loop</w:t>
        </w:r>
      </w:ins>
      <w:ins w:id="2267" w:author="PR Preview" w:date="2024-01-01T00:00:00Z">
        <w:r>
          <w:t xml:space="preserve"> </w:t>
        </w:r>
      </w:ins>
      <w:ins w:id="2267" w:author="PR Preview" w:date="2024-01-01T00:00:00Z">
        <w:r>
          <w:t xml:space="preserve">(see</w:t>
        </w:r>
      </w:ins>
      <w:ins w:id="2267" w:author="PR Preview" w:date="2024-01-01T00:00:00Z">
        <w:r>
          <w:t xml:space="preserve"> </w:t>
        </w:r>
      </w:ins>
      <w:hyperlink w:anchor="sec-ai-harnesses">
        <w:r>
          <w:rPr>
            <w:rStyle w:val="Hyperlink"/>
          </w:rPr>
          <w:t xml:space="preserve">Section 18.5.3</w:t>
        </w:r>
      </w:hyperlink>
      <w:ins w:id="2267" w:author="PR Preview" w:date="2024-01-01T00:00:00Z">
        <w:r>
          <w:t xml:space="preserve">).</w:t>
        </w:r>
      </w:ins>
      <w:ins w:id="2267" w:author="PR Preview" w:date="2024-01-01T00:00:00Z">
        <w:r>
          <w:t xml:space="preserve"> </w:t>
        </w:r>
      </w:ins>
      <w:ins w:id="2267" w:author="PR Preview" w:date="2024-01-01T00:00:00Z">
        <w:r>
          <w:t xml:space="preserve">A single harness can host many different agents at once:</w:t>
        </w:r>
      </w:ins>
      <w:ins w:id="2267" w:author="PR Preview" w:date="2024-01-01T00:00:00Z">
        <w:r>
          <w:t xml:space="preserve"> </w:t>
        </w:r>
      </w:ins>
      <w:ins w:id="2267" w:author="PR Preview" w:date="2024-01-01T00:00:00Z">
        <w:r>
          <w:t xml:space="preserve">a main conversation, and any number of subagents it spawns.</w:t>
        </w:r>
      </w:ins>
    </w:p>
    <w:bookmarkStart w:id="684" w:name="the-shape-of-an-agent"/>
    <w:p>
      <w:pPr>
        <w:pStyle w:val="Heading4"/>
      </w:pPr>
      <w:ins w:id="2268" w:author="PR Preview" w:date="2024-01-01T00:00:00Z">
        <w:r>
          <w:t xml:space="preserve">18.5.4.1 The Shape of an Agent</w:t>
        </w:r>
      </w:ins>
    </w:p>
    <w:p>
      <w:pPr>
        <w:pStyle w:val="FirstParagraph"/>
      </w:pPr>
      <w:ins w:id="2269" w:author="PR Preview" w:date="2024-01-01T00:00:00Z">
        <w:r>
          <w:t xml:space="preserve">Structurally,</w:t>
        </w:r>
      </w:ins>
      <w:ins w:id="2269" w:author="PR Preview" w:date="2024-01-01T00:00:00Z">
        <w:r>
          <w:t xml:space="preserve"> </w:t>
        </w:r>
      </w:ins>
      <w:ins w:id="2269" w:author="PR Preview" w:date="2024-01-01T00:00:00Z">
        <w:r>
          <w:t xml:space="preserve">an agent is a small record plus a fresh execution of the harness’s loop:</w:t>
        </w:r>
      </w:ins>
    </w:p>
    <w:p>
      <w:pPr>
        <w:pStyle w:val="Compact"/>
        <w:numPr>
          <w:ilvl w:val="0"/>
          <w:numId w:val="1237"/>
        </w:numPr>
      </w:pPr>
      <w:ins w:id="2270" w:author="PR Preview" w:date="2024-01-01T00:00:00Z">
        <w:r>
          <w:rPr>
            <w:b/>
            <w:bCs/>
          </w:rPr>
          <w:t xml:space="preserve">Identity</w:t>
        </w:r>
      </w:ins>
      <w:ins w:id="2270" w:author="PR Preview" w:date="2024-01-01T00:00:00Z">
        <w:r>
          <w:t xml:space="preserve">: a name and description,</w:t>
        </w:r>
      </w:ins>
      <w:ins w:id="2270" w:author="PR Preview" w:date="2024-01-01T00:00:00Z">
        <w:r>
          <w:t xml:space="preserve"> </w:t>
        </w:r>
      </w:ins>
      <w:ins w:id="2270" w:author="PR Preview" w:date="2024-01-01T00:00:00Z">
        <w:r>
          <w:t xml:space="preserve">used to route a task to the right agent</w:t>
        </w:r>
      </w:ins>
      <w:ins w:id="2270" w:author="PR Preview" w:date="2024-01-01T00:00:00Z">
        <w:r>
          <w:t xml:space="preserve"> </w:t>
        </w:r>
      </w:ins>
      <w:ins w:id="2270" w:author="PR Preview" w:date="2024-01-01T00:00:00Z">
        <w:r>
          <w:t xml:space="preserve">(</w:t>
        </w:r>
      </w:ins>
      <w:ins w:id="2270" w:author="PR Preview" w:date="2024-01-01T00:00:00Z">
        <w:r>
          <w:t xml:space="preserve">“when should this agent be picked?”</w:t>
        </w:r>
      </w:ins>
      <w:ins w:id="2270" w:author="PR Preview" w:date="2024-01-01T00:00:00Z">
        <w:r>
          <w:t xml:space="preserve">).</w:t>
        </w:r>
      </w:ins>
    </w:p>
    <w:p>
      <w:pPr>
        <w:pStyle w:val="Compact"/>
        <w:numPr>
          <w:ilvl w:val="0"/>
          <w:numId w:val="1237"/>
        </w:numPr>
      </w:pPr>
      <w:ins w:id="2271" w:author="PR Preview" w:date="2024-01-01T00:00:00Z">
        <w:r>
          <w:rPr>
            <w:b/>
            <w:bCs/>
          </w:rPr>
          <w:t xml:space="preserve">Instructions</w:t>
        </w:r>
      </w:ins>
      <w:ins w:id="2271" w:author="PR Preview" w:date="2024-01-01T00:00:00Z">
        <w:r>
          <w:t xml:space="preserve">: a system-prompt fragment that specializes behavior,</w:t>
        </w:r>
      </w:ins>
      <w:ins w:id="2271" w:author="PR Preview" w:date="2024-01-01T00:00:00Z">
        <w:r>
          <w:t xml:space="preserve"> </w:t>
        </w:r>
      </w:ins>
      <w:ins w:id="2271" w:author="PR Preview" w:date="2024-01-01T00:00:00Z">
        <w:r>
          <w:t xml:space="preserve">for example</w:t>
        </w:r>
      </w:ins>
      <w:ins w:id="2271" w:author="PR Preview" w:date="2024-01-01T00:00:00Z">
        <w:r>
          <w:t xml:space="preserve"> </w:t>
        </w:r>
      </w:ins>
      <w:ins w:id="2271" w:author="PR Preview" w:date="2024-01-01T00:00:00Z">
        <w:r>
          <w:t xml:space="preserve">“you are a read-only search agent.”</w:t>
        </w:r>
      </w:ins>
    </w:p>
    <w:p>
      <w:pPr>
        <w:pStyle w:val="Compact"/>
        <w:numPr>
          <w:ilvl w:val="0"/>
          <w:numId w:val="1237"/>
        </w:numPr>
      </w:pPr>
      <w:ins w:id="2272" w:author="PR Preview" w:date="2024-01-01T00:00:00Z">
        <w:r>
          <w:rPr>
            <w:b/>
            <w:bCs/>
          </w:rPr>
          <w:t xml:space="preserve">Tool allowlist</w:t>
        </w:r>
      </w:ins>
      <w:ins w:id="2272" w:author="PR Preview" w:date="2024-01-01T00:00:00Z">
        <w:r>
          <w:t xml:space="preserve">: a subset of the harness’s tool registry</w:t>
        </w:r>
      </w:ins>
      <w:ins w:id="2272" w:author="PR Preview" w:date="2024-01-01T00:00:00Z">
        <w:r>
          <w:t xml:space="preserve"> </w:t>
        </w:r>
      </w:ins>
      <w:ins w:id="2272" w:author="PR Preview" w:date="2024-01-01T00:00:00Z">
        <w:r>
          <w:t xml:space="preserve">this agent may call — often narrower than the caller’s own toolset.</w:t>
        </w:r>
      </w:ins>
    </w:p>
    <w:p>
      <w:pPr>
        <w:pStyle w:val="Compact"/>
        <w:numPr>
          <w:ilvl w:val="0"/>
          <w:numId w:val="1237"/>
        </w:numPr>
      </w:pPr>
      <w:ins w:id="2273" w:author="PR Preview" w:date="2024-01-01T00:00:00Z">
        <w:r>
          <w:rPr>
            <w:b/>
            <w:bCs/>
          </w:rPr>
          <w:t xml:space="preserve">Model and effort</w:t>
        </w:r>
      </w:ins>
      <w:ins w:id="2273" w:author="PR Preview" w:date="2024-01-01T00:00:00Z">
        <w:r>
          <w:t xml:space="preserve">: which model backs the agent,</w:t>
        </w:r>
      </w:ins>
      <w:ins w:id="2273" w:author="PR Preview" w:date="2024-01-01T00:00:00Z">
        <w:r>
          <w:t xml:space="preserve"> </w:t>
        </w:r>
      </w:ins>
      <w:ins w:id="2273" w:author="PR Preview" w:date="2024-01-01T00:00:00Z">
        <w:r>
          <w:t xml:space="preserve">and how much reasoning depth it applies;</w:t>
        </w:r>
      </w:ins>
      <w:ins w:id="2273" w:author="PR Preview" w:date="2024-01-01T00:00:00Z">
        <w:r>
          <w:t xml:space="preserve"> </w:t>
        </w:r>
      </w:ins>
      <w:ins w:id="2273" w:author="PR Preview" w:date="2024-01-01T00:00:00Z">
        <w:r>
          <w:t xml:space="preserve">these can differ from the caller’s own settings.</w:t>
        </w:r>
      </w:ins>
    </w:p>
    <w:p>
      <w:pPr>
        <w:pStyle w:val="Compact"/>
        <w:numPr>
          <w:ilvl w:val="0"/>
          <w:numId w:val="1237"/>
        </w:numPr>
      </w:pPr>
      <w:ins w:id="2274" w:author="PR Preview" w:date="2024-01-01T00:00:00Z">
        <w:r>
          <w:rPr>
            <w:b/>
            <w:bCs/>
          </w:rPr>
          <w:t xml:space="preserve">Output contract</w:t>
        </w:r>
      </w:ins>
      <w:ins w:id="2274" w:author="PR Preview" w:date="2024-01-01T00:00:00Z">
        <w:r>
          <w:t xml:space="preserve">: whether the agent returns free text,</w:t>
        </w:r>
      </w:ins>
      <w:ins w:id="2274" w:author="PR Preview" w:date="2024-01-01T00:00:00Z">
        <w:r>
          <w:t xml:space="preserve"> </w:t>
        </w:r>
      </w:ins>
      <w:ins w:id="2274" w:author="PR Preview" w:date="2024-01-01T00:00:00Z">
        <w:r>
          <w:t xml:space="preserve">or must call a schema-validated tool to return a typed result.</w:t>
        </w:r>
      </w:ins>
    </w:p>
    <w:bookmarkEnd w:id="684"/>
    <w:bookmarkStart w:id="685" w:name="how-an-agent-runs"/>
    <w:p>
      <w:pPr>
        <w:pStyle w:val="Heading4"/>
      </w:pPr>
      <w:ins w:id="2275" w:author="PR Preview" w:date="2024-01-01T00:00:00Z">
        <w:r>
          <w:t xml:space="preserve">18.5.4.2 How an Agent Runs</w:t>
        </w:r>
      </w:ins>
    </w:p>
    <w:p>
      <w:pPr>
        <w:pStyle w:val="Compact"/>
        <w:numPr>
          <w:ilvl w:val="0"/>
          <w:numId w:val="1238"/>
        </w:numPr>
      </w:pPr>
      <w:ins w:id="2276" w:author="PR Preview" w:date="2024-01-01T00:00:00Z">
        <w:r>
          <w:rPr>
            <w:b/>
            <w:bCs/>
          </w:rPr>
          <w:t xml:space="preserve">Spawn</w:t>
        </w:r>
      </w:ins>
      <w:ins w:id="2276" w:author="PR Preview" w:date="2024-01-01T00:00:00Z">
        <w:r>
          <w:t xml:space="preserve">: allocate a fresh message history with no inherited conversation</w:t>
        </w:r>
      </w:ins>
      <w:ins w:id="2276" w:author="PR Preview" w:date="2024-01-01T00:00:00Z">
        <w:r>
          <w:t xml:space="preserve"> </w:t>
        </w:r>
      </w:ins>
      <w:ins w:id="2276" w:author="PR Preview" w:date="2024-01-01T00:00:00Z">
        <w:r>
          <w:t xml:space="preserve">— just the agent’s instructions,</w:t>
        </w:r>
      </w:ins>
      <w:ins w:id="2276" w:author="PR Preview" w:date="2024-01-01T00:00:00Z">
        <w:r>
          <w:t xml:space="preserve"> </w:t>
        </w:r>
      </w:ins>
      <w:ins w:id="2276" w:author="PR Preview" w:date="2024-01-01T00:00:00Z">
        <w:r>
          <w:t xml:space="preserve">plus whatever prompt the caller wrote.</w:t>
        </w:r>
      </w:ins>
      <w:ins w:id="2276" w:author="PR Preview" w:date="2024-01-01T00:00:00Z">
        <w:r>
          <w:t xml:space="preserve"> </w:t>
        </w:r>
      </w:ins>
      <w:ins w:id="2276" w:author="PR Preview" w:date="2024-01-01T00:00:00Z">
        <w:r>
          <w:t xml:space="preserve">A subagent prompt needs to be self-contained for this reason:</w:t>
        </w:r>
      </w:ins>
      <w:ins w:id="2276" w:author="PR Preview" w:date="2024-01-01T00:00:00Z">
        <w:r>
          <w:t xml:space="preserve"> </w:t>
        </w:r>
      </w:ins>
      <w:ins w:id="2276" w:author="PR Preview" w:date="2024-01-01T00:00:00Z">
        <w:r>
          <w:t xml:space="preserve">brief it like a colleague who just walked into the room.</w:t>
        </w:r>
      </w:ins>
    </w:p>
    <w:p>
      <w:pPr>
        <w:pStyle w:val="Compact"/>
        <w:numPr>
          <w:ilvl w:val="0"/>
          <w:numId w:val="1238"/>
        </w:numPr>
      </w:pPr>
      <w:ins w:id="2277" w:author="PR Preview" w:date="2024-01-01T00:00:00Z">
        <w:r>
          <w:rPr>
            <w:b/>
            <w:bCs/>
          </w:rPr>
          <w:t xml:space="preserve">Run</w:t>
        </w:r>
      </w:ins>
      <w:ins w:id="2277" w:author="PR Preview" w:date="2024-01-01T00:00:00Z">
        <w:r>
          <w:t xml:space="preserve">: execute the harness’s core loop</w:t>
        </w:r>
      </w:ins>
      <w:ins w:id="2277" w:author="PR Preview" w:date="2024-01-01T00:00:00Z">
        <w:r>
          <w:t xml:space="preserve"> </w:t>
        </w:r>
      </w:ins>
      <w:ins w:id="2277" w:author="PR Preview" w:date="2024-01-01T00:00:00Z">
        <w:r>
          <w:t xml:space="preserve">(model call, parse tool calls, execute against the allowlist,</w:t>
        </w:r>
      </w:ins>
      <w:ins w:id="2277" w:author="PR Preview" w:date="2024-01-01T00:00:00Z">
        <w:r>
          <w:t xml:space="preserve"> </w:t>
        </w:r>
      </w:ins>
      <w:ins w:id="2277" w:author="PR Preview" w:date="2024-01-01T00:00:00Z">
        <w:r>
          <w:t xml:space="preserve">append results, repeat),</w:t>
        </w:r>
      </w:ins>
      <w:ins w:id="2277" w:author="PR Preview" w:date="2024-01-01T00:00:00Z">
        <w:r>
          <w:t xml:space="preserve"> </w:t>
        </w:r>
      </w:ins>
      <w:ins w:id="2277" w:author="PR Preview" w:date="2024-01-01T00:00:00Z">
        <w:r>
          <w:t xml:space="preserve">the same machinery the main session uses,</w:t>
        </w:r>
      </w:ins>
      <w:ins w:id="2277" w:author="PR Preview" w:date="2024-01-01T00:00:00Z">
        <w:r>
          <w:t xml:space="preserve"> </w:t>
        </w:r>
      </w:ins>
      <w:ins w:id="2277" w:author="PR Preview" w:date="2024-01-01T00:00:00Z">
        <w:r>
          <w:t xml:space="preserve">just bound to a narrower toolset and a different system prompt.</w:t>
        </w:r>
      </w:ins>
    </w:p>
    <w:p>
      <w:pPr>
        <w:pStyle w:val="Compact"/>
        <w:numPr>
          <w:ilvl w:val="0"/>
          <w:numId w:val="1238"/>
        </w:numPr>
      </w:pPr>
      <w:ins w:id="2278" w:author="PR Preview" w:date="2024-01-01T00:00:00Z">
        <w:r>
          <w:rPr>
            <w:b/>
            <w:bCs/>
          </w:rPr>
          <w:t xml:space="preserve">Terminate</w:t>
        </w:r>
      </w:ins>
      <w:ins w:id="2278" w:author="PR Preview" w:date="2024-01-01T00:00:00Z">
        <w:r>
          <w:t xml:space="preserve">: stop when the model emits a final answer with no further</w:t>
        </w:r>
      </w:ins>
      <w:ins w:id="2278" w:author="PR Preview" w:date="2024-01-01T00:00:00Z">
        <w:r>
          <w:t xml:space="preserve"> </w:t>
        </w:r>
      </w:ins>
      <w:ins w:id="2278" w:author="PR Preview" w:date="2024-01-01T00:00:00Z">
        <w:r>
          <w:t xml:space="preserve">tool calls,</w:t>
        </w:r>
      </w:ins>
      <w:ins w:id="2278" w:author="PR Preview" w:date="2024-01-01T00:00:00Z">
        <w:r>
          <w:t xml:space="preserve"> </w:t>
        </w:r>
      </w:ins>
      <w:ins w:id="2278" w:author="PR Preview" w:date="2024-01-01T00:00:00Z">
        <w:r>
          <w:t xml:space="preserve">when a schema-validated call satisfies the output contract,</w:t>
        </w:r>
      </w:ins>
      <w:ins w:id="2278" w:author="PR Preview" w:date="2024-01-01T00:00:00Z">
        <w:r>
          <w:t xml:space="preserve"> </w:t>
        </w:r>
      </w:ins>
      <w:ins w:id="2278" w:author="PR Preview" w:date="2024-01-01T00:00:00Z">
        <w:r>
          <w:t xml:space="preserve">when it hits an error or a budget ceiling,</w:t>
        </w:r>
      </w:ins>
      <w:ins w:id="2278" w:author="PR Preview" w:date="2024-01-01T00:00:00Z">
        <w:r>
          <w:t xml:space="preserve"> </w:t>
        </w:r>
      </w:ins>
      <w:ins w:id="2278" w:author="PR Preview" w:date="2024-01-01T00:00:00Z">
        <w:r>
          <w:t xml:space="preserve">or when the caller kills it.</w:t>
        </w:r>
      </w:ins>
    </w:p>
    <w:p>
      <w:pPr>
        <w:pStyle w:val="Compact"/>
        <w:numPr>
          <w:ilvl w:val="0"/>
          <w:numId w:val="1238"/>
        </w:numPr>
      </w:pPr>
      <w:ins w:id="2279" w:author="PR Preview" w:date="2024-01-01T00:00:00Z">
        <w:r>
          <w:rPr>
            <w:b/>
            <w:bCs/>
          </w:rPr>
          <w:t xml:space="preserve">Return</w:t>
        </w:r>
      </w:ins>
      <w:ins w:id="2279" w:author="PR Preview" w:date="2024-01-01T00:00:00Z">
        <w:r>
          <w:t xml:space="preserve">: everything that happened inside the agent</w:t>
        </w:r>
      </w:ins>
      <w:ins w:id="2279" w:author="PR Preview" w:date="2024-01-01T00:00:00Z">
        <w:r>
          <w:t xml:space="preserve"> </w:t>
        </w:r>
      </w:ins>
      <w:ins w:id="2279" w:author="PR Preview" w:date="2024-01-01T00:00:00Z">
        <w:r>
          <w:t xml:space="preserve">— every tool call, every intermediate step —</w:t>
        </w:r>
      </w:ins>
      <w:ins w:id="2279" w:author="PR Preview" w:date="2024-01-01T00:00:00Z">
        <w:r>
          <w:t xml:space="preserve"> </w:t>
        </w:r>
      </w:ins>
      <w:ins w:id="2279" w:author="PR Preview" w:date="2024-01-01T00:00:00Z">
        <w:r>
          <w:t xml:space="preserve">is discarded from the caller’s context.</w:t>
        </w:r>
      </w:ins>
      <w:ins w:id="2279" w:author="PR Preview" w:date="2024-01-01T00:00:00Z">
        <w:r>
          <w:t xml:space="preserve"> </w:t>
        </w:r>
      </w:ins>
      <w:ins w:id="2279" w:author="PR Preview" w:date="2024-01-01T00:00:00Z">
        <w:r>
          <w:t xml:space="preserve">Only the final text or validated object crosses back.</w:t>
        </w:r>
      </w:ins>
      <w:ins w:id="2279" w:author="PR Preview" w:date="2024-01-01T00:00:00Z">
        <w:r>
          <w:t xml:space="preserve"> </w:t>
        </w:r>
      </w:ins>
      <w:ins w:id="2279" w:author="PR Preview" w:date="2024-01-01T00:00:00Z">
        <w:r>
          <w:t xml:space="preserve">This is the point of an agent:</w:t>
        </w:r>
      </w:ins>
      <w:ins w:id="2279" w:author="PR Preview" w:date="2024-01-01T00:00:00Z">
        <w:r>
          <w:t xml:space="preserve"> </w:t>
        </w:r>
      </w:ins>
      <w:ins w:id="2279" w:author="PR Preview" w:date="2024-01-01T00:00:00Z">
        <w:r>
          <w:t xml:space="preserve">it is a context-isolation boundary, not just a prompt.</w:t>
        </w:r>
      </w:ins>
    </w:p>
    <w:bookmarkEnd w:id="685"/>
    <w:bookmarkStart w:id="686" w:name="composability-and-its-limits"/>
    <w:p>
      <w:pPr>
        <w:pStyle w:val="Heading4"/>
      </w:pPr>
      <w:ins w:id="2280" w:author="PR Preview" w:date="2024-01-01T00:00:00Z">
        <w:r>
          <w:t xml:space="preserve">18.5.4.3 Composability and Its Limits</w:t>
        </w:r>
      </w:ins>
    </w:p>
    <w:p>
      <w:pPr>
        <w:pStyle w:val="FirstParagraph"/>
      </w:pPr>
      <w:ins w:id="2281" w:author="PR Preview" w:date="2024-01-01T00:00:00Z">
        <w:r>
          <w:t xml:space="preserve">Agents can spawn agents:</w:t>
        </w:r>
      </w:ins>
      <w:ins w:id="2281" w:author="PR Preview" w:date="2024-01-01T00:00:00Z">
        <w:r>
          <w:t xml:space="preserve"> </w:t>
        </w:r>
      </w:ins>
      <w:ins w:id="2281" w:author="PR Preview" w:date="2024-01-01T00:00:00Z">
        <w:r>
          <w:t xml:space="preserve">an orchestration layer runs many agent instances,</w:t>
        </w:r>
      </w:ins>
      <w:ins w:id="2281" w:author="PR Preview" w:date="2024-01-01T00:00:00Z">
        <w:r>
          <w:t xml:space="preserve"> </w:t>
        </w:r>
      </w:ins>
      <w:ins w:id="2281" w:author="PR Preview" w:date="2024-01-01T00:00:00Z">
        <w:r>
          <w:t xml:space="preserve">some concurrently,</w:t>
        </w:r>
      </w:ins>
      <w:ins w:id="2281" w:author="PR Preview" w:date="2024-01-01T00:00:00Z">
        <w:r>
          <w:t xml:space="preserve"> </w:t>
        </w:r>
      </w:ins>
      <w:ins w:id="2281" w:author="PR Preview" w:date="2024-01-01T00:00:00Z">
        <w:r>
          <w:t xml:space="preserve">and composes their results.</w:t>
        </w:r>
      </w:ins>
      <w:ins w:id="2281" w:author="PR Preview" w:date="2024-01-01T00:00:00Z">
        <w:r>
          <w:t xml:space="preserve"> </w:t>
        </w:r>
      </w:ins>
      <w:ins w:id="2281" w:author="PR Preview" w:date="2024-01-01T00:00:00Z">
        <w:r>
          <w:t xml:space="preserve">Nesting is deliberately capped,</w:t>
        </w:r>
      </w:ins>
      <w:ins w:id="2281" w:author="PR Preview" w:date="2024-01-01T00:00:00Z">
        <w:r>
          <w:t xml:space="preserve"> </w:t>
        </w:r>
      </w:ins>
      <w:ins w:id="2281" w:author="PR Preview" w:date="2024-01-01T00:00:00Z">
        <w:r>
          <w:t xml:space="preserve">usually to one level,</w:t>
        </w:r>
      </w:ins>
      <w:ins w:id="2281" w:author="PR Preview" w:date="2024-01-01T00:00:00Z">
        <w:r>
          <w:t xml:space="preserve"> </w:t>
        </w:r>
      </w:ins>
      <w:ins w:id="2281" w:author="PR Preview" w:date="2024-01-01T00:00:00Z">
        <w:r>
          <w:t xml:space="preserve">because unbounded recursion has no natural stopping point</w:t>
        </w:r>
      </w:ins>
      <w:ins w:id="2281" w:author="PR Preview" w:date="2024-01-01T00:00:00Z">
        <w:r>
          <w:t xml:space="preserve"> </w:t>
        </w:r>
      </w:ins>
      <w:ins w:id="2281" w:author="PR Preview" w:date="2024-01-01T00:00:00Z">
        <w:r>
          <w:t xml:space="preserve">and burns cost and time with no guardrail.</w:t>
        </w:r>
      </w:ins>
      <w:ins w:id="2281" w:author="PR Preview" w:date="2024-01-01T00:00:00Z">
        <w:r>
          <w:t xml:space="preserve"> </w:t>
        </w:r>
      </w:ins>
      <w:ins w:id="2281" w:author="PR Preview" w:date="2024-01-01T00:00:00Z">
        <w:r>
          <w:t xml:space="preserve">An orchestration script is a scheduler over independent agent-loop instances,</w:t>
        </w:r>
      </w:ins>
      <w:ins w:id="2281" w:author="PR Preview" w:date="2024-01-01T00:00:00Z">
        <w:r>
          <w:t xml:space="preserve"> </w:t>
        </w:r>
      </w:ins>
      <w:ins w:id="2281" w:author="PR Preview" w:date="2024-01-01T00:00:00Z">
        <w:r>
          <w:t xml:space="preserve">not a different execution model.</w:t>
        </w:r>
      </w:ins>
    </w:p>
    <w:bookmarkEnd w:id="686"/>
    <w:bookmarkStart w:id="687" w:name="two-axes-that-define-an-agents-behavior"/>
    <w:p>
      <w:pPr>
        <w:pStyle w:val="Heading4"/>
      </w:pPr>
      <w:ins w:id="2282" w:author="PR Preview" w:date="2024-01-01T00:00:00Z">
        <w:r>
          <w:t xml:space="preserve">18.5.4.4 Two Axes That Define an Agent’s Behavior</w:t>
        </w:r>
      </w:ins>
    </w:p>
    <w:p>
      <w:pPr>
        <w:pStyle w:val="Compact"/>
        <w:numPr>
          <w:ilvl w:val="0"/>
          <w:numId w:val="1239"/>
        </w:numPr>
      </w:pPr>
      <w:ins w:id="2283" w:author="PR Preview" w:date="2024-01-01T00:00:00Z">
        <w:r>
          <w:rPr>
            <w:b/>
            <w:bCs/>
          </w:rPr>
          <w:t xml:space="preserve">Isolation versus continuation</w:t>
        </w:r>
      </w:ins>
      <w:ins w:id="2283" w:author="PR Preview" w:date="2024-01-01T00:00:00Z">
        <w:r>
          <w:t xml:space="preserve">: a subagent gets no inherited context</w:t>
        </w:r>
      </w:ins>
      <w:ins w:id="2283" w:author="PR Preview" w:date="2024-01-01T00:00:00Z">
        <w:r>
          <w:t xml:space="preserve"> </w:t>
        </w:r>
      </w:ins>
      <w:ins w:id="2283" w:author="PR Preview" w:date="2024-01-01T00:00:00Z">
        <w:r>
          <w:t xml:space="preserve">(isolation);</w:t>
        </w:r>
      </w:ins>
      <w:ins w:id="2283" w:author="PR Preview" w:date="2024-01-01T00:00:00Z">
        <w:r>
          <w:t xml:space="preserve"> </w:t>
        </w:r>
      </w:ins>
      <w:ins w:id="2283" w:author="PR Preview" w:date="2024-01-01T00:00:00Z">
        <w:r>
          <w:t xml:space="preserve">a resumed agent keeps its own accumulated history and continues it</w:t>
        </w:r>
      </w:ins>
      <w:ins w:id="2283" w:author="PR Preview" w:date="2024-01-01T00:00:00Z">
        <w:r>
          <w:t xml:space="preserve"> </w:t>
        </w:r>
      </w:ins>
      <w:ins w:id="2283" w:author="PR Preview" w:date="2024-01-01T00:00:00Z">
        <w:r>
          <w:t xml:space="preserve">(continuation).</w:t>
        </w:r>
      </w:ins>
      <w:ins w:id="2283" w:author="PR Preview" w:date="2024-01-01T00:00:00Z">
        <w:r>
          <w:t xml:space="preserve"> </w:t>
        </w:r>
      </w:ins>
      <w:ins w:id="2283" w:author="PR Preview" w:date="2024-01-01T00:00:00Z">
        <w:r>
          <w:t xml:space="preserve">Both use the same loop machinery,</w:t>
        </w:r>
      </w:ins>
      <w:ins w:id="2283" w:author="PR Preview" w:date="2024-01-01T00:00:00Z">
        <w:r>
          <w:t xml:space="preserve"> </w:t>
        </w:r>
      </w:ins>
      <w:ins w:id="2283" w:author="PR Preview" w:date="2024-01-01T00:00:00Z">
        <w:r>
          <w:t xml:space="preserve">differing only in history-management policy.</w:t>
        </w:r>
      </w:ins>
    </w:p>
    <w:p>
      <w:pPr>
        <w:pStyle w:val="Compact"/>
        <w:numPr>
          <w:ilvl w:val="0"/>
          <w:numId w:val="1239"/>
        </w:numPr>
      </w:pPr>
      <w:ins w:id="2284" w:author="PR Preview" w:date="2024-01-01T00:00:00Z">
        <w:r>
          <w:rPr>
            <w:b/>
            <w:bCs/>
          </w:rPr>
          <w:t xml:space="preserve">Free-form versus structured output</w:t>
        </w:r>
      </w:ins>
      <w:ins w:id="2284" w:author="PR Preview" w:date="2024-01-01T00:00:00Z">
        <w:r>
          <w:t xml:space="preserve">: by default an agent returns prose.</w:t>
        </w:r>
      </w:ins>
      <w:ins w:id="2284" w:author="PR Preview" w:date="2024-01-01T00:00:00Z">
        <w:r>
          <w:t xml:space="preserve"> </w:t>
        </w:r>
      </w:ins>
      <w:ins w:id="2284" w:author="PR Preview" w:date="2024-01-01T00:00:00Z">
        <w:r>
          <w:t xml:space="preserve">Given a schema,</w:t>
        </w:r>
      </w:ins>
      <w:ins w:id="2284" w:author="PR Preview" w:date="2024-01-01T00:00:00Z">
        <w:r>
          <w:t xml:space="preserve"> </w:t>
        </w:r>
      </w:ins>
      <w:ins w:id="2284" w:author="PR Preview" w:date="2024-01-01T00:00:00Z">
        <w:r>
          <w:t xml:space="preserve">it is forced to call a structured-output tool instead,</w:t>
        </w:r>
      </w:ins>
      <w:ins w:id="2284" w:author="PR Preview" w:date="2024-01-01T00:00:00Z">
        <w:r>
          <w:t xml:space="preserve"> </w:t>
        </w:r>
      </w:ins>
      <w:ins w:id="2284" w:author="PR Preview" w:date="2024-01-01T00:00:00Z">
        <w:r>
          <w:t xml:space="preserve">turning it into a typed function from the caller’s point of view</w:t>
        </w:r>
      </w:ins>
      <w:ins w:id="2284" w:author="PR Preview" w:date="2024-01-01T00:00:00Z">
        <w:r>
          <w:t xml:space="preserve"> </w:t>
        </w:r>
      </w:ins>
      <w:ins w:id="2284" w:author="PR Preview" w:date="2024-01-01T00:00:00Z">
        <w:r>
          <w:t xml:space="preserve">— input in, validated object out —</w:t>
        </w:r>
      </w:ins>
      <w:ins w:id="2284" w:author="PR Preview" w:date="2024-01-01T00:00:00Z">
        <w:r>
          <w:t xml:space="preserve"> </w:t>
        </w:r>
      </w:ins>
      <w:ins w:id="2284" w:author="PR Preview" w:date="2024-01-01T00:00:00Z">
        <w:r>
          <w:t xml:space="preserve">even though internally it is still a multi-turn loop.</w:t>
        </w:r>
      </w:ins>
    </w:p>
    <w:bookmarkEnd w:id="687"/>
    <w:bookmarkEnd w:id="688"/>
    <w:bookmarkStart w:id="698" w:name="sec-ai-harness-construction"/>
    <w:p>
      <w:pPr>
        <w:pStyle w:val="Heading3"/>
      </w:pPr>
      <w:ins w:id="2285" w:author="PR Preview" w:date="2024-01-01T00:00:00Z">
        <w:r>
          <w:t xml:space="preserve">18.5.5 How Harnesses and Agents Are Built</w:t>
        </w:r>
      </w:ins>
    </w:p>
    <w:p>
      <w:pPr>
        <w:pStyle w:val="FirstParagraph"/>
      </w:pPr>
      <w:ins w:id="2286" w:author="PR Preview" w:date="2024-01-01T00:00:00Z">
        <w:r>
          <w:t xml:space="preserve">The layers described above are not all built the same way.</w:t>
        </w:r>
      </w:ins>
      <w:ins w:id="2286" w:author="PR Preview" w:date="2024-01-01T00:00:00Z">
        <w:r>
          <w:t xml:space="preserve"> </w:t>
        </w:r>
      </w:ins>
      <w:ins w:id="2286" w:author="PR Preview" w:date="2024-01-01T00:00:00Z">
        <w:r>
          <w:t xml:space="preserve">Some are ordinary software;</w:t>
        </w:r>
      </w:ins>
      <w:ins w:id="2286" w:author="PR Preview" w:date="2024-01-01T00:00:00Z">
        <w:r>
          <w:t xml:space="preserve"> </w:t>
        </w:r>
      </w:ins>
      <w:ins w:id="2286" w:author="PR Preview" w:date="2024-01-01T00:00:00Z">
        <w:r>
          <w:t xml:space="preserve">others are just text files the harness reads at runtime.</w:t>
        </w:r>
      </w:ins>
    </w:p>
    <w:bookmarkStart w:id="689" w:name="Xb3d1c69caf486dc703e7e8178df274f009cb4ba"/>
    <w:p>
      <w:pPr>
        <w:pStyle w:val="Heading4"/>
      </w:pPr>
      <w:ins w:id="2287" w:author="PR Preview" w:date="2024-01-01T00:00:00Z">
        <w:r>
          <w:t xml:space="preserve">18.5.5.1 The Execution Engine Is Ordinary Software</w:t>
        </w:r>
      </w:ins>
    </w:p>
    <w:p>
      <w:pPr>
        <w:pStyle w:val="FirstParagraph"/>
      </w:pPr>
      <w:ins w:id="2288" w:author="PR Preview" w:date="2024-01-01T00:00:00Z">
        <w:r>
          <w:t xml:space="preserve">The program that runs the core loop —</w:t>
        </w:r>
      </w:ins>
      <w:ins w:id="2288" w:author="PR Preview" w:date="2024-01-01T00:00:00Z">
        <w:r>
          <w:t xml:space="preserve"> </w:t>
        </w:r>
      </w:ins>
      <w:ins w:id="2288" w:author="PR Preview" w:date="2024-01-01T00:00:00Z">
        <w:r>
          <w:t xml:space="preserve">calling the model,</w:t>
        </w:r>
      </w:ins>
      <w:ins w:id="2288" w:author="PR Preview" w:date="2024-01-01T00:00:00Z">
        <w:r>
          <w:t xml:space="preserve"> </w:t>
        </w:r>
      </w:ins>
      <w:ins w:id="2288" w:author="PR Preview" w:date="2024-01-01T00:00:00Z">
        <w:r>
          <w:t xml:space="preserve">parsing tool calls,</w:t>
        </w:r>
      </w:ins>
      <w:ins w:id="2288" w:author="PR Preview" w:date="2024-01-01T00:00:00Z">
        <w:r>
          <w:t xml:space="preserve"> </w:t>
        </w:r>
      </w:ins>
      <w:ins w:id="2288" w:author="PR Preview" w:date="2024-01-01T00:00:00Z">
        <w:r>
          <w:t xml:space="preserve">enforcing permissions,</w:t>
        </w:r>
      </w:ins>
      <w:ins w:id="2288" w:author="PR Preview" w:date="2024-01-01T00:00:00Z">
        <w:r>
          <w:t xml:space="preserve"> </w:t>
        </w:r>
      </w:ins>
      <w:ins w:id="2288" w:author="PR Preview" w:date="2024-01-01T00:00:00Z">
        <w:r>
          <w:t xml:space="preserve">managing the sandbox —</w:t>
        </w:r>
      </w:ins>
      <w:ins w:id="2288" w:author="PR Preview" w:date="2024-01-01T00:00:00Z">
        <w:r>
          <w:t xml:space="preserve"> </w:t>
        </w:r>
      </w:ins>
      <w:ins w:id="2288" w:author="PR Preview" w:date="2024-01-01T00:00:00Z">
        <w:r>
          <w:t xml:space="preserve">is compiled or interpreted source code,</w:t>
        </w:r>
      </w:ins>
      <w:ins w:id="2288" w:author="PR Preview" w:date="2024-01-01T00:00:00Z">
        <w:r>
          <w:t xml:space="preserve"> </w:t>
        </w:r>
      </w:ins>
      <w:ins w:id="2288" w:author="PR Preview" w:date="2024-01-01T00:00:00Z">
        <w:r>
          <w:t xml:space="preserve">the same as any other application.</w:t>
        </w:r>
      </w:ins>
      <w:ins w:id="2288" w:author="PR Preview" w:date="2024-01-01T00:00:00Z">
        <w:r>
          <w:t xml:space="preserve"> </w:t>
        </w:r>
      </w:ins>
      <w:ins w:id="2288" w:author="PR Preview" w:date="2024-01-01T00:00:00Z">
        <w:r>
          <w:t xml:space="preserve">There is no markdown involved here;</w:t>
        </w:r>
      </w:ins>
      <w:ins w:id="2288" w:author="PR Preview" w:date="2024-01-01T00:00:00Z">
        <w:r>
          <w:t xml:space="preserve"> </w:t>
        </w:r>
      </w:ins>
      <w:ins w:id="2288" w:author="PR Preview" w:date="2024-01-01T00:00:00Z">
        <w:r>
          <w:t xml:space="preserve">this layer is what makes a harness a harness,</w:t>
        </w:r>
      </w:ins>
      <w:ins w:id="2288" w:author="PR Preview" w:date="2024-01-01T00:00:00Z">
        <w:r>
          <w:t xml:space="preserve"> </w:t>
        </w:r>
      </w:ins>
      <w:ins w:id="2288" w:author="PR Preview" w:date="2024-01-01T00:00:00Z">
        <w:r>
          <w:t xml:space="preserve">rather than just a prompt someone wrote.</w:t>
        </w:r>
      </w:ins>
    </w:p>
    <w:bookmarkEnd w:id="689"/>
    <w:bookmarkStart w:id="693" w:name="X34d81458ca858ec581962c07e58f97cb46499cc"/>
    <w:p>
      <w:pPr>
        <w:pStyle w:val="Heading4"/>
      </w:pPr>
      <w:ins w:id="2289" w:author="PR Preview" w:date="2024-01-01T00:00:00Z">
        <w:r>
          <w:t xml:space="preserve">18.5.5.2 Agent and Skill Definitions Are Markdown with a Front Matter Header</w:t>
        </w:r>
      </w:ins>
    </w:p>
    <w:p>
      <w:pPr>
        <w:pStyle w:val="FirstParagraph"/>
      </w:pPr>
      <w:ins w:id="2290" w:author="PR Preview" w:date="2024-01-01T00:00:00Z">
        <w:r>
          <w:t xml:space="preserve">An agent’s identity,</w:t>
        </w:r>
      </w:ins>
      <w:ins w:id="2290" w:author="PR Preview" w:date="2024-01-01T00:00:00Z">
        <w:r>
          <w:t xml:space="preserve"> </w:t>
        </w:r>
      </w:ins>
      <w:ins w:id="2290" w:author="PR Preview" w:date="2024-01-01T00:00:00Z">
        <w:r>
          <w:t xml:space="preserve">and a skill’s metadata,</w:t>
        </w:r>
      </w:ins>
      <w:ins w:id="2290" w:author="PR Preview" w:date="2024-01-01T00:00:00Z">
        <w:r>
          <w:t xml:space="preserve"> </w:t>
        </w:r>
      </w:ins>
      <w:ins w:id="2290" w:author="PR Preview" w:date="2024-01-01T00:00:00Z">
        <w:r>
          <w:t xml:space="preserve">are usually just a markdown file with a</w:t>
        </w:r>
      </w:ins>
      <w:ins w:id="2290" w:author="PR Preview" w:date="2024-01-01T00:00:00Z">
        <w:r>
          <w:t xml:space="preserve"> </w:t>
        </w:r>
      </w:ins>
      <w:hyperlink r:id="rId690">
        <w:r>
          <w:rPr>
            <w:rStyle w:val="Hyperlink"/>
          </w:rPr>
          <w:t xml:space="preserve">YAML front matter</w:t>
        </w:r>
      </w:hyperlink>
      <w:ins w:id="2290" w:author="PR Preview" w:date="2024-01-01T00:00:00Z">
        <w:r>
          <w:t xml:space="preserve"> </w:t>
        </w:r>
      </w:ins>
      <w:ins w:id="2290" w:author="PR Preview" w:date="2024-01-01T00:00:00Z">
        <w:r>
          <w:t xml:space="preserve">header.</w:t>
        </w:r>
      </w:ins>
      <w:ins w:id="2290" w:author="PR Preview" w:date="2024-01-01T00:00:00Z">
        <w:r>
          <w:t xml:space="preserve"> </w:t>
        </w:r>
      </w:ins>
      <w:ins w:id="2290" w:author="PR Preview" w:date="2024-01-01T00:00:00Z">
        <w:r>
          <w:t xml:space="preserve">For example,</w:t>
        </w:r>
      </w:ins>
      <w:ins w:id="2290" w:author="PR Preview" w:date="2024-01-01T00:00:00Z">
        <w:r>
          <w:t xml:space="preserve"> </w:t>
        </w:r>
      </w:ins>
      <w:ins w:id="2290" w:author="PR Preview" w:date="2024-01-01T00:00:00Z">
        <w:r>
          <w:t xml:space="preserve">a custom</w:t>
        </w:r>
      </w:ins>
      <w:ins w:id="2290" w:author="PR Preview" w:date="2024-01-01T00:00:00Z">
        <w:r>
          <w:t xml:space="preserve"> </w:t>
        </w:r>
      </w:ins>
      <w:hyperlink r:id="rId691">
        <w:r>
          <w:rPr>
            <w:rStyle w:val="Hyperlink"/>
          </w:rPr>
          <w:t xml:space="preserve">Claude Code subagent</w:t>
        </w:r>
      </w:hyperlink>
      <w:ins w:id="2290" w:author="PR Preview" w:date="2024-01-01T00:00:00Z">
        <w:r>
          <w:t xml:space="preserve"> </w:t>
        </w:r>
      </w:ins>
      <w:ins w:id="2290" w:author="PR Preview" w:date="2024-01-01T00:00:00Z">
        <w:r>
          <w:t xml:space="preserve">defined in</w:t>
        </w:r>
      </w:ins>
      <w:ins w:id="2290" w:author="PR Preview" w:date="2024-01-01T00:00:00Z">
        <w:r>
          <w:t xml:space="preserve"> </w:t>
        </w:r>
      </w:ins>
      <w:ins w:id="2290" w:author="PR Preview" w:date="2024-01-01T00:00:00Z">
        <w:r>
          <w:rPr>
            <w:rStyle w:val="VerbatimChar"/>
          </w:rPr>
          <w:t xml:space="preserve">.claude/agents/code-reviewer.md</w:t>
        </w:r>
      </w:ins>
      <w:ins w:id="2290" w:author="PR Preview" w:date="2024-01-01T00:00:00Z">
        <w:r>
          <w:t xml:space="preserve">:</w:t>
        </w:r>
      </w:ins>
    </w:p>
    <w:p>
      <w:pPr>
        <w:pStyle w:val="SourceCode"/>
      </w:pPr>
      <w:ins w:id="2291" w:author="PR Preview" w:date="2024-01-01T00:00:00Z">
        <w:r>
          <w:rPr>
            <w:rStyle w:val="CommentTok"/>
          </w:rPr>
          <w:t xml:space="preserve">---</w:t>
        </w:r>
      </w:ins>
      <w:ins w:id="2291" w:author="PR Preview" w:date="2024-01-01T00:00:00Z">
        <w:r>
          <w:br/>
        </w:r>
      </w:ins>
      <w:ins w:id="2291" w:author="PR Preview" w:date="2024-01-01T00:00:00Z">
        <w:r>
          <w:rPr>
            <w:rStyle w:val="AnnotationTok"/>
          </w:rPr>
          <w:t xml:space="preserve">name:</w:t>
        </w:r>
      </w:ins>
      <w:ins w:id="2291" w:author="PR Preview" w:date="2024-01-01T00:00:00Z">
        <w:r>
          <w:rPr>
            <w:rStyle w:val="CommentTok"/>
          </w:rPr>
          <w:t xml:space="preserve"> code-reviewer</w:t>
        </w:r>
      </w:ins>
      <w:ins w:id="2291" w:author="PR Preview" w:date="2024-01-01T00:00:00Z">
        <w:r>
          <w:br/>
        </w:r>
      </w:ins>
      <w:ins w:id="2291" w:author="PR Preview" w:date="2024-01-01T00:00:00Z">
        <w:r>
          <w:rPr>
            <w:rStyle w:val="AnnotationTok"/>
          </w:rPr>
          <w:t xml:space="preserve">description:</w:t>
        </w:r>
      </w:ins>
      <w:ins w:id="2291" w:author="PR Preview" w:date="2024-01-01T00:00:00Z">
        <w:r>
          <w:rPr>
            <w:rStyle w:val="CommentTok"/>
          </w:rPr>
          <w:t xml:space="preserve"> Reviews diffs for bugs and style issues.</w:t>
        </w:r>
      </w:ins>
      <w:ins w:id="2291" w:author="PR Preview" w:date="2024-01-01T00:00:00Z">
        <w:r>
          <w:br/>
        </w:r>
      </w:ins>
      <w:ins w:id="2291" w:author="PR Preview" w:date="2024-01-01T00:00:00Z">
        <w:r>
          <w:rPr>
            <w:rStyle w:val="AnnotationTok"/>
          </w:rPr>
          <w:t xml:space="preserve">tools:</w:t>
        </w:r>
      </w:ins>
      <w:ins w:id="2291" w:author="PR Preview" w:date="2024-01-01T00:00:00Z">
        <w:r>
          <w:rPr>
            <w:rStyle w:val="CommentTok"/>
          </w:rPr>
          <w:t xml:space="preserve"> Read, Grep, Glob</w:t>
        </w:r>
      </w:ins>
      <w:ins w:id="2291" w:author="PR Preview" w:date="2024-01-01T00:00:00Z">
        <w:r>
          <w:br/>
        </w:r>
      </w:ins>
      <w:ins w:id="2291" w:author="PR Preview" w:date="2024-01-01T00:00:00Z">
        <w:r>
          <w:rPr>
            <w:rStyle w:val="AnnotationTok"/>
          </w:rPr>
          <w:t xml:space="preserve">model:</w:t>
        </w:r>
      </w:ins>
      <w:ins w:id="2291" w:author="PR Preview" w:date="2024-01-01T00:00:00Z">
        <w:r>
          <w:rPr>
            <w:rStyle w:val="CommentTok"/>
          </w:rPr>
          <w:t xml:space="preserve"> sonnet</w:t>
        </w:r>
      </w:ins>
      <w:ins w:id="2291" w:author="PR Preview" w:date="2024-01-01T00:00:00Z">
        <w:r>
          <w:br/>
        </w:r>
      </w:ins>
      <w:ins w:id="2291" w:author="PR Preview" w:date="2024-01-01T00:00:00Z">
        <w:r>
          <w:rPr>
            <w:rStyle w:val="CommentTok"/>
          </w:rPr>
          <w:t xml:space="preserve">---</w:t>
        </w:r>
      </w:ins>
      <w:ins w:id="2291" w:author="PR Preview" w:date="2024-01-01T00:00:00Z">
        <w:r>
          <w:br/>
        </w:r>
      </w:ins>
      <w:ins w:id="2291" w:author="PR Preview" w:date="2024-01-01T00:00:00Z">
        <w:r>
          <w:br/>
        </w:r>
      </w:ins>
      <w:ins w:id="2291" w:author="PR Preview" w:date="2024-01-01T00:00:00Z">
        <w:r>
          <w:rPr>
            <w:rStyle w:val="NormalTok"/>
          </w:rPr>
          <w:t xml:space="preserve">You are a meticulous code reviewer. Focus on correctness,</w:t>
        </w:r>
      </w:ins>
      <w:ins w:id="2291" w:author="PR Preview" w:date="2024-01-01T00:00:00Z">
        <w:r>
          <w:br/>
        </w:r>
      </w:ins>
      <w:ins w:id="2291" w:author="PR Preview" w:date="2024-01-01T00:00:00Z">
        <w:r>
          <w:rPr>
            <w:rStyle w:val="NormalTok"/>
          </w:rPr>
          <w:t xml:space="preserve">security, and idiomatic style.</w:t>
        </w:r>
      </w:ins>
    </w:p>
    <w:p>
      <w:pPr>
        <w:pStyle w:val="FirstParagraph"/>
      </w:pPr>
      <w:ins w:id="2292" w:author="PR Preview" w:date="2024-01-01T00:00:00Z">
        <w:r>
          <w:t xml:space="preserve">The front matter is parsed as structured configuration</w:t>
        </w:r>
      </w:ins>
      <w:ins w:id="2292" w:author="PR Preview" w:date="2024-01-01T00:00:00Z">
        <w:r>
          <w:t xml:space="preserve"> </w:t>
        </w:r>
      </w:ins>
      <w:ins w:id="2292" w:author="PR Preview" w:date="2024-01-01T00:00:00Z">
        <w:r>
          <w:t xml:space="preserve">(name, description, allowed tools, model);</w:t>
        </w:r>
      </w:ins>
      <w:ins w:id="2292" w:author="PR Preview" w:date="2024-01-01T00:00:00Z">
        <w:r>
          <w:t xml:space="preserve"> </w:t>
        </w:r>
      </w:ins>
      <w:ins w:id="2292" w:author="PR Preview" w:date="2024-01-01T00:00:00Z">
        <w:r>
          <w:t xml:space="preserve">the markdown body below it becomes that agent’s system prompt,</w:t>
        </w:r>
      </w:ins>
      <w:ins w:id="2292" w:author="PR Preview" w:date="2024-01-01T00:00:00Z">
        <w:r>
          <w:t xml:space="preserve"> </w:t>
        </w:r>
      </w:ins>
      <w:ins w:id="2292" w:author="PR Preview" w:date="2024-01-01T00:00:00Z">
        <w:r>
          <w:t xml:space="preserve">verbatim.</w:t>
        </w:r>
      </w:ins>
      <w:ins w:id="2292" w:author="PR Preview" w:date="2024-01-01T00:00:00Z">
        <w:r>
          <w:t xml:space="preserve"> </w:t>
        </w:r>
      </w:ins>
      <w:ins w:id="2292" w:author="PR Preview" w:date="2024-01-01T00:00:00Z">
        <w:r>
          <w:t xml:space="preserve">An</w:t>
        </w:r>
      </w:ins>
      <w:ins w:id="2292" w:author="PR Preview" w:date="2024-01-01T00:00:00Z">
        <w:r>
          <w:t xml:space="preserve"> </w:t>
        </w:r>
      </w:ins>
      <w:hyperlink r:id="rId692">
        <w:r>
          <w:rPr>
            <w:rStyle w:val="Hyperlink"/>
          </w:rPr>
          <w:t xml:space="preserve">Agent Skill’s</w:t>
        </w:r>
      </w:hyperlink>
      <w:ins w:id="2292" w:author="PR Preview" w:date="2024-01-01T00:00:00Z">
        <w:r>
          <w:t xml:space="preserve"> </w:t>
        </w:r>
      </w:ins>
      <w:ins w:id="2292" w:author="PR Preview" w:date="2024-01-01T00:00:00Z">
        <w:r>
          <w:rPr>
            <w:rStyle w:val="VerbatimChar"/>
          </w:rPr>
          <w:t xml:space="preserve">SKILL.md</w:t>
        </w:r>
      </w:ins>
      <w:ins w:id="2292" w:author="PR Preview" w:date="2024-01-01T00:00:00Z">
        <w:r>
          <w:t xml:space="preserve"> </w:t>
        </w:r>
      </w:ins>
      <w:ins w:id="2292" w:author="PR Preview" w:date="2024-01-01T00:00:00Z">
        <w:r>
          <w:t xml:space="preserve">follows the same shape:</w:t>
        </w:r>
      </w:ins>
      <w:ins w:id="2292" w:author="PR Preview" w:date="2024-01-01T00:00:00Z">
        <w:r>
          <w:t xml:space="preserve"> </w:t>
        </w:r>
      </w:ins>
      <w:ins w:id="2292" w:author="PR Preview" w:date="2024-01-01T00:00:00Z">
        <w:r>
          <w:t xml:space="preserve">front matter for discovery metadata,</w:t>
        </w:r>
      </w:ins>
      <w:ins w:id="2292" w:author="PR Preview" w:date="2024-01-01T00:00:00Z">
        <w:r>
          <w:t xml:space="preserve"> </w:t>
        </w:r>
      </w:ins>
      <w:ins w:id="2292" w:author="PR Preview" w:date="2024-01-01T00:00:00Z">
        <w:r>
          <w:t xml:space="preserve">a markdown body for instructions,</w:t>
        </w:r>
      </w:ins>
      <w:ins w:id="2292" w:author="PR Preview" w:date="2024-01-01T00:00:00Z">
        <w:r>
          <w:t xml:space="preserve"> </w:t>
        </w:r>
      </w:ins>
      <w:ins w:id="2292" w:author="PR Preview" w:date="2024-01-01T00:00:00Z">
        <w:r>
          <w:t xml:space="preserve">and an optional folder of bundled scripts or reference files alongside it.</w:t>
        </w:r>
      </w:ins>
      <w:ins w:id="2292" w:author="PR Preview" w:date="2024-01-01T00:00:00Z">
        <w:r>
          <w:t xml:space="preserve"> </w:t>
        </w:r>
      </w:ins>
      <w:ins w:id="2292" w:author="PR Preview" w:date="2024-01-01T00:00:00Z">
        <w:r>
          <w:t xml:space="preserve">No compilation step is involved;</w:t>
        </w:r>
      </w:ins>
      <w:ins w:id="2292" w:author="PR Preview" w:date="2024-01-01T00:00:00Z">
        <w:r>
          <w:t xml:space="preserve"> </w:t>
        </w:r>
      </w:ins>
      <w:ins w:id="2292" w:author="PR Preview" w:date="2024-01-01T00:00:00Z">
        <w:r>
          <w:t xml:space="preserve">the harness reads the file and uses it directly.</w:t>
        </w:r>
      </w:ins>
    </w:p>
    <w:bookmarkEnd w:id="693"/>
    <w:bookmarkStart w:id="695" w:name="tools-are-a-schema-paired-with-a-handler"/>
    <w:p>
      <w:pPr>
        <w:pStyle w:val="Heading4"/>
      </w:pPr>
      <w:ins w:id="2293" w:author="PR Preview" w:date="2024-01-01T00:00:00Z">
        <w:r>
          <w:t xml:space="preserve">18.5.5.3 Tools Are a Schema Paired with a Handler</w:t>
        </w:r>
      </w:ins>
    </w:p>
    <w:p>
      <w:pPr>
        <w:pStyle w:val="FirstParagraph"/>
      </w:pPr>
      <w:ins w:id="2294" w:author="PR Preview" w:date="2024-01-01T00:00:00Z">
        <w:r>
          <w:t xml:space="preserve">A tool definition has two parts:</w:t>
        </w:r>
      </w:ins>
      <w:ins w:id="2294" w:author="PR Preview" w:date="2024-01-01T00:00:00Z">
        <w:r>
          <w:t xml:space="preserve"> </w:t>
        </w:r>
      </w:ins>
      <w:ins w:id="2294" w:author="PR Preview" w:date="2024-01-01T00:00:00Z">
        <w:r>
          <w:t xml:space="preserve">a</w:t>
        </w:r>
      </w:ins>
      <w:ins w:id="2294" w:author="PR Preview" w:date="2024-01-01T00:00:00Z">
        <w:r>
          <w:t xml:space="preserve"> </w:t>
        </w:r>
      </w:ins>
      <w:hyperlink r:id="rId694">
        <w:r>
          <w:rPr>
            <w:rStyle w:val="Hyperlink"/>
          </w:rPr>
          <w:t xml:space="preserve">JSON Schema</w:t>
        </w:r>
      </w:hyperlink>
      <w:ins w:id="2294" w:author="PR Preview" w:date="2024-01-01T00:00:00Z">
        <w:r>
          <w:t xml:space="preserve"> </w:t>
        </w:r>
      </w:ins>
      <w:ins w:id="2294" w:author="PR Preview" w:date="2024-01-01T00:00:00Z">
        <w:r>
          <w:t xml:space="preserve">describing its parameters,</w:t>
        </w:r>
      </w:ins>
      <w:ins w:id="2294" w:author="PR Preview" w:date="2024-01-01T00:00:00Z">
        <w:r>
          <w:t xml:space="preserve"> </w:t>
        </w:r>
      </w:ins>
      <w:ins w:id="2294" w:author="PR Preview" w:date="2024-01-01T00:00:00Z">
        <w:r>
          <w:t xml:space="preserve">which is the only part the model ever sees,</w:t>
        </w:r>
      </w:ins>
      <w:ins w:id="2294" w:author="PR Preview" w:date="2024-01-01T00:00:00Z">
        <w:r>
          <w:t xml:space="preserve"> </w:t>
        </w:r>
      </w:ins>
      <w:ins w:id="2294" w:author="PR Preview" w:date="2024-01-01T00:00:00Z">
        <w:r>
          <w:t xml:space="preserve">and a handler function,</w:t>
        </w:r>
      </w:ins>
      <w:ins w:id="2294" w:author="PR Preview" w:date="2024-01-01T00:00:00Z">
        <w:r>
          <w:t xml:space="preserve"> </w:t>
        </w:r>
      </w:ins>
      <w:ins w:id="2294" w:author="PR Preview" w:date="2024-01-01T00:00:00Z">
        <w:r>
          <w:t xml:space="preserve">ordinary code that performs the actual action</w:t>
        </w:r>
      </w:ins>
      <w:ins w:id="2294" w:author="PR Preview" w:date="2024-01-01T00:00:00Z">
        <w:r>
          <w:t xml:space="preserve"> </w:t>
        </w:r>
      </w:ins>
      <w:ins w:id="2294" w:author="PR Preview" w:date="2024-01-01T00:00:00Z">
        <w:r>
          <w:t xml:space="preserve">(reading a file, running a command, calling an API).</w:t>
        </w:r>
      </w:ins>
      <w:ins w:id="2294" w:author="PR Preview" w:date="2024-01-01T00:00:00Z">
        <w:r>
          <w:t xml:space="preserve"> </w:t>
        </w:r>
      </w:ins>
      <w:ins w:id="2294" w:author="PR Preview" w:date="2024-01-01T00:00:00Z">
        <w:r>
          <w:t xml:space="preserve">The schema is declarative data;</w:t>
        </w:r>
      </w:ins>
      <w:ins w:id="2294" w:author="PR Preview" w:date="2024-01-01T00:00:00Z">
        <w:r>
          <w:t xml:space="preserve"> </w:t>
        </w:r>
      </w:ins>
      <w:ins w:id="2294" w:author="PR Preview" w:date="2024-01-01T00:00:00Z">
        <w:r>
          <w:t xml:space="preserve">the handler is real software the model never inspects or writes.</w:t>
        </w:r>
      </w:ins>
    </w:p>
    <w:bookmarkEnd w:id="695"/>
    <w:bookmarkStart w:id="696" w:name="orchestration-needs-real-code"/>
    <w:p>
      <w:pPr>
        <w:pStyle w:val="Heading4"/>
      </w:pPr>
      <w:ins w:id="2295" w:author="PR Preview" w:date="2024-01-01T00:00:00Z">
        <w:r>
          <w:t xml:space="preserve">18.5.5.4 Orchestration Needs Real Code</w:t>
        </w:r>
      </w:ins>
    </w:p>
    <w:p>
      <w:pPr>
        <w:pStyle w:val="FirstParagraph"/>
      </w:pPr>
      <w:ins w:id="2296" w:author="PR Preview" w:date="2024-01-01T00:00:00Z">
        <w:r>
          <w:t xml:space="preserve">Multi-agent orchestration cannot be expressed declaratively,</w:t>
        </w:r>
      </w:ins>
      <w:ins w:id="2296" w:author="PR Preview" w:date="2024-01-01T00:00:00Z">
        <w:r>
          <w:t xml:space="preserve"> </w:t>
        </w:r>
      </w:ins>
      <w:ins w:id="2296" w:author="PR Preview" w:date="2024-01-01T00:00:00Z">
        <w:r>
          <w:t xml:space="preserve">because it needs genuine control flow —</w:t>
        </w:r>
      </w:ins>
      <w:ins w:id="2296" w:author="PR Preview" w:date="2024-01-01T00:00:00Z">
        <w:r>
          <w:t xml:space="preserve"> </w:t>
        </w:r>
      </w:ins>
      <w:ins w:id="2296" w:author="PR Preview" w:date="2024-01-01T00:00:00Z">
        <w:r>
          <w:t xml:space="preserve">loops,</w:t>
        </w:r>
      </w:ins>
      <w:ins w:id="2296" w:author="PR Preview" w:date="2024-01-01T00:00:00Z">
        <w:r>
          <w:t xml:space="preserve"> </w:t>
        </w:r>
      </w:ins>
      <w:ins w:id="2296" w:author="PR Preview" w:date="2024-01-01T00:00:00Z">
        <w:r>
          <w:t xml:space="preserve">conditionals,</w:t>
        </w:r>
      </w:ins>
      <w:ins w:id="2296" w:author="PR Preview" w:date="2024-01-01T00:00:00Z">
        <w:r>
          <w:t xml:space="preserve"> </w:t>
        </w:r>
      </w:ins>
      <w:ins w:id="2296" w:author="PR Preview" w:date="2024-01-01T00:00:00Z">
        <w:r>
          <w:t xml:space="preserve">parallel fan-out with a concurrency limit.</w:t>
        </w:r>
      </w:ins>
      <w:ins w:id="2296" w:author="PR Preview" w:date="2024-01-01T00:00:00Z">
        <w:r>
          <w:t xml:space="preserve"> </w:t>
        </w:r>
      </w:ins>
      <w:ins w:id="2296" w:author="PR Preview" w:date="2024-01-01T00:00:00Z">
        <w:r>
          <w:t xml:space="preserve">So orchestration scripts are literal source files,</w:t>
        </w:r>
      </w:ins>
      <w:ins w:id="2296" w:author="PR Preview" w:date="2024-01-01T00:00:00Z">
        <w:r>
          <w:t xml:space="preserve"> </w:t>
        </w:r>
      </w:ins>
      <w:ins w:id="2296" w:author="PR Preview" w:date="2024-01-01T00:00:00Z">
        <w:r>
          <w:t xml:space="preserve">executed by the harness,</w:t>
        </w:r>
      </w:ins>
      <w:ins w:id="2296" w:author="PR Preview" w:date="2024-01-01T00:00:00Z">
        <w:r>
          <w:t xml:space="preserve"> </w:t>
        </w:r>
      </w:ins>
      <w:ins w:id="2296" w:author="PR Preview" w:date="2024-01-01T00:00:00Z">
        <w:r>
          <w:t xml:space="preserve">not parsed as prompt text the way an agent definition is.</w:t>
        </w:r>
      </w:ins>
    </w:p>
    <w:bookmarkEnd w:id="696"/>
    <w:bookmarkStart w:id="697" w:name="memory-is-just-prose"/>
    <w:p>
      <w:pPr>
        <w:pStyle w:val="Heading4"/>
      </w:pPr>
      <w:ins w:id="2297" w:author="PR Preview" w:date="2024-01-01T00:00:00Z">
        <w:r>
          <w:t xml:space="preserve">18.5.5.5 Memory Is Just Prose</w:t>
        </w:r>
      </w:ins>
    </w:p>
    <w:p>
      <w:pPr>
        <w:pStyle w:val="FirstParagraph"/>
      </w:pPr>
      <w:ins w:id="2298" w:author="PR Preview" w:date="2024-01-01T00:00:00Z">
        <w:r>
          <w:t xml:space="preserve">Files like this manual,</w:t>
        </w:r>
      </w:ins>
      <w:ins w:id="2298" w:author="PR Preview" w:date="2024-01-01T00:00:00Z">
        <w:r>
          <w:t xml:space="preserve"> </w:t>
        </w:r>
      </w:ins>
      <w:ins w:id="2298" w:author="PR Preview" w:date="2024-01-01T00:00:00Z">
        <w:r>
          <w:t xml:space="preserve">or a repository’s</w:t>
        </w:r>
      </w:ins>
      <w:ins w:id="2298" w:author="PR Preview" w:date="2024-01-01T00:00:00Z">
        <w:r>
          <w:t xml:space="preserve"> </w:t>
        </w:r>
      </w:ins>
      <w:ins w:id="2298" w:author="PR Preview" w:date="2024-01-01T00:00:00Z">
        <w:r>
          <w:rPr>
            <w:rStyle w:val="VerbatimChar"/>
          </w:rPr>
          <w:t xml:space="preserve">CLAUDE.md</w:t>
        </w:r>
      </w:ins>
      <w:ins w:id="2298" w:author="PR Preview" w:date="2024-01-01T00:00:00Z">
        <w:r>
          <w:t xml:space="preserve">/</w:t>
        </w:r>
      </w:ins>
      <w:hyperlink r:id="rId679">
        <w:r>
          <w:rPr>
            <w:rStyle w:val="VerbatimChar"/>
          </w:rPr>
          <w:t xml:space="preserve">AGENTS.md</w:t>
        </w:r>
      </w:hyperlink>
      <w:ins w:id="2298" w:author="PR Preview" w:date="2024-01-01T00:00:00Z">
        <w:r>
          <w:t xml:space="preserve">,</w:t>
        </w:r>
      </w:ins>
      <w:ins w:id="2298" w:author="PR Preview" w:date="2024-01-01T00:00:00Z">
        <w:r>
          <w:t xml:space="preserve"> </w:t>
        </w:r>
      </w:ins>
      <w:ins w:id="2298" w:author="PR Preview" w:date="2024-01-01T00:00:00Z">
        <w:r>
          <w:t xml:space="preserve">carry no front matter and no schema.</w:t>
        </w:r>
      </w:ins>
      <w:ins w:id="2298" w:author="PR Preview" w:date="2024-01-01T00:00:00Z">
        <w:r>
          <w:t xml:space="preserve"> </w:t>
        </w:r>
      </w:ins>
      <w:ins w:id="2298" w:author="PR Preview" w:date="2024-01-01T00:00:00Z">
        <w:r>
          <w:t xml:space="preserve">They are concatenated into the system prompt as plain text,</w:t>
        </w:r>
      </w:ins>
      <w:ins w:id="2298" w:author="PR Preview" w:date="2024-01-01T00:00:00Z">
        <w:r>
          <w:t xml:space="preserve"> </w:t>
        </w:r>
      </w:ins>
      <w:ins w:id="2298" w:author="PR Preview" w:date="2024-01-01T00:00:00Z">
        <w:r>
          <w:t xml:space="preserve">and the harness trusts the model to read and follow that prose,</w:t>
        </w:r>
      </w:ins>
      <w:ins w:id="2298" w:author="PR Preview" w:date="2024-01-01T00:00:00Z">
        <w:r>
          <w:t xml:space="preserve"> </w:t>
        </w:r>
      </w:ins>
      <w:ins w:id="2298" w:author="PR Preview" w:date="2024-01-01T00:00:00Z">
        <w:r>
          <w:t xml:space="preserve">the same way it follows any other instruction in its context.</w:t>
        </w:r>
      </w:ins>
    </w:p>
    <w:bookmarkEnd w:id="697"/>
    <w:bookmarkEnd w:id="698"/>
    <w:bookmarkStart w:id="706" w:name="X9f4c11ae04cc9485e43baf6a6309f5c2ca7049b"/>
    <w:p>
      <w:pPr>
        <w:pStyle w:val="Heading3"/>
      </w:pPr>
      <w:ins w:id="2299" w:author="PR Preview" w:date="2024-01-01T00:00:00Z">
        <w:r>
          <w:t xml:space="preserve">18.5.6 AI Agents and the Technological Singularity</w:t>
        </w:r>
      </w:ins>
    </w:p>
    <w:p>
      <w:pPr>
        <w:pStyle w:val="FirstParagraph"/>
      </w:pPr>
      <w:r>
        <w:t xml:space="preserve">The emergence of sophisticated</w:t>
      </w:r>
      <w:r>
        <w:t xml:space="preserve"> </w:t>
      </w:r>
      <w:hyperlink r:id="rId69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0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01" w:name="what-is-the-technological-singularity"/>
    <w:p>
      <w:pPr>
        <w:pStyle w:val="Heading4"/>
      </w:pPr>
      <w:ins w:id="2301" w:author="PR Preview" w:date="2024-01-01T00:00:00Z">
        <w:r>
          <w:t xml:space="preserve">18.5.6.1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01"/>
    <w:bookmarkStart w:id="702" w:name="X6232a8e050102ddacd6ff22d335da20b6c2adec"/>
    <w:p>
      <w:pPr>
        <w:pStyle w:val="Heading4"/>
      </w:pPr>
      <w:ins w:id="2303" w:author="PR Preview" w:date="2024-01-01T00:00:00Z">
        <w:r>
          <w:t xml:space="preserve">18.5.6.2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02"/>
    <w:bookmarkStart w:id="703" w:name="why-this-matters-for-responsible-ai-use"/>
    <w:p>
      <w:pPr>
        <w:pStyle w:val="Heading4"/>
      </w:pPr>
      <w:ins w:id="2311" w:author="PR Preview" w:date="2024-01-01T00:00:00Z">
        <w:r>
          <w:t xml:space="preserve">18.5.6.3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03"/>
    <w:bookmarkStart w:id="705" w:name="further-reading"/>
    <w:p>
      <w:pPr>
        <w:pStyle w:val="Heading4"/>
      </w:pPr>
      <w:ins w:id="2318" w:author="PR Preview" w:date="2024-01-01T00:00:00Z">
        <w:r>
          <w:t xml:space="preserve">18.5.6.4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704">
        <w:r>
          <w:rPr>
            <w:rStyle w:val="Hyperlink"/>
          </w:rPr>
          <w:t xml:space="preserve">“I Thought I Was in an AI Apocalypse. Then I Started Looking Closer.”</w:t>
        </w:r>
      </w:hyperlink>
    </w:p>
    <w:bookmarkEnd w:id="705"/>
    <w:bookmarkEnd w:id="706"/>
    <w:bookmarkStart w:id="723" w:name="relative-advantages-of-ai-and-humans"/>
    <w:p>
      <w:pPr>
        <w:pStyle w:val="Heading3"/>
      </w:pPr>
      <w:ins w:id="2320" w:author="PR Preview" w:date="2024-01-01T00:00:00Z">
        <w:r>
          <w:t xml:space="preserve">18.5.7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21" w:name="Xd4b14538cacfc1a6b4e96642aaf3a62c42920b7"/>
    <w:p>
      <w:pPr>
        <w:pStyle w:val="Heading4"/>
      </w:pPr>
      <w:ins w:id="2322" w:author="PR Preview" w:date="2024-01-01T00:00:00Z">
        <w:r>
          <w:t xml:space="preserve">18.5.7.1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0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0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2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09" name="Picture"/>
                        <a:graphic>
                          <a:graphicData uri="http://schemas.openxmlformats.org/drawingml/2006/picture">
                            <pic:pic>
                              <pic:nvPicPr>
                                <pic:cNvPr descr="assets/images/The-Matrix-Neo-Flying.png" id="710" name="Picture"/>
                                <pic:cNvPicPr>
                                  <a:picLocks noChangeArrowheads="1" noChangeAspect="1"/>
                                </pic:cNvPicPr>
                              </pic:nvPicPr>
                              <pic:blipFill>
                                <a:blip r:embed="rId70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12" name="Picture"/>
                        <a:graphic>
                          <a:graphicData uri="http://schemas.openxmlformats.org/drawingml/2006/picture">
                            <pic:pic>
                              <pic:nvPicPr>
                                <pic:cNvPr descr="assets/images/agent-smith-no-its-not-fair.jpg" id="713" name="Picture"/>
                                <pic:cNvPicPr>
                                  <a:picLocks noChangeArrowheads="1" noChangeAspect="1"/>
                                </pic:cNvPicPr>
                              </pic:nvPicPr>
                              <pic:blipFill>
                                <a:blip r:embed="rId71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15" name="Picture"/>
                        <a:graphic>
                          <a:graphicData uri="http://schemas.openxmlformats.org/drawingml/2006/picture">
                            <pic:pic>
                              <pic:nvPicPr>
                                <pic:cNvPr descr="assets/images/sad-keanu.png" id="716" name="Picture"/>
                                <pic:cNvPicPr>
                                  <a:picLocks noChangeArrowheads="1" noChangeAspect="1"/>
                                </pic:cNvPicPr>
                              </pic:nvPicPr>
                              <pic:blipFill>
                                <a:blip r:embed="rId71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18" name="Picture"/>
                        <a:graphic>
                          <a:graphicData uri="http://schemas.openxmlformats.org/drawingml/2006/picture">
                            <pic:pic>
                              <pic:nvPicPr>
                                <pic:cNvPr descr="assets/images/grinning-smith.png" id="719" name="Picture"/>
                                <pic:cNvPicPr>
                                  <a:picLocks noChangeArrowheads="1" noChangeAspect="1"/>
                                </pic:cNvPicPr>
                              </pic:nvPicPr>
                              <pic:blipFill>
                                <a:blip r:embed="rId71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2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21"/>
    <w:bookmarkStart w:id="722" w:name="future-developments-world-models"/>
    <w:p>
      <w:pPr>
        <w:pStyle w:val="Heading4"/>
      </w:pPr>
      <w:ins w:id="2333" w:author="PR Preview" w:date="2024-01-01T00:00:00Z">
        <w:r>
          <w:t xml:space="preserve">18.5.7.2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22"/>
    <w:bookmarkEnd w:id="723"/>
    <w:bookmarkStart w:id="737" w:name="how-to-work-with-coding-agents"/>
    <w:p>
      <w:pPr>
        <w:pStyle w:val="Heading3"/>
      </w:pPr>
      <w:ins w:id="2340" w:author="PR Preview" w:date="2024-01-01T00:00:00Z">
        <w:r>
          <w:t xml:space="preserve">18.5.8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24" w:name="ways-to-interact-with-coding-agents"/>
    <w:p>
      <w:pPr>
        <w:pStyle w:val="Heading4"/>
      </w:pPr>
      <w:ins w:id="2342" w:author="PR Preview" w:date="2024-01-01T00:00:00Z">
        <w:r>
          <w:t xml:space="preserve">18.5.8.1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24"/>
    <w:bookmarkStart w:id="725" w:name="assigning-issues-to-copilot"/>
    <w:p>
      <w:pPr>
        <w:pStyle w:val="Heading4"/>
      </w:pPr>
      <w:ins w:id="2350" w:author="PR Preview" w:date="2024-01-01T00:00:00Z">
        <w:r>
          <w:t xml:space="preserve">18.5.8.2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25"/>
    <w:bookmarkStart w:id="726" w:name="the-agent-workflow"/>
    <w:p>
      <w:pPr>
        <w:pStyle w:val="Heading4"/>
      </w:pPr>
      <w:ins w:id="2355" w:author="PR Preview" w:date="2024-01-01T00:00:00Z">
        <w:r>
          <w:t xml:space="preserve">18.5.8.3 The Agent Workflow</w:t>
        </w:r>
      </w:ins>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26"/>
    <w:bookmarkStart w:id="729" w:name="example-this-document"/>
    <w:p>
      <w:pPr>
        <w:pStyle w:val="Heading4"/>
      </w:pPr>
      <w:ins w:id="2362" w:author="PR Preview" w:date="2024-01-01T00:00:00Z">
        <w:r>
          <w:t xml:space="preserve">18.5.8.4 Example: This Document</w:t>
        </w:r>
      </w:ins>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2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2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29"/>
    <w:bookmarkStart w:id="730" w:name="collaborating-with-coding-agents"/>
    <w:p>
      <w:pPr>
        <w:pStyle w:val="Heading4"/>
      </w:pPr>
      <w:ins w:id="2370" w:author="PR Preview" w:date="2024-01-01T00:00:00Z">
        <w:r>
          <w:t xml:space="preserve">18.5.8.5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30"/>
    <w:bookmarkStart w:id="731" w:name="directly-prompting-for-pull-requests"/>
    <w:p>
      <w:pPr>
        <w:pStyle w:val="Heading4"/>
      </w:pPr>
      <w:ins w:id="2379" w:author="PR Preview" w:date="2024-01-01T00:00:00Z">
        <w:r>
          <w:t xml:space="preserve">18.5.8.6 Directly Prompting for Pull Requests</w:t>
        </w:r>
      </w:ins>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31"/>
    <w:bookmarkStart w:id="732" w:name="important-safeguards"/>
    <w:p>
      <w:pPr>
        <w:pStyle w:val="Heading4"/>
      </w:pPr>
      <w:ins w:id="2384" w:author="PR Preview" w:date="2024-01-01T00:00:00Z">
        <w:r>
          <w:t xml:space="preserve">18.5.8.7 Important Safeguards</w:t>
        </w:r>
      </w:ins>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32"/>
    <w:bookmarkStart w:id="736" w:name="workflow-approval-requirements"/>
    <w:p>
      <w:pPr>
        <w:pStyle w:val="Heading4"/>
      </w:pPr>
      <w:ins w:id="2388" w:author="PR Preview" w:date="2024-01-01T00:00:00Z">
        <w:r>
          <w:t xml:space="preserve">18.5.8.8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3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3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35">
        <w:r>
          <w:rPr>
            <w:rStyle w:val="Hyperlink"/>
          </w:rPr>
          <w:t xml:space="preserve">GitHub Copilot coding agent documentation</w:t>
        </w:r>
      </w:hyperlink>
      <w:r>
        <w:t xml:space="preserve">.</w:t>
      </w:r>
    </w:p>
    <w:bookmarkEnd w:id="736"/>
    <w:bookmarkEnd w:id="737"/>
    <w:bookmarkStart w:id="740" w:name="useful-prompt-formats"/>
    <w:p>
      <w:pPr>
        <w:pStyle w:val="Heading3"/>
      </w:pPr>
      <w:ins w:id="2401" w:author="PR Preview" w:date="2024-01-01T00:00:00Z">
        <w:r>
          <w:t xml:space="preserve">18.5.9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38" w:name="common-task-patterns"/>
    <w:p>
      <w:pPr>
        <w:pStyle w:val="Heading4"/>
      </w:pPr>
      <w:ins w:id="2403" w:author="PR Preview" w:date="2024-01-01T00:00:00Z">
        <w:r>
          <w:t xml:space="preserve">18.5.9.1 Common Task Patterns</w:t>
        </w:r>
      </w:ins>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38"/>
    <w:bookmarkStart w:id="739" w:name="tips-for-effective-prompts"/>
    <w:p>
      <w:pPr>
        <w:pStyle w:val="Heading4"/>
      </w:pPr>
      <w:ins w:id="2432" w:author="PR Preview" w:date="2024-01-01T00:00:00Z">
        <w:r>
          <w:t xml:space="preserve">18.5.9.2 Tips for Effective Prompts</w:t>
        </w:r>
      </w:ins>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39"/>
    <w:bookmarkEnd w:id="740"/>
    <w:bookmarkStart w:id="747" w:name="sec-ai-addressing-failing-workflows"/>
    <w:p>
      <w:pPr>
        <w:pStyle w:val="Heading3"/>
      </w:pPr>
      <w:ins w:id="2437" w:author="PR Preview" w:date="2024-01-01T00:00:00Z">
        <w:r>
          <w:t xml:space="preserve">18.5.10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41" w:name="X16724e8c4d0535f38e98d560729d113d43f9447"/>
    <w:p>
      <w:pPr>
        <w:pStyle w:val="Heading4"/>
      </w:pPr>
      <w:ins w:id="2439" w:author="PR Preview" w:date="2024-01-01T00:00:00Z">
        <w:r>
          <w:t xml:space="preserve">18.5.10.1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41"/>
    <w:bookmarkStart w:id="744" w:name="X609a80533191ba40baf6d2372d9b8d862b0620d"/>
    <w:p>
      <w:pPr>
        <w:pStyle w:val="Heading4"/>
      </w:pPr>
      <w:ins w:id="2449" w:author="PR Preview" w:date="2024-01-01T00:00:00Z">
        <w:r>
          <w:t xml:space="preserve">18.5.10.2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opt/quarto/share/formats/docx/warning.png" id="74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18.5.12</w:t>
              </w:r>
            </w:hyperlink>
            <w:r>
              <w:t xml:space="preserve"> </w:t>
            </w:r>
            <w:r>
              <w:t xml:space="preserve">for more details on workflow file security.</w:t>
            </w:r>
          </w:p>
          <w:p/>
        </w:tc>
      </w:tr>
    </w:tbl>
    <w:p>
      <w:pPr>
        <w:pStyle w:val="BodyText"/>
      </w:pPr>
      <w:ins w:id="2457" w:author="PR Preview" w:date="2024-01-01T00:00:00Z">
        <w:r>
          <w:rPr>
            <w:b/>
            <w:bCs/>
          </w:rPr>
          <w:t xml:space="preserve">When to do it yourself:</w:t>
        </w:r>
      </w:ins>
      <w:ins w:id="2457" w:author="PR Preview" w:date="2024-01-01T00:00:00Z">
        <w:r>
          <w:t xml:space="preserve"> </w:t>
        </w:r>
      </w:ins>
      <w:ins w:id="2457" w:author="PR Preview" w:date="2024-01-01T00:00:00Z">
        <w:r>
          <w:t xml:space="preserve">Workflow syntax errors and configuration issues</w:t>
        </w:r>
      </w:ins>
      <w:ins w:id="2457" w:author="PR Preview" w:date="2024-01-01T00:00:00Z">
        <w:r>
          <w:t xml:space="preserve"> </w:t>
        </w:r>
      </w:ins>
      <w:ins w:id="2457" w:author="PR Preview" w:date="2024-01-01T00:00:00Z">
        <w:r>
          <w:t xml:space="preserve">are often faster to fix manually than with Copilot,</w:t>
        </w:r>
      </w:ins>
      <w:ins w:id="2457" w:author="PR Preview" w:date="2024-01-01T00:00:00Z">
        <w:r>
          <w:t xml:space="preserve"> </w:t>
        </w:r>
      </w:ins>
      <w:ins w:id="2457" w:author="PR Preview" w:date="2024-01-01T00:00:00Z">
        <w:r>
          <w:t xml:space="preserve">especially if you’re familiar with GitHub Actions.</w:t>
        </w:r>
      </w:ins>
      <w:ins w:id="2457" w:author="PR Preview" w:date="2024-01-01T00:00:00Z">
        <w:r>
          <w:t xml:space="preserve"> </w:t>
        </w:r>
      </w:ins>
      <w:ins w:id="2457" w:author="PR Preview" w:date="2024-01-01T00:00:00Z">
        <w:r>
          <w:t xml:space="preserve">See</w:t>
        </w:r>
      </w:ins>
      <w:ins w:id="2457" w:author="PR Preview" w:date="2024-01-01T00:00:00Z">
        <w:r>
          <w:t xml:space="preserve"> </w:t>
        </w:r>
      </w:ins>
      <w:hyperlink w:anchor="sec-ai-when-to-use">
        <w:r>
          <w:rPr>
            <w:rStyle w:val="Hyperlink"/>
          </w:rPr>
          <w:t xml:space="preserve">Section 18.5.19</w:t>
        </w:r>
      </w:hyperlink>
      <w:ins w:id="2457" w:author="PR Preview" w:date="2024-01-01T00:00:00Z">
        <w:r>
          <w:t xml:space="preserve"> </w:t>
        </w:r>
      </w:ins>
      <w:ins w:id="2457" w:author="PR Preview" w:date="2024-01-01T00:00:00Z">
        <w:r>
          <w:t xml:space="preserve">for more guidance.</w:t>
        </w:r>
      </w:ins>
    </w:p>
    <w:bookmarkEnd w:id="744"/>
    <w:bookmarkStart w:id="745" w:name="X73d86ac2fd20fdb79b2a5c7f2662f883788810e"/>
    <w:p>
      <w:pPr>
        <w:pStyle w:val="Heading4"/>
      </w:pPr>
      <w:ins w:id="2458" w:author="PR Preview" w:date="2024-01-01T00:00:00Z">
        <w:r>
          <w:t xml:space="preserve">18.5.10.3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45"/>
    <w:bookmarkStart w:id="746" w:name="additional-resources-3"/>
    <w:p>
      <w:pPr>
        <w:pStyle w:val="Heading4"/>
      </w:pPr>
      <w:ins w:id="2472" w:author="PR Preview" w:date="2024-01-01T00:00:00Z">
        <w:r>
          <w:t xml:space="preserve">18.5.10.4 Additional Resources</w:t>
        </w:r>
      </w:ins>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ins w:id="2474" w:author="PR Preview" w:date="2024-01-01T00:00:00Z">
        <w:r>
          <w:t xml:space="preserve">See</w:t>
        </w:r>
      </w:ins>
      <w:ins w:id="2474" w:author="PR Preview" w:date="2024-01-01T00:00:00Z">
        <w:r>
          <w:t xml:space="preserve"> </w:t>
        </w:r>
      </w:ins>
      <w:hyperlink w:anchor="sec-ai-best-practices">
        <w:r>
          <w:rPr>
            <w:rStyle w:val="Hyperlink"/>
          </w:rPr>
          <w:t xml:space="preserve">Section 18.5.12</w:t>
        </w:r>
      </w:hyperlink>
      <w:ins w:id="2474" w:author="PR Preview" w:date="2024-01-01T00:00:00Z">
        <w:r>
          <w:t xml:space="preserve"> </w:t>
        </w:r>
      </w:ins>
      <w:ins w:id="2474" w:author="PR Preview" w:date="2024-01-01T00:00:00Z">
        <w:r>
          <w:t xml:space="preserve">and</w:t>
        </w:r>
      </w:ins>
      <w:ins w:id="2474" w:author="PR Preview" w:date="2024-01-01T00:00:00Z">
        <w:r>
          <w:t xml:space="preserve"> </w:t>
        </w:r>
      </w:ins>
      <w:hyperlink w:anchor="sec-ai-benefits-hazards">
        <w:r>
          <w:rPr>
            <w:rStyle w:val="Hyperlink"/>
          </w:rPr>
          <w:t xml:space="preserve">Section 18.5.11</w:t>
        </w:r>
      </w:hyperlink>
      <w:ins w:id="2474" w:author="PR Preview" w:date="2024-01-01T00:00:00Z">
        <w:r>
          <w:t xml:space="preserve"> </w:t>
        </w:r>
      </w:ins>
      <w:ins w:id="2474" w:author="PR Preview" w:date="2024-01-01T00:00:00Z">
        <w:r>
          <w:t xml:space="preserve">for security considerations with workflow files</w:t>
        </w:r>
      </w:ins>
    </w:p>
    <w:p>
      <w:pPr>
        <w:pStyle w:val="Compact"/>
        <w:numPr>
          <w:ilvl w:val="0"/>
          <w:numId w:val="1268"/>
        </w:numPr>
      </w:pPr>
      <w:ins w:id="2475" w:author="PR Preview" w:date="2024-01-01T00:00:00Z">
        <w:r>
          <w:t xml:space="preserve">See</w:t>
        </w:r>
      </w:ins>
      <w:ins w:id="2475" w:author="PR Preview" w:date="2024-01-01T00:00:00Z">
        <w:r>
          <w:t xml:space="preserve"> </w:t>
        </w:r>
      </w:ins>
      <w:hyperlink w:anchor="sec-ai-when-to-use">
        <w:r>
          <w:rPr>
            <w:rStyle w:val="Hyperlink"/>
          </w:rPr>
          <w:t xml:space="preserve">Section 18.5.19</w:t>
        </w:r>
      </w:hyperlink>
      <w:ins w:id="2475" w:author="PR Preview" w:date="2024-01-01T00:00:00Z">
        <w:r>
          <w:t xml:space="preserve"> </w:t>
        </w:r>
      </w:ins>
      <w:ins w:id="2475" w:author="PR Preview" w:date="2024-01-01T00:00:00Z">
        <w:r>
          <w:t xml:space="preserve">for guidance on when to use Copilot vs. fixing issues yourself</w:t>
        </w:r>
      </w:ins>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46"/>
    <w:bookmarkEnd w:id="747"/>
    <w:bookmarkStart w:id="753" w:name="sec-ai-benefits-hazards"/>
    <w:p>
      <w:pPr>
        <w:pStyle w:val="Heading3"/>
      </w:pPr>
      <w:ins w:id="2477" w:author="PR Preview" w:date="2024-01-01T00:00:00Z">
        <w:r>
          <w:t xml:space="preserve">18.5.11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52" w:name="further-readingviewing"/>
    <w:p>
      <w:pPr>
        <w:pStyle w:val="Heading4"/>
      </w:pPr>
      <w:ins w:id="2494" w:author="PR Preview" w:date="2024-01-01T00:00:00Z">
        <w:r>
          <w:t xml:space="preserve">18.5.11.1 Further reading/viewing</w:t>
        </w:r>
      </w:ins>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49" name="Picture"/>
            <a:graphic>
              <a:graphicData uri="http://schemas.openxmlformats.org/drawingml/2006/picture">
                <pic:pic>
                  <pic:nvPicPr>
                    <pic:cNvPr descr="assets/images/matrix-agents.png" id="750" name="Picture"/>
                    <pic:cNvPicPr>
                      <a:picLocks noChangeArrowheads="1" noChangeAspect="1"/>
                    </pic:cNvPicPr>
                  </pic:nvPicPr>
                  <pic:blipFill>
                    <a:blip r:embed="rId74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51">
        <w:r>
          <w:rPr>
            <w:rStyle w:val="Hyperlink"/>
          </w:rPr>
          <w:t xml:space="preserve">Agents</w:t>
        </w:r>
      </w:hyperlink>
    </w:p>
    <w:bookmarkEnd w:id="752"/>
    <w:bookmarkEnd w:id="753"/>
    <w:bookmarkStart w:id="759" w:name="sec-ai-best-practices"/>
    <w:p>
      <w:pPr>
        <w:pStyle w:val="Heading3"/>
      </w:pPr>
      <w:ins w:id="2507" w:author="PR Preview" w:date="2024-01-01T00:00:00Z">
        <w:r>
          <w:t xml:space="preserve">18.5.12 Best Practices for Safe and Successful Use</w:t>
        </w:r>
      </w:ins>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opt/quarto/share/formats/docx/note.png" id="75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5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warning.png" id="7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59"/>
    <w:bookmarkStart w:id="769" w:name="firewall-and-network-configuration"/>
    <w:p>
      <w:pPr>
        <w:pStyle w:val="Heading3"/>
      </w:pPr>
      <w:ins w:id="2520" w:author="PR Preview" w:date="2024-01-01T00:00:00Z">
        <w:r>
          <w:t xml:space="preserve">18.5.13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61" w:name="built-in-agent-firewall"/>
    <w:p>
      <w:pPr>
        <w:pStyle w:val="Heading4"/>
      </w:pPr>
      <w:ins w:id="2522" w:author="PR Preview" w:date="2024-01-01T00:00:00Z">
        <w:r>
          <w:t xml:space="preserve">18.5.13.1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60">
        <w:r>
          <w:rPr>
            <w:rStyle w:val="Hyperlink"/>
          </w:rPr>
          <w:t xml:space="preserve">Copilot allowlist reference</w:t>
        </w:r>
      </w:hyperlink>
      <w:r>
        <w:t xml:space="preserve">.</w:t>
      </w:r>
    </w:p>
    <w:bookmarkEnd w:id="761"/>
    <w:bookmarkStart w:id="763" w:name="customizing-agent-firewall-settings"/>
    <w:p>
      <w:pPr>
        <w:pStyle w:val="Heading4"/>
      </w:pPr>
      <w:ins w:id="2533" w:author="PR Preview" w:date="2024-01-01T00:00:00Z">
        <w:r>
          <w:t xml:space="preserve">18.5.13.2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62">
        <w:r>
          <w:rPr>
            <w:rStyle w:val="Hyperlink"/>
          </w:rPr>
          <w:t xml:space="preserve">Customizing or disabling the firewall for GitHub Copilot coding agent</w:t>
        </w:r>
      </w:hyperlink>
      <w:r>
        <w:t xml:space="preserve">.</w:t>
      </w:r>
    </w:p>
    <w:bookmarkEnd w:id="763"/>
    <w:bookmarkStart w:id="768" w:name="Xbbad9df60dbc05443efb3cae36c1e0daa9b491b"/>
    <w:p>
      <w:pPr>
        <w:pStyle w:val="Heading4"/>
      </w:pPr>
      <w:ins w:id="2540" w:author="PR Preview" w:date="2024-01-01T00:00:00Z">
        <w:r>
          <w:t xml:space="preserve">18.5.13.3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opt/quarto/share/formats/docx/tip.png" id="76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6" name="Picture"/>
                  <a:graphic>
                    <a:graphicData uri="http://schemas.openxmlformats.org/drawingml/2006/picture">
                      <pic:pic>
                        <pic:nvPicPr>
                          <pic:cNvPr descr="/opt/quarto/share/formats/docx/note.png" id="76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68"/>
    <w:bookmarkEnd w:id="769"/>
    <w:bookmarkStart w:id="793" w:name="sec-ai-offline"/>
    <w:p>
      <w:pPr>
        <w:pStyle w:val="Heading3"/>
      </w:pPr>
      <w:ins w:id="2574" w:author="PR Preview" w:date="2024-01-01T00:00:00Z">
        <w:r>
          <w:t xml:space="preserve">18.5.14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0" name="Picture"/>
                  <a:graphic>
                    <a:graphicData uri="http://schemas.openxmlformats.org/drawingml/2006/picture">
                      <pic:pic>
                        <pic:nvPicPr>
                          <pic:cNvPr descr="/opt/quarto/share/formats/docx/note.png" id="77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79" w:name="running-a-local-model-with-ollama"/>
    <w:p>
      <w:pPr>
        <w:pStyle w:val="Heading4"/>
      </w:pPr>
      <w:ins w:id="2576" w:author="PR Preview" w:date="2024-01-01T00:00:00Z">
        <w:r>
          <w:t xml:space="preserve">18.5.14.1 Running a Local Model with Ollama</w:t>
        </w:r>
      </w:ins>
    </w:p>
    <w:p>
      <w:pPr>
        <w:pStyle w:val="FirstParagraph"/>
      </w:pPr>
      <w:hyperlink r:id="rId77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caution.png" id="775" name="Picture"/>
                          <pic:cNvPicPr>
                            <a:picLocks noChangeArrowheads="1" noChangeAspect="1"/>
                          </pic:cNvPicPr>
                        </pic:nvPicPr>
                        <pic:blipFill>
                          <a:blip r:embed="rId7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7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7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7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79"/>
    <w:bookmarkStart w:id="782" w:name="connecting-positron-assistant-to-ollama"/>
    <w:p>
      <w:pPr>
        <w:pStyle w:val="Heading4"/>
      </w:pPr>
      <w:ins w:id="2588" w:author="PR Preview" w:date="2024-01-01T00:00:00Z">
        <w:r>
          <w:t xml:space="preserve">18.5.14.2 Connecting Positron Assistant to Ollama</w:t>
        </w:r>
      </w:ins>
    </w:p>
    <w:p>
      <w:pPr>
        <w:pStyle w:val="FirstParagraph"/>
      </w:pPr>
      <w:hyperlink r:id="rId780">
        <w:r>
          <w:rPr>
            <w:rStyle w:val="Hyperlink"/>
          </w:rPr>
          <w:t xml:space="preserve">Positron</w:t>
        </w:r>
      </w:hyperlink>
      <w:r>
        <w:t xml:space="preserve"> </w:t>
      </w:r>
      <w:r>
        <w:t xml:space="preserve">supports Ollama natively through the</w:t>
      </w:r>
      <w:r>
        <w:t xml:space="preserve"> </w:t>
      </w:r>
      <w:hyperlink r:id="rId781">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82"/>
    <w:bookmarkStart w:id="784" w:name="Xdb900790d603e9eb1dbc219acfc2383290fd98a"/>
    <w:p>
      <w:pPr>
        <w:pStyle w:val="Heading4"/>
      </w:pPr>
      <w:ins w:id="2596" w:author="PR Preview" w:date="2024-01-01T00:00:00Z">
        <w:r>
          <w:t xml:space="preserve">18.5.14.3 Connecting VS Code to Ollama via Continue</w:t>
        </w:r>
      </w:ins>
    </w:p>
    <w:p>
      <w:pPr>
        <w:pStyle w:val="FirstParagraph"/>
      </w:pPr>
      <w:hyperlink r:id="rId78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84"/>
    <w:bookmarkStart w:id="791" w:name="working-in-hpc-cluster-environments"/>
    <w:p>
      <w:pPr>
        <w:pStyle w:val="Heading4"/>
      </w:pPr>
      <w:ins w:id="2602" w:author="PR Preview" w:date="2024-01-01T00:00:00Z">
        <w:r>
          <w:t xml:space="preserve">18.5.14.4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5" name="Picture"/>
                  <a:graphic>
                    <a:graphicData uri="http://schemas.openxmlformats.org/drawingml/2006/picture">
                      <pic:pic>
                        <pic:nvPicPr>
                          <pic:cNvPr descr="/opt/quarto/share/formats/docx/note.png" id="78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7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opt/quarto/share/formats/docx/warning.png" id="79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91"/>
    <w:bookmarkStart w:id="792" w:name="privacy-considerations"/>
    <w:p>
      <w:pPr>
        <w:pStyle w:val="Heading4"/>
      </w:pPr>
      <w:ins w:id="2616" w:author="PR Preview" w:date="2024-01-01T00:00:00Z">
        <w:r>
          <w:t xml:space="preserve">18.5.14.5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92"/>
    <w:bookmarkEnd w:id="793"/>
    <w:bookmarkStart w:id="806" w:name="sec-ai-copilot-settings"/>
    <w:p>
      <w:pPr>
        <w:pStyle w:val="Heading3"/>
      </w:pPr>
      <w:ins w:id="2622" w:author="PR Preview" w:date="2024-01-01T00:00:00Z">
        <w:r>
          <w:t xml:space="preserve">18.5.15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97" w:name="model-selection-options"/>
    <w:p>
      <w:pPr>
        <w:pStyle w:val="Heading4"/>
      </w:pPr>
      <w:ins w:id="2624" w:author="PR Preview" w:date="2024-01-01T00:00:00Z">
        <w:r>
          <w:t xml:space="preserve">18.5.15.1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9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9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9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97"/>
    <w:bookmarkStart w:id="802" w:name="connecting-positron-assistant-to-openai"/>
    <w:p>
      <w:pPr>
        <w:pStyle w:val="Heading4"/>
      </w:pPr>
      <w:ins w:id="2661" w:author="PR Preview" w:date="2024-01-01T00:00:00Z">
        <w:r>
          <w:t xml:space="preserve">18.5.15.2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98">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9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99">
        <w:r>
          <w:rPr>
            <w:rStyle w:val="Hyperlink"/>
          </w:rPr>
          <w:t xml:space="preserve">Positron Assistant setup</w:t>
        </w:r>
      </w:hyperlink>
      <w:r>
        <w:t xml:space="preserve">,</w:t>
      </w:r>
      <w:r>
        <w:t xml:space="preserve"> </w:t>
      </w:r>
      <w:hyperlink r:id="rId800">
        <w:r>
          <w:rPr>
            <w:rStyle w:val="Hyperlink"/>
          </w:rPr>
          <w:t xml:space="preserve">OpenAI API key help</w:t>
        </w:r>
      </w:hyperlink>
      <w:r>
        <w:t xml:space="preserve">,</w:t>
      </w:r>
      <w:r>
        <w:t xml:space="preserve"> </w:t>
      </w:r>
      <w:hyperlink r:id="rId80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02"/>
    <w:bookmarkStart w:id="803" w:name="feature-settings"/>
    <w:p>
      <w:pPr>
        <w:pStyle w:val="Heading4"/>
      </w:pPr>
      <w:ins w:id="2682" w:author="PR Preview" w:date="2024-01-01T00:00:00Z">
        <w:r>
          <w:t xml:space="preserve">18.5.15.3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03"/>
    <w:bookmarkStart w:id="804" w:name="advanced-settings"/>
    <w:p>
      <w:pPr>
        <w:pStyle w:val="Heading4"/>
      </w:pPr>
      <w:ins w:id="2719" w:author="PR Preview" w:date="2024-01-01T00:00:00Z">
        <w:r>
          <w:t xml:space="preserve">18.5.15.4 Advanced Settings</w:t>
        </w:r>
      </w:ins>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ins w:id="2739" w:author="PR Preview" w:date="2024-01-01T00:00:00Z">
        <w:r>
          <w:rPr>
            <w:i/>
            <w:iCs/>
          </w:rPr>
          <w:t xml:space="preserve">Recommendation</w:t>
        </w:r>
      </w:ins>
      <w:ins w:id="2739" w:author="PR Preview" w:date="2024-01-01T00:00:00Z">
        <w:r>
          <w:t xml:space="preserve">:</w:t>
        </w:r>
      </w:ins>
      <w:ins w:id="2739" w:author="PR Preview" w:date="2024-01-01T00:00:00Z">
        <w:r>
          <w:t xml:space="preserve"> </w:t>
        </w:r>
      </w:ins>
      <w:ins w:id="2739" w:author="PR Preview" w:date="2024-01-01T00:00:00Z">
        <w:r>
          <w:rPr>
            <w:b/>
            <w:bCs/>
          </w:rPr>
          <w:t xml:space="preserve">Enable</w:t>
        </w:r>
      </w:ins>
      <w:ins w:id="2739" w:author="PR Preview" w:date="2024-01-01T00:00:00Z">
        <w:r>
          <w:t xml:space="preserve"> </w:t>
        </w:r>
      </w:ins>
      <w:ins w:id="2739" w:author="PR Preview" w:date="2024-01-01T00:00:00Z">
        <w:r>
          <w:t xml:space="preserve">(see</w:t>
        </w:r>
      </w:ins>
      <w:ins w:id="2739" w:author="PR Preview" w:date="2024-01-01T00:00:00Z">
        <w:r>
          <w:t xml:space="preserve"> </w:t>
        </w:r>
      </w:ins>
      <w:hyperlink w:anchor="sec-ai-best-practices">
        <w:r>
          <w:rPr>
            <w:rStyle w:val="Hyperlink"/>
          </w:rPr>
          <w:t xml:space="preserve">Section 18.5.12</w:t>
        </w:r>
      </w:hyperlink>
      <w:ins w:id="2739" w:author="PR Preview" w:date="2024-01-01T00:00:00Z">
        <w:r>
          <w:t xml:space="preserve"> </w:t>
        </w:r>
      </w:ins>
      <w:ins w:id="2739" w:author="PR Preview" w:date="2024-01-01T00:00:00Z">
        <w:r>
          <w:t xml:space="preserve">for safe usage guidelines)</w:t>
        </w:r>
      </w:ins>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04"/>
    <w:bookmarkStart w:id="805" w:name="summary-of-recommended-settings"/>
    <w:p>
      <w:pPr>
        <w:pStyle w:val="Heading4"/>
      </w:pPr>
      <w:ins w:id="2770" w:author="PR Preview" w:date="2024-01-01T00:00:00Z">
        <w:r>
          <w:t xml:space="preserve">18.5.15.5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ins w:id="2789" w:author="PR Preview" w:date="2024-01-01T00:00:00Z">
        <w:r>
          <w:t xml:space="preserve">Following these guidelines will help establish an effective Copilot configuration.</w:t>
        </w:r>
      </w:ins>
      <w:ins w:id="2789" w:author="PR Preview" w:date="2024-01-01T00:00:00Z">
        <w:r>
          <w:t xml:space="preserve"> </w:t>
        </w:r>
      </w:ins>
      <w:ins w:id="2789" w:author="PR Preview" w:date="2024-01-01T00:00:00Z">
        <w:r>
          <w:t xml:space="preserve">The key is to enable features that add value to your workflow</w:t>
        </w:r>
      </w:ins>
      <w:ins w:id="2789" w:author="PR Preview" w:date="2024-01-01T00:00:00Z">
        <w:r>
          <w:t xml:space="preserve"> </w:t>
        </w:r>
      </w:ins>
      <w:ins w:id="2789" w:author="PR Preview" w:date="2024-01-01T00:00:00Z">
        <w:r>
          <w:t xml:space="preserve">while maintaining awareness that AI assistance requires validation</w:t>
        </w:r>
      </w:ins>
      <w:ins w:id="2789" w:author="PR Preview" w:date="2024-01-01T00:00:00Z">
        <w:r>
          <w:t xml:space="preserve"> </w:t>
        </w:r>
      </w:ins>
      <w:ins w:id="2789" w:author="PR Preview" w:date="2024-01-01T00:00:00Z">
        <w:r>
          <w:t xml:space="preserve">(see</w:t>
        </w:r>
      </w:ins>
      <w:ins w:id="2789" w:author="PR Preview" w:date="2024-01-01T00:00:00Z">
        <w:r>
          <w:t xml:space="preserve"> </w:t>
        </w:r>
      </w:ins>
      <w:hyperlink w:anchor="sec-ai-best-practices">
        <w:r>
          <w:rPr>
            <w:rStyle w:val="Hyperlink"/>
          </w:rPr>
          <w:t xml:space="preserve">Section 18.5.12</w:t>
        </w:r>
      </w:hyperlink>
      <w:ins w:id="2789" w:author="PR Preview" w:date="2024-01-01T00:00:00Z">
        <w:r>
          <w:t xml:space="preserve">).</w:t>
        </w:r>
      </w:ins>
    </w:p>
    <w:bookmarkEnd w:id="805"/>
    <w:bookmarkEnd w:id="806"/>
    <w:bookmarkStart w:id="819" w:name="configuring-the-agent-environment"/>
    <w:p>
      <w:pPr>
        <w:pStyle w:val="Heading3"/>
      </w:pPr>
      <w:ins w:id="2790" w:author="PR Preview" w:date="2024-01-01T00:00:00Z">
        <w:r>
          <w:t xml:space="preserve">18.5.16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07" w:name="why-configure-the-environment"/>
    <w:p>
      <w:pPr>
        <w:pStyle w:val="Heading4"/>
      </w:pPr>
      <w:ins w:id="2792" w:author="PR Preview" w:date="2024-01-01T00:00:00Z">
        <w:r>
          <w:t xml:space="preserve">18.5.16.1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807"/>
    <w:bookmarkStart w:id="808" w:name="file-location-and-structure"/>
    <w:p>
      <w:pPr>
        <w:pStyle w:val="Heading4"/>
      </w:pPr>
      <w:ins w:id="2798" w:author="PR Preview" w:date="2024-01-01T00:00:00Z">
        <w:r>
          <w:t xml:space="preserve">18.5.16.2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08"/>
    <w:bookmarkStart w:id="809" w:name="basic-configuration-example"/>
    <w:p>
      <w:pPr>
        <w:pStyle w:val="Heading4"/>
      </w:pPr>
      <w:ins w:id="2800" w:author="PR Preview" w:date="2024-01-01T00:00:00Z">
        <w:r>
          <w:t xml:space="preserve">18.5.16.3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09"/>
    <w:bookmarkStart w:id="812" w:name="using-actionscheckout"/>
    <w:p>
      <w:pPr>
        <w:pStyle w:val="Heading4"/>
      </w:pPr>
      <w:ins w:id="2802" w:author="PR Preview" w:date="2024-01-01T00:00:00Z">
        <w:r>
          <w:t xml:space="preserve">18.5.16.4 Using</w:t>
        </w:r>
      </w:ins>
      <w:ins w:id="2802" w:author="PR Preview" w:date="2024-01-01T00:00:00Z">
        <w:r>
          <w:t xml:space="preserve"> </w:t>
        </w:r>
      </w:ins>
      <w:ins w:id="2802" w:author="PR Preview" w:date="2024-01-01T00:00:00Z">
        <w:r>
          <w:rPr>
            <w:rStyle w:val="VerbatimChar"/>
          </w:rPr>
          <w:t xml:space="preserve">actions/checkout</w:t>
        </w:r>
      </w:ins>
    </w:p>
    <w:p>
      <w:pPr>
        <w:pStyle w:val="FirstParagraph"/>
      </w:pPr>
      <w:r>
        <w:t xml:space="preserve">The</w:t>
      </w:r>
      <w:r>
        <w:t xml:space="preserve"> </w:t>
      </w:r>
      <w:hyperlink r:id="rId81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1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12"/>
    <w:bookmarkStart w:id="813" w:name="configurable-options"/>
    <w:p>
      <w:pPr>
        <w:pStyle w:val="Heading4"/>
      </w:pPr>
      <w:ins w:id="2815" w:author="PR Preview" w:date="2024-01-01T00:00:00Z">
        <w:r>
          <w:t xml:space="preserve">18.5.16.5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13"/>
    <w:bookmarkStart w:id="814" w:name="common-setup-tasks"/>
    <w:p>
      <w:pPr>
        <w:pStyle w:val="Heading4"/>
      </w:pPr>
      <w:ins w:id="2824" w:author="PR Preview" w:date="2024-01-01T00:00:00Z">
        <w:r>
          <w:t xml:space="preserve">18.5.16.6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14"/>
    <w:bookmarkStart w:id="815" w:name="environment-variables-and-secrets"/>
    <w:p>
      <w:pPr>
        <w:pStyle w:val="Heading4"/>
      </w:pPr>
      <w:ins w:id="2831" w:author="PR Preview" w:date="2024-01-01T00:00:00Z">
        <w:r>
          <w:t xml:space="preserve">18.5.16.7 Environment Variables and Secrets</w:t>
        </w:r>
      </w:ins>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15"/>
    <w:bookmarkStart w:id="816" w:name="testing-your-configuration"/>
    <w:p>
      <w:pPr>
        <w:pStyle w:val="Heading4"/>
      </w:pPr>
      <w:ins w:id="2838" w:author="PR Preview" w:date="2024-01-01T00:00:00Z">
        <w:r>
          <w:t xml:space="preserve">18.5.16.8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16"/>
    <w:bookmarkStart w:id="817" w:name="advanced-configuration"/>
    <w:p>
      <w:pPr>
        <w:pStyle w:val="Heading4"/>
      </w:pPr>
      <w:ins w:id="2841" w:author="PR Preview" w:date="2024-01-01T00:00:00Z">
        <w:r>
          <w:t xml:space="preserve">18.5.16.9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17"/>
    <w:bookmarkStart w:id="818" w:name="further-reading-1"/>
    <w:p>
      <w:pPr>
        <w:pStyle w:val="Heading4"/>
      </w:pPr>
      <w:ins w:id="2849" w:author="PR Preview" w:date="2024-01-01T00:00:00Z">
        <w:r>
          <w:t xml:space="preserve">18.5.16.10 Further Reading</w:t>
        </w:r>
      </w:ins>
    </w:p>
    <w:p>
      <w:pPr>
        <w:pStyle w:val="FirstParagraph"/>
      </w:pPr>
      <w:r>
        <w:t xml:space="preserve">For complete details,</w:t>
      </w:r>
      <w:r>
        <w:t xml:space="preserve"> </w:t>
      </w:r>
      <w:r>
        <w:t xml:space="preserve">see</w:t>
      </w:r>
      <w:r>
        <w:t xml:space="preserve"> </w:t>
      </w:r>
      <w:hyperlink r:id="rId811">
        <w:r>
          <w:rPr>
            <w:rStyle w:val="Hyperlink"/>
          </w:rPr>
          <w:t xml:space="preserve">Customizing the development environment for GitHub Copilot coding agent</w:t>
        </w:r>
      </w:hyperlink>
      <w:r>
        <w:t xml:space="preserve">.</w:t>
      </w:r>
    </w:p>
    <w:bookmarkEnd w:id="818"/>
    <w:bookmarkEnd w:id="819"/>
    <w:bookmarkStart w:id="827" w:name="sec-ai-agent-skills"/>
    <w:p>
      <w:pPr>
        <w:pStyle w:val="Heading3"/>
      </w:pPr>
      <w:ins w:id="2851" w:author="PR Preview" w:date="2024-01-01T00:00:00Z">
        <w:r>
          <w:t xml:space="preserve">18.5.17 Agent Skills</w:t>
        </w:r>
      </w:ins>
    </w:p>
    <w:p>
      <w:pPr>
        <w:pStyle w:val="FirstParagraph"/>
      </w:pPr>
      <w:hyperlink r:id="rId82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2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22" w:name="what-is-a-skill"/>
    <w:p>
      <w:pPr>
        <w:pStyle w:val="Heading4"/>
      </w:pPr>
      <w:ins w:id="2853" w:author="PR Preview" w:date="2024-01-01T00:00:00Z">
        <w:r>
          <w:t xml:space="preserve">18.5.17.1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2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22"/>
    <w:bookmarkStart w:id="823" w:name="how-agents-load-skills"/>
    <w:p>
      <w:pPr>
        <w:pStyle w:val="Heading4"/>
      </w:pPr>
      <w:ins w:id="2859" w:author="PR Preview" w:date="2024-01-01T00:00:00Z">
        <w:r>
          <w:t xml:space="preserve">18.5.17.2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23"/>
    <w:bookmarkStart w:id="824" w:name="why-use-skills"/>
    <w:p>
      <w:pPr>
        <w:pStyle w:val="Heading4"/>
      </w:pPr>
      <w:ins w:id="2865" w:author="PR Preview" w:date="2024-01-01T00:00:00Z">
        <w:r>
          <w:t xml:space="preserve">18.5.17.3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24"/>
    <w:bookmarkStart w:id="826" w:name="further-reading-2"/>
    <w:p>
      <w:pPr>
        <w:pStyle w:val="Heading4"/>
      </w:pPr>
      <w:ins w:id="2870" w:author="PR Preview" w:date="2024-01-01T00:00:00Z">
        <w:r>
          <w:t xml:space="preserve">18.5.17.4 Further Reading</w:t>
        </w:r>
      </w:ins>
    </w:p>
    <w:p>
      <w:pPr>
        <w:pStyle w:val="FirstParagraph"/>
      </w:pPr>
      <w:r>
        <w:t xml:space="preserve">For the complete specification and more details,</w:t>
      </w:r>
      <w:r>
        <w:t xml:space="preserve"> </w:t>
      </w:r>
      <w:r>
        <w:t xml:space="preserve">see</w:t>
      </w:r>
      <w:r>
        <w:t xml:space="preserve"> </w:t>
      </w:r>
      <w:hyperlink r:id="rId820">
        <w:r>
          <w:rPr>
            <w:rStyle w:val="Hyperlink"/>
          </w:rPr>
          <w:t xml:space="preserve">agentskills.io</w:t>
        </w:r>
      </w:hyperlink>
      <w:r>
        <w:t xml:space="preserve">.</w:t>
      </w:r>
    </w:p>
    <w:p>
      <w:pPr>
        <w:pStyle w:val="BodyText"/>
      </w:pPr>
      <w:r>
        <w:t xml:space="preserve">The</w:t>
      </w:r>
      <w:r>
        <w:t xml:space="preserve"> </w:t>
      </w:r>
      <w:hyperlink r:id="rId82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26"/>
    <w:bookmarkEnd w:id="827"/>
    <w:bookmarkStart w:id="835" w:name="sec-ai-claude-cloud-env"/>
    <w:p>
      <w:pPr>
        <w:pStyle w:val="Heading3"/>
      </w:pPr>
      <w:ins w:id="2873" w:author="PR Preview" w:date="2024-01-01T00:00:00Z">
        <w:r>
          <w:t xml:space="preserve">18.5.18 Claude Code Cloud Environments</w:t>
        </w:r>
      </w:ins>
    </w:p>
    <w:p>
      <w:pPr>
        <w:pStyle w:val="FirstParagraph"/>
      </w:pPr>
      <w:hyperlink r:id="rId82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2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34" w:name="X99b85cd9c84d17a9c31061ff898ea0b26b46932"/>
    <w:p>
      <w:pPr>
        <w:pStyle w:val="Heading4"/>
      </w:pPr>
      <w:ins w:id="2879" w:author="PR Preview" w:date="2024-01-01T00:00:00Z">
        <w:r>
          <w:t xml:space="preserve">18.5.18.1 Selecting the default environment with</w:t>
        </w:r>
      </w:ins>
      <w:ins w:id="2879" w:author="PR Preview" w:date="2024-01-01T00:00:00Z">
        <w:r>
          <w:t xml:space="preserve"> </w:t>
        </w:r>
      </w:ins>
      <w:ins w:id="2879"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2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0" name="Picture"/>
                  <a:graphic>
                    <a:graphicData uri="http://schemas.openxmlformats.org/drawingml/2006/picture">
                      <pic:pic>
                        <pic:nvPicPr>
                          <pic:cNvPr descr="/opt/quarto/share/formats/docx/note.png" id="83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32">
        <w:r>
          <w:rPr>
            <w:rStyle w:val="Hyperlink"/>
          </w:rPr>
          <w:t xml:space="preserve">Claude Code on the web documentation</w:t>
        </w:r>
      </w:hyperlink>
      <w:r>
        <w:t xml:space="preserve"> </w:t>
      </w:r>
      <w:r>
        <w:t xml:space="preserve">and the</w:t>
      </w:r>
      <w:r>
        <w:t xml:space="preserve"> </w:t>
      </w:r>
      <w:hyperlink r:id="rId833">
        <w:r>
          <w:rPr>
            <w:rStyle w:val="Hyperlink"/>
          </w:rPr>
          <w:t xml:space="preserve">slash command reference</w:t>
        </w:r>
      </w:hyperlink>
      <w:r>
        <w:t xml:space="preserve">.</w:t>
      </w:r>
    </w:p>
    <w:bookmarkEnd w:id="834"/>
    <w:bookmarkEnd w:id="835"/>
    <w:bookmarkStart w:id="839" w:name="sec-ai-when-to-use"/>
    <w:p>
      <w:pPr>
        <w:pStyle w:val="Heading3"/>
      </w:pPr>
      <w:ins w:id="2885" w:author="PR Preview" w:date="2024-01-01T00:00:00Z">
        <w:r>
          <w:t xml:space="preserve">18.5.19 When to use a coding agent</w:t>
        </w:r>
      </w:ins>
    </w:p>
    <w:p>
      <w:pPr>
        <w:pStyle w:val="FirstParagraph"/>
      </w:pPr>
      <w:r>
        <w:t xml:space="preserve">Coding agent sessions are currently</w:t>
      </w:r>
      <w:r>
        <w:rPr>
          <w:rStyle w:val="FootnoteReference"/>
        </w:rPr>
        <w:footnoteReference w:id="8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39"/>
    <w:bookmarkStart w:id="844" w:name="editing-with-.docx-files"/>
    <w:p>
      <w:pPr>
        <w:pStyle w:val="Heading3"/>
      </w:pPr>
      <w:ins w:id="2888" w:author="PR Preview" w:date="2024-01-01T00:00:00Z">
        <w:r>
          <w:t xml:space="preserve">18.5.20 Editing with</w:t>
        </w:r>
      </w:ins>
      <w:ins w:id="2888" w:author="PR Preview" w:date="2024-01-01T00:00:00Z">
        <w:r>
          <w:t xml:space="preserve"> </w:t>
        </w:r>
      </w:ins>
      <w:ins w:id="2888" w:author="PR Preview" w:date="2024-01-01T00:00:00Z">
        <w:r>
          <w:rPr>
            <w:rStyle w:val="VerbatimChar"/>
          </w:rPr>
          <w:t xml:space="preserve">.docx</w:t>
        </w:r>
      </w:ins>
      <w:ins w:id="2888" w:author="PR Preview" w:date="2024-01-01T00:00:00Z">
        <w:r>
          <w:t xml:space="preserve"> </w:t>
        </w:r>
      </w:ins>
      <w:ins w:id="2888"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43" w:name="known-issue-document-1-warning-in-word"/>
    <w:p>
      <w:pPr>
        <w:pStyle w:val="Heading4"/>
      </w:pPr>
      <w:ins w:id="2898" w:author="PR Preview" w:date="2024-01-01T00:00:00Z">
        <w:r>
          <w:t xml:space="preserve">18.5.20.1 Known Issue:</w:t>
        </w:r>
      </w:ins>
      <w:ins w:id="2898" w:author="PR Preview" w:date="2024-01-01T00:00:00Z">
        <w:r>
          <w:t xml:space="preserve"> </w:t>
        </w:r>
      </w:ins>
      <w:ins w:id="2898" w:author="PR Preview" w:date="2024-01-01T00:00:00Z">
        <w:r>
          <w:t xml:space="preserve">“Document 1”</w:t>
        </w:r>
      </w:ins>
      <w:ins w:id="2898" w:author="PR Preview" w:date="2024-01-01T00:00:00Z">
        <w:r>
          <w:t xml:space="preserve"> </w:t>
        </w:r>
      </w:ins>
      <w:ins w:id="2898"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40">
        <w:r>
          <w:rPr>
            <w:rStyle w:val="Hyperlink"/>
          </w:rPr>
          <w:t xml:space="preserve">Quarto CLI Issue #6357</w:t>
        </w:r>
      </w:hyperlink>
    </w:p>
    <w:p>
      <w:pPr>
        <w:pStyle w:val="Compact"/>
        <w:numPr>
          <w:ilvl w:val="0"/>
          <w:numId w:val="1333"/>
        </w:numPr>
      </w:pPr>
      <w:hyperlink r:id="rId841">
        <w:r>
          <w:rPr>
            <w:rStyle w:val="Hyperlink"/>
          </w:rPr>
          <w:t xml:space="preserve">Quarto Discussion #6544</w:t>
        </w:r>
      </w:hyperlink>
    </w:p>
    <w:p>
      <w:pPr>
        <w:pStyle w:val="Compact"/>
        <w:numPr>
          <w:ilvl w:val="0"/>
          <w:numId w:val="1333"/>
        </w:numPr>
      </w:pPr>
      <w:hyperlink r:id="rId84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43"/>
    <w:bookmarkEnd w:id="844"/>
    <w:bookmarkStart w:id="845" w:name="copilot-instructions-for-this-repository"/>
    <w:p>
      <w:pPr>
        <w:pStyle w:val="Heading3"/>
      </w:pPr>
      <w:ins w:id="2910" w:author="PR Preview" w:date="2024-01-01T00:00:00Z">
        <w:r>
          <w:t xml:space="preserve">18.5.21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45"/>
    <w:bookmarkStart w:id="846" w:name="using-copilot-review-before-human-review"/>
    <w:p>
      <w:pPr>
        <w:pStyle w:val="Heading3"/>
      </w:pPr>
      <w:ins w:id="2921" w:author="PR Preview" w:date="2024-01-01T00:00:00Z">
        <w:r>
          <w:t xml:space="preserve">18.5.22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6"/>
    <w:bookmarkStart w:id="847" w:name="reviewing-a-copilot-pr-you-didnt-create"/>
    <w:p>
      <w:pPr>
        <w:pStyle w:val="Heading3"/>
      </w:pPr>
      <w:ins w:id="2947" w:author="PR Preview" w:date="2024-01-01T00:00:00Z">
        <w:r>
          <w:t xml:space="preserve">18.5.23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47"/>
    <w:bookmarkStart w:id="865" w:name="sec-ai-claude-code-windows"/>
    <w:p>
      <w:pPr>
        <w:pStyle w:val="Heading3"/>
      </w:pPr>
      <w:ins w:id="3001" w:author="PR Preview" w:date="2024-01-01T00:00:00Z">
        <w:r>
          <w:t xml:space="preserve">18.5.24 Installing Claude Code on Windows</w:t>
        </w:r>
      </w:ins>
    </w:p>
    <w:p>
      <w:pPr>
        <w:pStyle w:val="FirstParagraph"/>
      </w:pPr>
      <w:hyperlink r:id="rId82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opt/quarto/share/formats/docx/note.png" id="8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52" w:name="run-it-from-a-unix-like-terminal"/>
    <w:p>
      <w:pPr>
        <w:pStyle w:val="Heading4"/>
      </w:pPr>
      <w:ins w:id="3003" w:author="PR Preview" w:date="2024-01-01T00:00:00Z">
        <w:r>
          <w:t xml:space="preserve">18.5.24.1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50">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5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52"/>
    <w:bookmarkStart w:id="857" w:name="install-claude-code"/>
    <w:p>
      <w:pPr>
        <w:pStyle w:val="Heading4"/>
      </w:pPr>
      <w:ins w:id="3009" w:author="PR Preview" w:date="2024-01-01T00:00:00Z">
        <w:r>
          <w:t xml:space="preserve">18.5.24.2 Install Claude Code</w:t>
        </w:r>
      </w:ins>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5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important.png" id="8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5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57"/>
    <w:bookmarkStart w:id="859" w:name="make-sure-your-shell-can-find-claude"/>
    <w:p>
      <w:pPr>
        <w:pStyle w:val="Heading4"/>
      </w:pPr>
      <w:ins w:id="3016" w:author="PR Preview" w:date="2024-01-01T00:00:00Z">
        <w:r>
          <w:t xml:space="preserve">18.5.24.3 Make sure your shell can find</w:t>
        </w:r>
      </w:ins>
      <w:ins w:id="3016" w:author="PR Preview" w:date="2024-01-01T00:00:00Z">
        <w:r>
          <w:t xml:space="preserve"> </w:t>
        </w:r>
      </w:ins>
      <w:ins w:id="3016"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5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59"/>
    <w:bookmarkStart w:id="862" w:name="X604325b0223e79803e04f87e7874b1d7f4a0663"/>
    <w:p>
      <w:pPr>
        <w:pStyle w:val="Heading4"/>
      </w:pPr>
      <w:ins w:id="3025" w:author="PR Preview" w:date="2024-01-01T00:00:00Z">
        <w:r>
          <w:t xml:space="preserve">18.5.24.4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warning.png" id="86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62"/>
    <w:bookmarkStart w:id="863" w:name="X1745fd502df7963ed7ce48d0465493b4d59ad92"/>
    <w:p>
      <w:pPr>
        <w:pStyle w:val="Heading4"/>
      </w:pPr>
      <w:ins w:id="3026" w:author="PR Preview" w:date="2024-01-01T00:00:00Z">
        <w:r>
          <w:t xml:space="preserve">18.5.24.5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63"/>
    <w:bookmarkStart w:id="864" w:name="verify-the-install"/>
    <w:p>
      <w:pPr>
        <w:pStyle w:val="Heading4"/>
      </w:pPr>
      <w:ins w:id="3032" w:author="PR Preview" w:date="2024-01-01T00:00:00Z">
        <w:r>
          <w:t xml:space="preserve">18.5.24.6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64"/>
    <w:bookmarkEnd w:id="865"/>
    <w:bookmarkEnd w:id="866"/>
    <w:bookmarkStart w:id="87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6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67"/>
    <w:bookmarkStart w:id="86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68"/>
    <w:bookmarkStart w:id="86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69"/>
    <w:bookmarkStart w:id="87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70"/>
    <w:bookmarkStart w:id="87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71"/>
    <w:bookmarkStart w:id="87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72"/>
    <w:bookmarkEnd w:id="873"/>
    <w:bookmarkEnd w:id="874"/>
    <w:bookmarkStart w:id="883" w:name="checklists"/>
    <w:p>
      <w:pPr>
        <w:pStyle w:val="Heading1"/>
      </w:pPr>
      <w:r>
        <w:t xml:space="preserve">19. Checklists</w:t>
      </w:r>
    </w:p>
    <w:bookmarkStart w:id="875"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75"/>
    <w:bookmarkStart w:id="877"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76">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77"/>
    <w:bookmarkStart w:id="87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78">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79"/>
    <w:bookmarkStart w:id="882"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80">
        <w:r>
          <w:rPr>
            <w:rStyle w:val="Hyperlink"/>
          </w:rPr>
          <w:t xml:space="preserve">here</w:t>
        </w:r>
      </w:hyperlink>
      <w:r>
        <w:t xml:space="preserve">, a neat palette generator with colorblind options</w:t>
      </w:r>
      <w:r>
        <w:t xml:space="preserve"> </w:t>
      </w:r>
      <w:hyperlink r:id="rId88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82"/>
    <w:bookmarkEnd w:id="883"/>
    <w:bookmarkStart w:id="926" w:name="resources-2"/>
    <w:p>
      <w:pPr>
        <w:pStyle w:val="Heading1"/>
      </w:pPr>
      <w:r>
        <w:t xml:space="preserve">20. Resources</w:t>
      </w:r>
    </w:p>
    <w:bookmarkStart w:id="900" w:name="resources-for-r"/>
    <w:p>
      <w:pPr>
        <w:pStyle w:val="Heading2"/>
      </w:pPr>
      <w:r>
        <w:t xml:space="preserve">20.1 Resources for R</w:t>
      </w:r>
    </w:p>
    <w:bookmarkStart w:id="886"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84">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85">
        <w:r>
          <w:rPr>
            <w:rStyle w:val="Hyperlink"/>
          </w:rPr>
          <w:t xml:space="preserve">DataCamp</w:t>
        </w:r>
      </w:hyperlink>
      <w:r>
        <w:t xml:space="preserve"> </w:t>
      </w:r>
      <w:r>
        <w:t xml:space="preserve">- email Kristen for access</w:t>
      </w:r>
    </w:p>
    <w:bookmarkEnd w:id="886"/>
    <w:bookmarkStart w:id="891"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87">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88">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89">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90">
        <w:r>
          <w:rPr>
            <w:rStyle w:val="Hyperlink"/>
          </w:rPr>
          <w:t xml:space="preserve">Install Guides</w:t>
        </w:r>
      </w:hyperlink>
      <w:r>
        <w:t xml:space="preserve"> </w:t>
      </w:r>
      <w:r>
        <w:t xml:space="preserve">- setup instructions for data science software</w:t>
      </w:r>
    </w:p>
    <w:bookmarkEnd w:id="891"/>
    <w:bookmarkStart w:id="896" w:name="cheat-sheets"/>
    <w:p>
      <w:pPr>
        <w:pStyle w:val="Heading3"/>
      </w:pPr>
      <w:r>
        <w:t xml:space="preserve">20.1.3 Cheat Sheets</w:t>
      </w:r>
    </w:p>
    <w:p>
      <w:pPr>
        <w:pStyle w:val="Compact"/>
        <w:numPr>
          <w:ilvl w:val="0"/>
          <w:numId w:val="1363"/>
        </w:numPr>
      </w:pPr>
      <w:hyperlink r:id="rId892">
        <w:r>
          <w:rPr>
            <w:rStyle w:val="Hyperlink"/>
          </w:rPr>
          <w:t xml:space="preserve">dplyr and tidyr cheat sheet</w:t>
        </w:r>
      </w:hyperlink>
    </w:p>
    <w:p>
      <w:pPr>
        <w:pStyle w:val="Compact"/>
        <w:numPr>
          <w:ilvl w:val="0"/>
          <w:numId w:val="1363"/>
        </w:numPr>
      </w:pPr>
      <w:hyperlink r:id="rId893">
        <w:r>
          <w:rPr>
            <w:rStyle w:val="Hyperlink"/>
          </w:rPr>
          <w:t xml:space="preserve">ggplot cheat sheet</w:t>
        </w:r>
      </w:hyperlink>
    </w:p>
    <w:p>
      <w:pPr>
        <w:pStyle w:val="Compact"/>
        <w:numPr>
          <w:ilvl w:val="0"/>
          <w:numId w:val="1363"/>
        </w:numPr>
      </w:pPr>
      <w:hyperlink r:id="rId894">
        <w:r>
          <w:rPr>
            <w:rStyle w:val="Hyperlink"/>
          </w:rPr>
          <w:t xml:space="preserve">data table cheat sheet</w:t>
        </w:r>
      </w:hyperlink>
    </w:p>
    <w:p>
      <w:pPr>
        <w:pStyle w:val="Compact"/>
        <w:numPr>
          <w:ilvl w:val="0"/>
          <w:numId w:val="1363"/>
        </w:numPr>
      </w:pPr>
      <w:hyperlink r:id="rId895">
        <w:r>
          <w:rPr>
            <w:rStyle w:val="Hyperlink"/>
          </w:rPr>
          <w:t xml:space="preserve">RMarkdown cheat sheet</w:t>
        </w:r>
      </w:hyperlink>
    </w:p>
    <w:bookmarkEnd w:id="896"/>
    <w:bookmarkStart w:id="898" w:name="style-and-best-practices"/>
    <w:p>
      <w:pPr>
        <w:pStyle w:val="Heading3"/>
      </w:pPr>
      <w:r>
        <w:t xml:space="preserve">20.1.4 Style and Best Practices</w:t>
      </w:r>
    </w:p>
    <w:p>
      <w:pPr>
        <w:pStyle w:val="Compact"/>
        <w:numPr>
          <w:ilvl w:val="0"/>
          <w:numId w:val="1364"/>
        </w:numPr>
      </w:pPr>
      <w:hyperlink r:id="rId897">
        <w:r>
          <w:rPr>
            <w:rStyle w:val="Hyperlink"/>
          </w:rPr>
          <w:t xml:space="preserve">Hadley Wickham’s R Style Guide</w:t>
        </w:r>
      </w:hyperlink>
    </w:p>
    <w:bookmarkEnd w:id="898"/>
    <w:bookmarkStart w:id="899"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99"/>
    <w:bookmarkEnd w:id="900"/>
    <w:bookmarkStart w:id="902"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901">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902"/>
    <w:bookmarkStart w:id="905" w:name="resources-for-python"/>
    <w:p>
      <w:pPr>
        <w:pStyle w:val="Heading2"/>
      </w:pPr>
      <w:r>
        <w:t xml:space="preserve">20.3 Resources for Python</w:t>
      </w:r>
    </w:p>
    <w:p>
      <w:pPr>
        <w:pStyle w:val="Compact"/>
        <w:numPr>
          <w:ilvl w:val="0"/>
          <w:numId w:val="1367"/>
        </w:numPr>
      </w:pPr>
      <w:hyperlink r:id="rId903">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904">
        <w:r>
          <w:rPr>
            <w:rStyle w:val="Hyperlink"/>
          </w:rPr>
          <w:t xml:space="preserve">Natural Language Processing with Python</w:t>
        </w:r>
      </w:hyperlink>
      <w:r>
        <w:t xml:space="preserve"> </w:t>
      </w:r>
      <w:r>
        <w:t xml:space="preserve">- text analysis and NLP techniques</w:t>
      </w:r>
    </w:p>
    <w:bookmarkEnd w:id="905"/>
    <w:bookmarkStart w:id="907" w:name="resources-for-julia"/>
    <w:p>
      <w:pPr>
        <w:pStyle w:val="Heading2"/>
      </w:pPr>
      <w:r>
        <w:t xml:space="preserve">20.4 Resources for Julia</w:t>
      </w:r>
    </w:p>
    <w:p>
      <w:pPr>
        <w:pStyle w:val="Compact"/>
        <w:numPr>
          <w:ilvl w:val="0"/>
          <w:numId w:val="1368"/>
        </w:numPr>
      </w:pPr>
      <w:hyperlink r:id="rId906">
        <w:r>
          <w:rPr>
            <w:rStyle w:val="Hyperlink"/>
          </w:rPr>
          <w:t xml:space="preserve">UC Davis Julia Users Group Julia Basics Workshop</w:t>
        </w:r>
      </w:hyperlink>
      <w:r>
        <w:t xml:space="preserve"> </w:t>
      </w:r>
      <w:r>
        <w:t xml:space="preserve">- foundational Julia programming</w:t>
      </w:r>
    </w:p>
    <w:bookmarkEnd w:id="907"/>
    <w:bookmarkStart w:id="908"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908"/>
    <w:bookmarkStart w:id="912"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909">
        <w:r>
          <w:rPr>
            <w:rStyle w:val="Hyperlink"/>
          </w:rPr>
          <w:t xml:space="preserve">The Pathway to Publishing: A Guide to Quantitative Writing in the Health Sciences</w:t>
        </w:r>
      </w:hyperlink>
    </w:p>
    <w:p>
      <w:pPr>
        <w:pStyle w:val="Compact"/>
        <w:numPr>
          <w:ilvl w:val="0"/>
          <w:numId w:val="1370"/>
        </w:numPr>
      </w:pPr>
      <w:hyperlink r:id="rId91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911">
        <w:r>
          <w:rPr>
            <w:rStyle w:val="Hyperlink"/>
          </w:rPr>
          <w:t xml:space="preserve">Secret, actionable writing tips</w:t>
        </w:r>
      </w:hyperlink>
    </w:p>
    <w:bookmarkEnd w:id="912"/>
    <w:bookmarkStart w:id="916"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13">
        <w:r>
          <w:rPr>
            <w:rStyle w:val="Hyperlink"/>
          </w:rPr>
          <w:t xml:space="preserve">How to give a killer narratively-driven scientific talk</w:t>
        </w:r>
      </w:hyperlink>
    </w:p>
    <w:p>
      <w:pPr>
        <w:pStyle w:val="Compact"/>
        <w:numPr>
          <w:ilvl w:val="0"/>
          <w:numId w:val="1371"/>
        </w:numPr>
      </w:pPr>
      <w:hyperlink r:id="rId914">
        <w:r>
          <w:rPr>
            <w:rStyle w:val="Hyperlink"/>
          </w:rPr>
          <w:t xml:space="preserve">How to make a better poster</w:t>
        </w:r>
      </w:hyperlink>
    </w:p>
    <w:p>
      <w:pPr>
        <w:pStyle w:val="Compact"/>
        <w:numPr>
          <w:ilvl w:val="0"/>
          <w:numId w:val="1371"/>
        </w:numPr>
      </w:pPr>
      <w:hyperlink r:id="rId915">
        <w:r>
          <w:rPr>
            <w:rStyle w:val="Hyperlink"/>
          </w:rPr>
          <w:t xml:space="preserve">How to make an even better poster</w:t>
        </w:r>
      </w:hyperlink>
    </w:p>
    <w:bookmarkEnd w:id="916"/>
    <w:bookmarkStart w:id="919" w:name="professional-advice"/>
    <w:p>
      <w:pPr>
        <w:pStyle w:val="Heading2"/>
      </w:pPr>
      <w:r>
        <w:t xml:space="preserve">20.8 Professional advice</w:t>
      </w:r>
    </w:p>
    <w:p>
      <w:pPr>
        <w:pStyle w:val="Compact"/>
        <w:numPr>
          <w:ilvl w:val="0"/>
          <w:numId w:val="1372"/>
        </w:numPr>
      </w:pPr>
      <w:hyperlink r:id="rId917">
        <w:r>
          <w:rPr>
            <w:rStyle w:val="Hyperlink"/>
          </w:rPr>
          <w:t xml:space="preserve">Professional advice, especially for your first job</w:t>
        </w:r>
      </w:hyperlink>
    </w:p>
    <w:p>
      <w:pPr>
        <w:pStyle w:val="Compact"/>
        <w:numPr>
          <w:ilvl w:val="0"/>
          <w:numId w:val="1372"/>
        </w:numPr>
      </w:pPr>
      <w:hyperlink r:id="rId918">
        <w:r>
          <w:rPr>
            <w:rStyle w:val="Hyperlink"/>
          </w:rPr>
          <w:t xml:space="preserve">Team Public Health Substack</w:t>
        </w:r>
      </w:hyperlink>
    </w:p>
    <w:bookmarkEnd w:id="919"/>
    <w:bookmarkStart w:id="922" w:name="funding"/>
    <w:p>
      <w:pPr>
        <w:pStyle w:val="Heading2"/>
      </w:pPr>
      <w:r>
        <w:t xml:space="preserve">20.9 Funding</w:t>
      </w:r>
    </w:p>
    <w:p>
      <w:pPr>
        <w:pStyle w:val="Compact"/>
        <w:numPr>
          <w:ilvl w:val="0"/>
          <w:numId w:val="1373"/>
        </w:numPr>
      </w:pPr>
      <w:hyperlink r:id="rId920">
        <w:r>
          <w:rPr>
            <w:rStyle w:val="Hyperlink"/>
          </w:rPr>
          <w:t xml:space="preserve">Building Your Funding Train</w:t>
        </w:r>
      </w:hyperlink>
    </w:p>
    <w:p>
      <w:pPr>
        <w:pStyle w:val="Compact"/>
        <w:numPr>
          <w:ilvl w:val="0"/>
          <w:numId w:val="1373"/>
        </w:numPr>
      </w:pPr>
      <w:hyperlink r:id="rId921">
        <w:r>
          <w:rPr>
            <w:rStyle w:val="Hyperlink"/>
          </w:rPr>
          <w:t xml:space="preserve">NIH Grant Writing Resources</w:t>
        </w:r>
      </w:hyperlink>
    </w:p>
    <w:bookmarkEnd w:id="922"/>
    <w:bookmarkStart w:id="925" w:name="ethics-and-global-health-research"/>
    <w:p>
      <w:pPr>
        <w:pStyle w:val="Heading2"/>
      </w:pPr>
      <w:r>
        <w:t xml:space="preserve">20.10 Ethics and global health research</w:t>
      </w:r>
    </w:p>
    <w:p>
      <w:pPr>
        <w:pStyle w:val="Compact"/>
        <w:numPr>
          <w:ilvl w:val="0"/>
          <w:numId w:val="1374"/>
        </w:numPr>
      </w:pPr>
      <w:hyperlink r:id="rId923">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24">
        <w:r>
          <w:rPr>
            <w:rStyle w:val="Hyperlink"/>
          </w:rPr>
          <w:t xml:space="preserve">Transforming Global Health Partnerships</w:t>
        </w:r>
      </w:hyperlink>
    </w:p>
    <w:p>
      <w:r>
        <w:br w:type="page"/>
      </w:r>
    </w:p>
    <w:bookmarkEnd w:id="925"/>
    <w:bookmarkEnd w:id="926"/>
    <w:bookmarkStart w:id="953" w:name="professional-development"/>
    <w:p>
      <w:pPr>
        <w:pStyle w:val="Heading1"/>
      </w:pPr>
      <w:r>
        <w:t xml:space="preserve">21. Professional Development</w:t>
      </w:r>
    </w:p>
    <w:bookmarkStart w:id="92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27"/>
    <w:bookmarkStart w:id="93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28">
        <w:r>
          <w:rPr>
            <w:rStyle w:val="Hyperlink"/>
          </w:rPr>
          <w:t xml:space="preserve">myIDP - Individual Development Plan tool</w:t>
        </w:r>
      </w:hyperlink>
    </w:p>
    <w:p>
      <w:pPr>
        <w:pStyle w:val="Compact"/>
        <w:numPr>
          <w:ilvl w:val="0"/>
          <w:numId w:val="1377"/>
        </w:numPr>
      </w:pPr>
      <w:hyperlink r:id="rId929">
        <w:r>
          <w:rPr>
            <w:rStyle w:val="Hyperlink"/>
          </w:rPr>
          <w:t xml:space="preserve">NIH OITE Career Resources</w:t>
        </w:r>
      </w:hyperlink>
    </w:p>
    <w:bookmarkEnd w:id="930"/>
    <w:bookmarkStart w:id="93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31">
        <w:r>
          <w:rPr>
            <w:rStyle w:val="Hyperlink"/>
          </w:rPr>
          <w:t xml:space="preserve">How to tell a compelling story in scientific presentations</w:t>
        </w:r>
      </w:hyperlink>
    </w:p>
    <w:p>
      <w:pPr>
        <w:pStyle w:val="Compact"/>
        <w:numPr>
          <w:ilvl w:val="0"/>
          <w:numId w:val="1379"/>
        </w:numPr>
      </w:pPr>
      <w:hyperlink r:id="rId913">
        <w:r>
          <w:rPr>
            <w:rStyle w:val="Hyperlink"/>
          </w:rPr>
          <w:t xml:space="preserve">How to give a killer narratively-driven scientific talk</w:t>
        </w:r>
      </w:hyperlink>
    </w:p>
    <w:p>
      <w:pPr>
        <w:pStyle w:val="Compact"/>
        <w:numPr>
          <w:ilvl w:val="0"/>
          <w:numId w:val="1379"/>
        </w:numPr>
      </w:pPr>
      <w:hyperlink r:id="rId932">
        <w:r>
          <w:rPr>
            <w:rStyle w:val="Hyperlink"/>
          </w:rPr>
          <w:t xml:space="preserve">How to make a better poster</w:t>
        </w:r>
      </w:hyperlink>
    </w:p>
    <w:p>
      <w:pPr>
        <w:pStyle w:val="Compact"/>
        <w:numPr>
          <w:ilvl w:val="0"/>
          <w:numId w:val="1379"/>
        </w:numPr>
      </w:pPr>
      <w:hyperlink r:id="rId915">
        <w:r>
          <w:rPr>
            <w:rStyle w:val="Hyperlink"/>
          </w:rPr>
          <w:t xml:space="preserve">How to make an even better poster</w:t>
        </w:r>
      </w:hyperlink>
    </w:p>
    <w:bookmarkEnd w:id="933"/>
    <w:bookmarkStart w:id="93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34">
        <w:r>
          <w:rPr>
            <w:rStyle w:val="Hyperlink"/>
          </w:rPr>
          <w:t xml:space="preserve">ColorBrewer</w:t>
        </w:r>
      </w:hyperlink>
      <w:r>
        <w:t xml:space="preserve"> </w:t>
      </w:r>
      <w:r>
        <w:t xml:space="preserve">or</w:t>
      </w:r>
      <w:r>
        <w:t xml:space="preserve"> </w:t>
      </w:r>
      <w:hyperlink r:id="rId935">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36">
        <w:r>
          <w:rPr>
            <w:rStyle w:val="Hyperlink"/>
          </w:rPr>
          <w:t xml:space="preserve">Ten Simple Rules for Better Figures</w:t>
        </w:r>
      </w:hyperlink>
    </w:p>
    <w:bookmarkEnd w:id="937"/>
    <w:bookmarkStart w:id="939"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20">
        <w:r>
          <w:rPr>
            <w:rStyle w:val="Hyperlink"/>
          </w:rPr>
          <w:t xml:space="preserve">Building Your Funding Train</w:t>
        </w:r>
      </w:hyperlink>
    </w:p>
    <w:p>
      <w:pPr>
        <w:pStyle w:val="Compact"/>
        <w:numPr>
          <w:ilvl w:val="0"/>
          <w:numId w:val="1383"/>
        </w:numPr>
      </w:pPr>
      <w:hyperlink r:id="rId938">
        <w:r>
          <w:rPr>
            <w:rStyle w:val="Hyperlink"/>
          </w:rPr>
          <w:t xml:space="preserve">NIH Funding Opportunities</w:t>
        </w:r>
      </w:hyperlink>
    </w:p>
    <w:p>
      <w:pPr>
        <w:pStyle w:val="Compact"/>
        <w:numPr>
          <w:ilvl w:val="0"/>
          <w:numId w:val="1383"/>
        </w:numPr>
      </w:pPr>
      <w:hyperlink r:id="rId921">
        <w:r>
          <w:rPr>
            <w:rStyle w:val="Hyperlink"/>
          </w:rPr>
          <w:t xml:space="preserve">NIH Grant Writing Resources</w:t>
        </w:r>
      </w:hyperlink>
    </w:p>
    <w:bookmarkEnd w:id="939"/>
    <w:bookmarkStart w:id="95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4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40"/>
    <w:bookmarkStart w:id="94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41"/>
    <w:bookmarkStart w:id="94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42"/>
    <w:bookmarkStart w:id="94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4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44">
        <w:r>
          <w:rPr>
            <w:rStyle w:val="Hyperlink"/>
          </w:rPr>
          <w:t xml:space="preserve">PhD</w:t>
        </w:r>
      </w:hyperlink>
      <w:r>
        <w:t xml:space="preserve">,</w:t>
      </w:r>
      <w:r>
        <w:t xml:space="preserve"> </w:t>
      </w:r>
      <w:r>
        <w:t xml:space="preserve">is a spiritual successor to an apprentice’s</w:t>
      </w:r>
      <w:r>
        <w:t xml:space="preserve"> </w:t>
      </w:r>
      <w:hyperlink r:id="rId94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46"/>
    <w:bookmarkStart w:id="94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47"/>
    <w:bookmarkStart w:id="949"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48">
        <w:r>
          <w:rPr>
            <w:rStyle w:val="Hyperlink"/>
          </w:rPr>
          <w:t xml:space="preserve">quarto-thesis</w:t>
        </w:r>
      </w:hyperlink>
      <w:r>
        <w:t xml:space="preserve"> </w:t>
      </w:r>
      <w:r>
        <w:t xml:space="preserve">- Quarto extension for creating masters or PhD theses with professional LaTeX formatting</w:t>
      </w:r>
    </w:p>
    <w:bookmarkEnd w:id="949"/>
    <w:bookmarkEnd w:id="950"/>
    <w:bookmarkStart w:id="95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87">
        <w:r>
          <w:rPr>
            <w:rStyle w:val="Hyperlink"/>
          </w:rPr>
          <w:t xml:space="preserve">workshop index</w:t>
        </w:r>
      </w:hyperlink>
      <w:r>
        <w:t xml:space="preserve"> </w:t>
      </w:r>
      <w:r>
        <w:t xml:space="preserve">provides a comprehensive catalog of available resources.</w:t>
      </w:r>
    </w:p>
    <w:bookmarkEnd w:id="951"/>
    <w:bookmarkStart w:id="95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52"/>
    <w:bookmarkEnd w:id="953"/>
    <w:bookmarkStart w:id="958" w:name="sec-writing"/>
    <w:p>
      <w:pPr>
        <w:pStyle w:val="Heading1"/>
      </w:pPr>
      <w:r>
        <w:t xml:space="preserve">22. Writing</w:t>
      </w:r>
    </w:p>
    <w:bookmarkStart w:id="95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54"/>
    <w:bookmarkStart w:id="95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5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56"/>
    <w:bookmarkStart w:id="95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57"/>
    <w:bookmarkEnd w:id="958"/>
    <w:bookmarkStart w:id="973" w:name="manuscript-preparation-and-publication"/>
    <w:p>
      <w:pPr>
        <w:pStyle w:val="Heading1"/>
      </w:pPr>
      <w:r>
        <w:t xml:space="preserve">23. Manuscript Preparation and Publication</w:t>
      </w:r>
    </w:p>
    <w:bookmarkStart w:id="95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59"/>
    <w:bookmarkStart w:id="96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61">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62"/>
    <w:bookmarkStart w:id="965"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63">
        <w:r>
          <w:rPr>
            <w:rStyle w:val="Hyperlink"/>
          </w:rPr>
          <w:t xml:space="preserve">medRxiv</w:t>
        </w:r>
      </w:hyperlink>
      <w:r>
        <w:t xml:space="preserve"> </w:t>
      </w:r>
      <w:r>
        <w:t xml:space="preserve">or</w:t>
      </w:r>
      <w:r>
        <w:t xml:space="preserve"> </w:t>
      </w:r>
      <w:hyperlink r:id="rId964">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63">
        <w:r>
          <w:rPr>
            <w:rStyle w:val="Hyperlink"/>
          </w:rPr>
          <w:t xml:space="preserve">medRxiv</w:t>
        </w:r>
      </w:hyperlink>
      <w:r>
        <w:t xml:space="preserve">.</w:t>
      </w:r>
    </w:p>
    <w:bookmarkEnd w:id="965"/>
    <w:bookmarkStart w:id="9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66"/>
    <w:bookmarkStart w:id="967"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67"/>
    <w:bookmarkStart w:id="9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71"/>
    <w:bookmarkStart w:id="9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72"/>
    <w:bookmarkEnd w:id="973"/>
    <w:bookmarkStart w:id="1068" w:name="references"/>
    <w:p>
      <w:pPr>
        <w:pStyle w:val="Heading1"/>
      </w:pPr>
      <w:r>
        <w:t xml:space="preserve">References</w:t>
      </w:r>
    </w:p>
    <w:bookmarkStart w:id="1067" w:name="refs"/>
    <w:bookmarkStart w:id="975" w:name="ref-space_odyssey"/>
    <w:p>
      <w:pPr>
        <w:pStyle w:val="Bibliography"/>
      </w:pPr>
      <w:r>
        <w:rPr>
          <w:i/>
          <w:iCs/>
        </w:rPr>
        <w:t xml:space="preserve">2001: A Space Odyssey</w:t>
      </w:r>
      <w:r>
        <w:t xml:space="preserve">. 1968. Film.</w:t>
      </w:r>
      <w:r>
        <w:t xml:space="preserve"> </w:t>
      </w:r>
      <w:hyperlink r:id="rId974">
        <w:r>
          <w:rPr>
            <w:rStyle w:val="Hyperlink"/>
          </w:rPr>
          <w:t xml:space="preserve">https://en.wikipedia.org/wiki/2001:_A_Space_Odyssey_(film)</w:t>
        </w:r>
      </w:hyperlink>
      <w:r>
        <w:t xml:space="preserve">.</w:t>
      </w:r>
    </w:p>
    <w:bookmarkEnd w:id="975"/>
    <w:bookmarkStart w:id="9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76">
        <w:r>
          <w:rPr>
            <w:rStyle w:val="Hyperlink"/>
          </w:rPr>
          <w:t xml:space="preserve">https://doi.org/10.1371/journal.pgph.0002269</w:t>
        </w:r>
      </w:hyperlink>
      <w:r>
        <w:t xml:space="preserve">.</w:t>
      </w:r>
    </w:p>
    <w:bookmarkEnd w:id="977"/>
    <w:bookmarkStart w:id="979" w:name="ref-i_robot"/>
    <w:p>
      <w:pPr>
        <w:pStyle w:val="Bibliography"/>
      </w:pPr>
      <w:r>
        <w:t xml:space="preserve">Asimov, Isaac. 1950.</w:t>
      </w:r>
      <w:r>
        <w:t xml:space="preserve"> </w:t>
      </w:r>
      <w:r>
        <w:rPr>
          <w:i/>
          <w:iCs/>
        </w:rPr>
        <w:t xml:space="preserve">I, Robot</w:t>
      </w:r>
      <w:r>
        <w:t xml:space="preserve">. Novel; Gnome Press.</w:t>
      </w:r>
      <w:r>
        <w:t xml:space="preserve"> </w:t>
      </w:r>
      <w:hyperlink r:id="rId978">
        <w:r>
          <w:rPr>
            <w:rStyle w:val="Hyperlink"/>
          </w:rPr>
          <w:t xml:space="preserve">https://search.library.ucdavis.edu/permalink/01UCD_INST/9fle3i/alma990000226350403126</w:t>
        </w:r>
      </w:hyperlink>
      <w:r>
        <w:t xml:space="preserve">.</w:t>
      </w:r>
    </w:p>
    <w:bookmarkEnd w:id="979"/>
    <w:bookmarkStart w:id="9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80">
        <w:r>
          <w:rPr>
            <w:rStyle w:val="Hyperlink"/>
          </w:rPr>
          <w:t xml:space="preserve">https://doi.org/10.1038/d41586-019-01431-z</w:t>
        </w:r>
      </w:hyperlink>
      <w:r>
        <w:t xml:space="preserve">.</w:t>
      </w:r>
    </w:p>
    <w:bookmarkEnd w:id="981"/>
    <w:bookmarkStart w:id="983" w:name="ref-battlestar_galactica_2004"/>
    <w:p>
      <w:pPr>
        <w:pStyle w:val="Bibliography"/>
      </w:pPr>
      <w:r>
        <w:rPr>
          <w:i/>
          <w:iCs/>
        </w:rPr>
        <w:t xml:space="preserve">Battlestar Galactica</w:t>
      </w:r>
      <w:r>
        <w:t xml:space="preserve">. 2004. Television Series.</w:t>
      </w:r>
      <w:r>
        <w:t xml:space="preserve"> </w:t>
      </w:r>
      <w:hyperlink r:id="rId982">
        <w:r>
          <w:rPr>
            <w:rStyle w:val="Hyperlink"/>
          </w:rPr>
          <w:t xml:space="preserve">https://en.wikipedia.org/wiki/Battlestar_Galactica_(2004_TV_series)</w:t>
        </w:r>
      </w:hyperlink>
      <w:r>
        <w:t xml:space="preserve">.</w:t>
      </w:r>
    </w:p>
    <w:bookmarkEnd w:id="983"/>
    <w:bookmarkStart w:id="9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84">
        <w:r>
          <w:rPr>
            <w:rStyle w:val="Hyperlink"/>
          </w:rPr>
          <w:t xml:space="preserve">https://jadebc.github.io/lab-manual/</w:t>
        </w:r>
      </w:hyperlink>
      <w:r>
        <w:t xml:space="preserve">.</w:t>
      </w:r>
    </w:p>
    <w:bookmarkEnd w:id="985"/>
    <w:bookmarkStart w:id="987" w:name="ref-blade_runner"/>
    <w:p>
      <w:pPr>
        <w:pStyle w:val="Bibliography"/>
      </w:pPr>
      <w:r>
        <w:rPr>
          <w:i/>
          <w:iCs/>
        </w:rPr>
        <w:t xml:space="preserve">Blade Runner</w:t>
      </w:r>
      <w:r>
        <w:t xml:space="preserve">. 1982. Film.</w:t>
      </w:r>
      <w:r>
        <w:t xml:space="preserve"> </w:t>
      </w:r>
      <w:hyperlink r:id="rId986">
        <w:r>
          <w:rPr>
            <w:rStyle w:val="Hyperlink"/>
          </w:rPr>
          <w:t xml:space="preserve">https://en.wikipedia.org/wiki/Blade_Runner</w:t>
        </w:r>
      </w:hyperlink>
      <w:r>
        <w:t xml:space="preserve">.</w:t>
      </w:r>
    </w:p>
    <w:bookmarkEnd w:id="987"/>
    <w:bookmarkStart w:id="9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88">
        <w:r>
          <w:rPr>
            <w:rStyle w:val="Hyperlink"/>
          </w:rPr>
          <w:t xml:space="preserve">https://happygitwithr.com/</w:t>
        </w:r>
      </w:hyperlink>
      <w:r>
        <w:t xml:space="preserve">.</w:t>
      </w:r>
    </w:p>
    <w:bookmarkEnd w:id="989"/>
    <w:bookmarkStart w:id="9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90"/>
    <w:bookmarkStart w:id="99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91">
        <w:r>
          <w:rPr>
            <w:rStyle w:val="Hyperlink"/>
          </w:rPr>
          <w:t xml:space="preserve">https://en.wikipedia.org/wiki/Ender%27s_Game</w:t>
        </w:r>
      </w:hyperlink>
      <w:r>
        <w:t xml:space="preserve">.</w:t>
      </w:r>
    </w:p>
    <w:bookmarkEnd w:id="992"/>
    <w:bookmarkStart w:id="9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93">
        <w:r>
          <w:rPr>
            <w:rStyle w:val="Hyperlink"/>
          </w:rPr>
          <w:t xml:space="preserve">https://doi.org/10.1038/s41467-020-19160-7</w:t>
        </w:r>
      </w:hyperlink>
      <w:r>
        <w:t xml:space="preserve">.</w:t>
      </w:r>
    </w:p>
    <w:bookmarkEnd w:id="994"/>
    <w:bookmarkStart w:id="9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95">
        <w:r>
          <w:rPr>
            <w:rStyle w:val="Hyperlink"/>
          </w:rPr>
          <w:t xml:space="preserve">http://creativecommons.org/licenses/by-nc/4.0/</w:t>
        </w:r>
      </w:hyperlink>
      <w:r>
        <w:t xml:space="preserve">.</w:t>
      </w:r>
    </w:p>
    <w:bookmarkEnd w:id="996"/>
    <w:bookmarkStart w:id="998" w:name="ref-credit"/>
    <w:p>
      <w:pPr>
        <w:pStyle w:val="Bibliography"/>
      </w:pPr>
      <w:r>
        <w:t xml:space="preserve">“CRediT: Contributor Roles Taxonomy.”</w:t>
      </w:r>
      <w:r>
        <w:t xml:space="preserve"> </w:t>
      </w:r>
      <w:r>
        <w:t xml:space="preserve">n.d. PLOS ONE.</w:t>
      </w:r>
      <w:r>
        <w:t xml:space="preserve"> </w:t>
      </w:r>
      <w:hyperlink r:id="rId997">
        <w:r>
          <w:rPr>
            <w:rStyle w:val="Hyperlink"/>
          </w:rPr>
          <w:t xml:space="preserve">https://journals.plos.org/plosone/s/authorship</w:t>
        </w:r>
      </w:hyperlink>
      <w:r>
        <w:t xml:space="preserve">.</w:t>
      </w:r>
    </w:p>
    <w:bookmarkEnd w:id="998"/>
    <w:bookmarkStart w:id="1000" w:name="ref-dryad"/>
    <w:p>
      <w:pPr>
        <w:pStyle w:val="Bibliography"/>
      </w:pPr>
      <w:r>
        <w:t xml:space="preserve">“Dryad Digital Repository.”</w:t>
      </w:r>
      <w:r>
        <w:t xml:space="preserve"> </w:t>
      </w:r>
      <w:r>
        <w:t xml:space="preserve">n.d. Dryad.</w:t>
      </w:r>
      <w:r>
        <w:t xml:space="preserve"> </w:t>
      </w:r>
      <w:hyperlink r:id="rId999">
        <w:r>
          <w:rPr>
            <w:rStyle w:val="Hyperlink"/>
          </w:rPr>
          <w:t xml:space="preserve">https://datadryad.org/</w:t>
        </w:r>
      </w:hyperlink>
      <w:r>
        <w:t xml:space="preserve">.</w:t>
      </w:r>
    </w:p>
    <w:bookmarkEnd w:id="1000"/>
    <w:bookmarkStart w:id="10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01"/>
    <w:bookmarkStart w:id="10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02">
        <w:r>
          <w:rPr>
            <w:rStyle w:val="Hyperlink"/>
          </w:rPr>
          <w:t xml:space="preserve">https://doi.org/10.1201/9781003029878</w:t>
        </w:r>
      </w:hyperlink>
      <w:r>
        <w:t xml:space="preserve">.</w:t>
      </w:r>
    </w:p>
    <w:bookmarkEnd w:id="1003"/>
    <w:bookmarkStart w:id="100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04">
        <w:r>
          <w:rPr>
            <w:rStyle w:val="Hyperlink"/>
          </w:rPr>
          <w:t xml:space="preserve">https://www.youtube.com/watch?v=B1BdQcJ2ZYY</w:t>
        </w:r>
      </w:hyperlink>
      <w:r>
        <w:t xml:space="preserve">.</w:t>
      </w:r>
    </w:p>
    <w:bookmarkEnd w:id="1005"/>
    <w:bookmarkStart w:id="10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06"/>
    <w:bookmarkStart w:id="1008" w:name="ref-githubdesktop"/>
    <w:p>
      <w:pPr>
        <w:pStyle w:val="Bibliography"/>
      </w:pPr>
      <w:r>
        <w:t xml:space="preserve">“GitHub Desktop.”</w:t>
      </w:r>
      <w:r>
        <w:t xml:space="preserve"> </w:t>
      </w:r>
      <w:r>
        <w:t xml:space="preserve">n.d. GitHub.</w:t>
      </w:r>
      <w:r>
        <w:t xml:space="preserve"> </w:t>
      </w:r>
      <w:hyperlink r:id="rId1007">
        <w:r>
          <w:rPr>
            <w:rStyle w:val="Hyperlink"/>
          </w:rPr>
          <w:t xml:space="preserve">https://desktop.github.com/</w:t>
        </w:r>
      </w:hyperlink>
      <w:r>
        <w:t xml:space="preserve">.</w:t>
      </w:r>
    </w:p>
    <w:bookmarkEnd w:id="1008"/>
    <w:bookmarkStart w:id="1010" w:name="ref-dune"/>
    <w:p>
      <w:pPr>
        <w:pStyle w:val="Bibliography"/>
      </w:pPr>
      <w:r>
        <w:t xml:space="preserve">Herbert, Frank. 1965.</w:t>
      </w:r>
      <w:r>
        <w:t xml:space="preserve"> </w:t>
      </w:r>
      <w:r>
        <w:rPr>
          <w:i/>
          <w:iCs/>
        </w:rPr>
        <w:t xml:space="preserve">Dune</w:t>
      </w:r>
      <w:r>
        <w:t xml:space="preserve">. Novel.</w:t>
      </w:r>
      <w:r>
        <w:t xml:space="preserve"> </w:t>
      </w:r>
      <w:hyperlink r:id="rId1009">
        <w:r>
          <w:rPr>
            <w:rStyle w:val="Hyperlink"/>
          </w:rPr>
          <w:t xml:space="preserve">https://en.wikipedia.org/wiki/Organizations_of_the_Dune_universe#Thinking_machines</w:t>
        </w:r>
      </w:hyperlink>
      <w:r>
        <w:t xml:space="preserve">.</w:t>
      </w:r>
    </w:p>
    <w:bookmarkEnd w:id="1010"/>
    <w:bookmarkStart w:id="1012" w:name="ref-plos_data"/>
    <w:p>
      <w:pPr>
        <w:pStyle w:val="Bibliography"/>
      </w:pPr>
      <w:r>
        <w:t xml:space="preserve">“How to Store and Manage Your Data.”</w:t>
      </w:r>
      <w:r>
        <w:t xml:space="preserve"> </w:t>
      </w:r>
      <w:r>
        <w:t xml:space="preserve">n.d. PLOS.</w:t>
      </w:r>
      <w:r>
        <w:t xml:space="preserve"> </w:t>
      </w:r>
      <w:hyperlink r:id="rId1011">
        <w:r>
          <w:rPr>
            <w:rStyle w:val="Hyperlink"/>
          </w:rPr>
          <w:t xml:space="preserve">https://plos.org/resource/how-to-store-and-manage-your-data/</w:t>
        </w:r>
      </w:hyperlink>
      <w:r>
        <w:t xml:space="preserve">.</w:t>
      </w:r>
    </w:p>
    <w:bookmarkEnd w:id="1012"/>
    <w:bookmarkStart w:id="10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13"/>
    <w:bookmarkStart w:id="101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14">
        <w:r>
          <w:rPr>
            <w:rStyle w:val="Hyperlink"/>
          </w:rPr>
          <w:t xml:space="preserve">https://mentors.fm/2019/08/13/think-and-write-with-leslie-lamport/</w:t>
        </w:r>
      </w:hyperlink>
      <w:r>
        <w:t xml:space="preserve">.</w:t>
      </w:r>
    </w:p>
    <w:bookmarkEnd w:id="1015"/>
    <w:bookmarkStart w:id="101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16">
        <w:r>
          <w:rPr>
            <w:rStyle w:val="Hyperlink"/>
          </w:rPr>
          <w:t xml:space="preserve">https://openreview.net/forum?id=BZ5a1r-kVsf</w:t>
        </w:r>
      </w:hyperlink>
      <w:r>
        <w:t xml:space="preserve">.</w:t>
      </w:r>
    </w:p>
    <w:bookmarkEnd w:id="1017"/>
    <w:bookmarkStart w:id="1018" w:name="ref-medRxiv"/>
    <w:p>
      <w:pPr>
        <w:pStyle w:val="Bibliography"/>
      </w:pPr>
      <w:r>
        <w:t xml:space="preserve">“medRxiv: The Preprint Server for Health Sciences.”</w:t>
      </w:r>
      <w:r>
        <w:t xml:space="preserve"> </w:t>
      </w:r>
      <w:r>
        <w:t xml:space="preserve">n.d. Cold Spring Harbor Laboratory.</w:t>
      </w:r>
      <w:r>
        <w:t xml:space="preserve"> </w:t>
      </w:r>
      <w:hyperlink r:id="rId963">
        <w:r>
          <w:rPr>
            <w:rStyle w:val="Hyperlink"/>
          </w:rPr>
          <w:t xml:space="preserve">https://www.medrxiv.org/</w:t>
        </w:r>
      </w:hyperlink>
      <w:r>
        <w:t xml:space="preserve">.</w:t>
      </w:r>
    </w:p>
    <w:bookmarkEnd w:id="1018"/>
    <w:bookmarkStart w:id="10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19">
        <w:r>
          <w:rPr>
            <w:rStyle w:val="Hyperlink"/>
          </w:rPr>
          <w:t xml:space="preserve">https://doi.org/10.1038/467775a</w:t>
        </w:r>
      </w:hyperlink>
      <w:r>
        <w:t xml:space="preserve">.</w:t>
      </w:r>
    </w:p>
    <w:bookmarkEnd w:id="1020"/>
    <w:bookmarkStart w:id="102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1">
        <w:r>
          <w:rPr>
            <w:rStyle w:val="Hyperlink"/>
          </w:rPr>
          <w:t xml:space="preserve">https://doi.org/10.1038/s41562-016-0021</w:t>
        </w:r>
      </w:hyperlink>
      <w:r>
        <w:t xml:space="preserve">.</w:t>
      </w:r>
    </w:p>
    <w:bookmarkEnd w:id="1022"/>
    <w:bookmarkStart w:id="10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3">
        <w:r>
          <w:rPr>
            <w:rStyle w:val="Hyperlink"/>
          </w:rPr>
          <w:t xml:space="preserve">https://doi.org/10.1038/526182a</w:t>
        </w:r>
      </w:hyperlink>
      <w:r>
        <w:t xml:space="preserve">.</w:t>
      </w:r>
    </w:p>
    <w:bookmarkEnd w:id="1024"/>
    <w:bookmarkStart w:id="1026" w:name="ref-osf"/>
    <w:p>
      <w:pPr>
        <w:pStyle w:val="Bibliography"/>
      </w:pPr>
      <w:r>
        <w:t xml:space="preserve">“Open Science Framework.”</w:t>
      </w:r>
      <w:r>
        <w:t xml:space="preserve"> </w:t>
      </w:r>
      <w:r>
        <w:t xml:space="preserve">n.d. Center for Open Science.</w:t>
      </w:r>
      <w:r>
        <w:t xml:space="preserve"> </w:t>
      </w:r>
      <w:hyperlink r:id="rId1025">
        <w:r>
          <w:rPr>
            <w:rStyle w:val="Hyperlink"/>
          </w:rPr>
          <w:t xml:space="preserve">https://osf.io/</w:t>
        </w:r>
      </w:hyperlink>
      <w:r>
        <w:t xml:space="preserve">.</w:t>
      </w:r>
    </w:p>
    <w:bookmarkEnd w:id="1026"/>
    <w:bookmarkStart w:id="102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27"/>
    <w:bookmarkStart w:id="1029" w:name="ref-gitfixum"/>
    <w:p>
      <w:pPr>
        <w:pStyle w:val="Bibliography"/>
      </w:pPr>
      <w:r>
        <w:t xml:space="preserve">Robertson, Seth. n.d.</w:t>
      </w:r>
      <w:r>
        <w:t xml:space="preserve"> </w:t>
      </w:r>
      <w:r>
        <w:t xml:space="preserve">“On Undoing, Fixing, or Removing Commits in Git.”</w:t>
      </w:r>
      <w:r>
        <w:t xml:space="preserve"> </w:t>
      </w:r>
      <w:hyperlink r:id="rId1028">
        <w:r>
          <w:rPr>
            <w:rStyle w:val="Hyperlink"/>
          </w:rPr>
          <w:t xml:space="preserve">https://sethrobertson.github.io/GitFixUm/fixup.html</w:t>
        </w:r>
      </w:hyperlink>
      <w:r>
        <w:t xml:space="preserve">.</w:t>
      </w:r>
    </w:p>
    <w:bookmarkEnd w:id="1029"/>
    <w:bookmarkStart w:id="10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0">
        <w:r>
          <w:rPr>
            <w:rStyle w:val="Hyperlink"/>
          </w:rPr>
          <w:t xml:space="preserve">https://doi.org/10.1371/journal.pcbi.1003833</w:t>
        </w:r>
      </w:hyperlink>
      <w:r>
        <w:t xml:space="preserve">.</w:t>
      </w:r>
    </w:p>
    <w:bookmarkEnd w:id="1031"/>
    <w:bookmarkStart w:id="10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2">
        <w:r>
          <w:rPr>
            <w:rStyle w:val="Hyperlink"/>
          </w:rPr>
          <w:t xml:space="preserve">https://doi.org/10.1038/d41586-019-02918-5</w:t>
        </w:r>
      </w:hyperlink>
      <w:r>
        <w:t xml:space="preserve">.</w:t>
      </w:r>
    </w:p>
    <w:bookmarkEnd w:id="1033"/>
    <w:bookmarkStart w:id="1035" w:name="ref-slurm-salloc"/>
    <w:p>
      <w:pPr>
        <w:pStyle w:val="Bibliography"/>
      </w:pPr>
      <w:r>
        <w:t xml:space="preserve">“Slurm Workload Manager: Salloc Documentation.”</w:t>
      </w:r>
      <w:r>
        <w:t xml:space="preserve"> </w:t>
      </w:r>
      <w:r>
        <w:t xml:space="preserve">n.d.-a. SchedMD.</w:t>
      </w:r>
      <w:r>
        <w:t xml:space="preserve"> </w:t>
      </w:r>
      <w:hyperlink r:id="rId1034">
        <w:r>
          <w:rPr>
            <w:rStyle w:val="Hyperlink"/>
          </w:rPr>
          <w:t xml:space="preserve">https://slurm.schedmd.com/salloc.html</w:t>
        </w:r>
      </w:hyperlink>
      <w:r>
        <w:t xml:space="preserve">.</w:t>
      </w:r>
    </w:p>
    <w:bookmarkEnd w:id="1035"/>
    <w:bookmarkStart w:id="1037" w:name="ref-slurm-sattach"/>
    <w:p>
      <w:pPr>
        <w:pStyle w:val="Bibliography"/>
      </w:pPr>
      <w:r>
        <w:t xml:space="preserve">“Slurm Workload Manager: Sattach Documentation.”</w:t>
      </w:r>
      <w:r>
        <w:t xml:space="preserve"> </w:t>
      </w:r>
      <w:r>
        <w:t xml:space="preserve">n.d.-b. SchedMD.</w:t>
      </w:r>
      <w:r>
        <w:t xml:space="preserve"> </w:t>
      </w:r>
      <w:hyperlink r:id="rId1036">
        <w:r>
          <w:rPr>
            <w:rStyle w:val="Hyperlink"/>
          </w:rPr>
          <w:t xml:space="preserve">https://slurm.schedmd.com/sattach.html</w:t>
        </w:r>
      </w:hyperlink>
      <w:r>
        <w:t xml:space="preserve">.</w:t>
      </w:r>
    </w:p>
    <w:bookmarkEnd w:id="1037"/>
    <w:bookmarkStart w:id="1039" w:name="ref-slurm"/>
    <w:p>
      <w:pPr>
        <w:pStyle w:val="Bibliography"/>
      </w:pPr>
      <w:r>
        <w:t xml:space="preserve">“Slurm Workload Manager: Sbatch Documentation.”</w:t>
      </w:r>
      <w:r>
        <w:t xml:space="preserve"> </w:t>
      </w:r>
      <w:r>
        <w:t xml:space="preserve">n.d.-c. SchedMD.</w:t>
      </w:r>
      <w:r>
        <w:t xml:space="preserve"> </w:t>
      </w:r>
      <w:hyperlink r:id="rId1038">
        <w:r>
          <w:rPr>
            <w:rStyle w:val="Hyperlink"/>
          </w:rPr>
          <w:t xml:space="preserve">https://slurm.schedmd.com/sbatch.html</w:t>
        </w:r>
      </w:hyperlink>
      <w:r>
        <w:t xml:space="preserve">.</w:t>
      </w:r>
    </w:p>
    <w:bookmarkEnd w:id="1039"/>
    <w:bookmarkStart w:id="1041" w:name="ref-slurm-squeue"/>
    <w:p>
      <w:pPr>
        <w:pStyle w:val="Bibliography"/>
      </w:pPr>
      <w:r>
        <w:t xml:space="preserve">“Slurm Workload Manager: Squeue Documentation.”</w:t>
      </w:r>
      <w:r>
        <w:t xml:space="preserve"> </w:t>
      </w:r>
      <w:r>
        <w:t xml:space="preserve">n.d.-d. SchedMD.</w:t>
      </w:r>
      <w:r>
        <w:t xml:space="preserve"> </w:t>
      </w:r>
      <w:hyperlink r:id="rId1040">
        <w:r>
          <w:rPr>
            <w:rStyle w:val="Hyperlink"/>
          </w:rPr>
          <w:t xml:space="preserve">https://slurm.schedmd.com/squeue.html</w:t>
        </w:r>
      </w:hyperlink>
      <w:r>
        <w:t xml:space="preserve">.</w:t>
      </w:r>
    </w:p>
    <w:bookmarkEnd w:id="1041"/>
    <w:bookmarkStart w:id="1043" w:name="ref-slurm-srun"/>
    <w:p>
      <w:pPr>
        <w:pStyle w:val="Bibliography"/>
      </w:pPr>
      <w:r>
        <w:t xml:space="preserve">“Slurm Workload Manager: Srun Documentation.”</w:t>
      </w:r>
      <w:r>
        <w:t xml:space="preserve"> </w:t>
      </w:r>
      <w:r>
        <w:t xml:space="preserve">n.d.-e. SchedMD.</w:t>
      </w:r>
      <w:r>
        <w:t xml:space="preserve"> </w:t>
      </w:r>
      <w:hyperlink r:id="rId1042">
        <w:r>
          <w:rPr>
            <w:rStyle w:val="Hyperlink"/>
          </w:rPr>
          <w:t xml:space="preserve">https://slurm.schedmd.com/srun.html</w:t>
        </w:r>
      </w:hyperlink>
      <w:r>
        <w:t xml:space="preserve">.</w:t>
      </w:r>
    </w:p>
    <w:bookmarkEnd w:id="1043"/>
    <w:bookmarkStart w:id="104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44">
        <w:r>
          <w:rPr>
            <w:rStyle w:val="Hyperlink"/>
          </w:rPr>
          <w:t xml:space="preserve">https://doi.org/10.1038/d41586-019-00067-3</w:t>
        </w:r>
      </w:hyperlink>
      <w:r>
        <w:t xml:space="preserve">.</w:t>
      </w:r>
    </w:p>
    <w:bookmarkEnd w:id="1045"/>
    <w:bookmarkStart w:id="1047" w:name="ref-terminator"/>
    <w:p>
      <w:pPr>
        <w:pStyle w:val="Bibliography"/>
      </w:pPr>
      <w:r>
        <w:rPr>
          <w:i/>
          <w:iCs/>
        </w:rPr>
        <w:t xml:space="preserve">Terminator 3: Rise of the Machines</w:t>
      </w:r>
      <w:r>
        <w:t xml:space="preserve">. 2003. Film.</w:t>
      </w:r>
      <w:r>
        <w:t xml:space="preserve"> </w:t>
      </w:r>
      <w:hyperlink r:id="rId1046">
        <w:r>
          <w:rPr>
            <w:rStyle w:val="Hyperlink"/>
          </w:rPr>
          <w:t xml:space="preserve">https://en.wikipedia.org/wiki/Terminator_3:_Rise_of_the_Machines</w:t>
        </w:r>
      </w:hyperlink>
      <w:r>
        <w:t xml:space="preserve">.</w:t>
      </w:r>
    </w:p>
    <w:bookmarkEnd w:id="1047"/>
    <w:bookmarkStart w:id="1049" w:name="ref-matrix"/>
    <w:p>
      <w:pPr>
        <w:pStyle w:val="Bibliography"/>
      </w:pPr>
      <w:r>
        <w:rPr>
          <w:i/>
          <w:iCs/>
        </w:rPr>
        <w:t xml:space="preserve">The Matrix</w:t>
      </w:r>
      <w:r>
        <w:t xml:space="preserve">. 1999. Film.</w:t>
      </w:r>
      <w:r>
        <w:t xml:space="preserve"> </w:t>
      </w:r>
      <w:hyperlink r:id="rId1048">
        <w:r>
          <w:rPr>
            <w:rStyle w:val="Hyperlink"/>
          </w:rPr>
          <w:t xml:space="preserve">https://en.wikipedia.org/wiki/The_Matrix</w:t>
        </w:r>
      </w:hyperlink>
      <w:r>
        <w:t xml:space="preserve">.</w:t>
      </w:r>
    </w:p>
    <w:bookmarkEnd w:id="1049"/>
    <w:bookmarkStart w:id="105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50"/>
    <w:bookmarkStart w:id="105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1">
        <w:r>
          <w:rPr>
            <w:rStyle w:val="Hyperlink"/>
          </w:rPr>
          <w:t xml:space="preserve">https://doi.org/10.1038/d41586-021-03603-2</w:t>
        </w:r>
      </w:hyperlink>
      <w:r>
        <w:t xml:space="preserve">.</w:t>
      </w:r>
    </w:p>
    <w:bookmarkEnd w:id="1052"/>
    <w:bookmarkStart w:id="1054" w:name="ref-wargames"/>
    <w:p>
      <w:pPr>
        <w:pStyle w:val="Bibliography"/>
      </w:pPr>
      <w:r>
        <w:rPr>
          <w:i/>
          <w:iCs/>
        </w:rPr>
        <w:t xml:space="preserve">WarGames</w:t>
      </w:r>
      <w:r>
        <w:t xml:space="preserve">. 1983. Film.</w:t>
      </w:r>
      <w:r>
        <w:t xml:space="preserve"> </w:t>
      </w:r>
      <w:hyperlink r:id="rId1053">
        <w:r>
          <w:rPr>
            <w:rStyle w:val="Hyperlink"/>
          </w:rPr>
          <w:t xml:space="preserve">https://en.wikipedia.org/wiki/WarGames</w:t>
        </w:r>
      </w:hyperlink>
      <w:r>
        <w:t xml:space="preserve">.</w:t>
      </w:r>
    </w:p>
    <w:bookmarkEnd w:id="1054"/>
    <w:bookmarkStart w:id="10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5">
        <w:r>
          <w:rPr>
            <w:rStyle w:val="Hyperlink"/>
          </w:rPr>
          <w:t xml:space="preserve">https://doi.org/10.1201/9781351201315</w:t>
        </w:r>
      </w:hyperlink>
      <w:r>
        <w:t xml:space="preserve">.</w:t>
      </w:r>
    </w:p>
    <w:bookmarkEnd w:id="1056"/>
    <w:bookmarkStart w:id="10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7">
        <w:r>
          <w:rPr>
            <w:rStyle w:val="Hyperlink"/>
          </w:rPr>
          <w:t xml:space="preserve">https://mastering-shiny.org/</w:t>
        </w:r>
      </w:hyperlink>
      <w:r>
        <w:t xml:space="preserve">.</w:t>
      </w:r>
    </w:p>
    <w:bookmarkEnd w:id="1058"/>
    <w:bookmarkStart w:id="10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59"/>
    <w:bookmarkStart w:id="10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60">
        <w:r>
          <w:rPr>
            <w:rStyle w:val="Hyperlink"/>
          </w:rPr>
          <w:t xml:space="preserve">https://design.tidyverse.org/</w:t>
        </w:r>
      </w:hyperlink>
      <w:r>
        <w:t xml:space="preserve">.</w:t>
      </w:r>
    </w:p>
    <w:bookmarkEnd w:id="1061"/>
    <w:bookmarkStart w:id="10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2">
        <w:r>
          <w:rPr>
            <w:rStyle w:val="Hyperlink"/>
          </w:rPr>
          <w:t xml:space="preserve">https://r-pkgs.org/</w:t>
        </w:r>
      </w:hyperlink>
      <w:r>
        <w:t xml:space="preserve">.</w:t>
      </w:r>
    </w:p>
    <w:bookmarkEnd w:id="1063"/>
    <w:bookmarkStart w:id="10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4">
        <w:r>
          <w:rPr>
            <w:rStyle w:val="Hyperlink"/>
          </w:rPr>
          <w:t xml:space="preserve">https://r4ds.hadley.nz/</w:t>
        </w:r>
      </w:hyperlink>
      <w:r>
        <w:t xml:space="preserve">.</w:t>
      </w:r>
    </w:p>
    <w:bookmarkEnd w:id="1065"/>
    <w:bookmarkStart w:id="10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66"/>
    <w:bookmarkEnd w:id="1067"/>
    <w:p>
      <w:r>
        <w:br w:type="page"/>
      </w:r>
    </w:p>
    <w:bookmarkEnd w:id="1068"/>
    <w:bookmarkStart w:id="10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9">
        <w:r>
          <w:rPr>
            <w:rStyle w:val="Hyperlink"/>
          </w:rPr>
          <w:t xml:space="preserve">https://ucd-serg.github.io/lab-manual/appendix-copilot-instructions.html</w:t>
        </w:r>
      </w:hyperlink>
    </w:p>
    <w:p>
      <w:r>
        <w:br w:type="page"/>
      </w:r>
    </w:p>
    <w:bookmarkEnd w:id="1070"/>
    <w:bookmarkStart w:id="10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71">
        <w:r>
          <w:rPr>
            <w:rStyle w:val="Hyperlink"/>
          </w:rPr>
          <w:t xml:space="preserve">https://ucd-serg.github.io/lab-manual/appendix-copilot-setup-steps.html</w:t>
        </w:r>
      </w:hyperlink>
    </w:p>
    <w:p>
      <w:r>
        <w:br w:type="page"/>
      </w:r>
    </w:p>
    <w:bookmarkEnd w:id="1072"/>
    <w:bookmarkStart w:id="10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ins w:id="3468" w:author="PR Preview" w:date="2024-01-01T00:00:00Z">
        <w:r>
          <w:rPr>
            <w:b/>
            <w:bCs/>
          </w:rPr>
          <w:t xml:space="preserve">Branch:</w:t>
        </w:r>
      </w:ins>
      <w:ins w:id="3468" w:author="PR Preview" w:date="2024-01-01T00:00:00Z">
        <w:r>
          <w:t xml:space="preserve"> </w:t>
        </w:r>
      </w:ins>
      <w:ins w:id="3468" w:author="PR Preview" w:date="2024-01-01T00:00:00Z">
        <w:r>
          <w:t xml:space="preserve">HEAD</w:t>
        </w:r>
      </w:ins>
    </w:p>
    <w:p>
      <w:pPr>
        <w:pStyle w:val="Compact"/>
        <w:numPr>
          <w:ilvl w:val="0"/>
          <w:numId w:val="1418"/>
        </w:numPr>
      </w:pPr>
      <w:ins w:id="3469" w:author="PR Preview" w:date="2024-01-01T00:00:00Z">
        <w:r>
          <w:rPr>
            <w:b/>
            <w:bCs/>
          </w:rPr>
          <w:t xml:space="preserve">Commit:</w:t>
        </w:r>
      </w:ins>
      <w:ins w:id="3469" w:author="PR Preview" w:date="2024-01-01T00:00:00Z">
        <w:r>
          <w:t xml:space="preserve"> </w:t>
        </w:r>
      </w:ins>
      <w:ins w:id="3469" w:author="PR Preview" w:date="2024-01-01T00:00:00Z">
        <w:r>
          <w:t xml:space="preserve">9f2e037</w:t>
        </w:r>
      </w:ins>
    </w:p>
    <w:p>
      <w:pPr>
        <w:pStyle w:val="Compact"/>
        <w:numPr>
          <w:ilvl w:val="0"/>
          <w:numId w:val="1418"/>
        </w:numPr>
      </w:pPr>
      <w:ins w:id="3470" w:author="PR Preview" w:date="2024-01-01T00:00:00Z">
        <w:r>
          <w:rPr>
            <w:b/>
            <w:bCs/>
          </w:rPr>
          <w:t xml:space="preserve">Full commit hash:</w:t>
        </w:r>
      </w:ins>
      <w:ins w:id="3470" w:author="PR Preview" w:date="2024-01-01T00:00:00Z">
        <w:r>
          <w:t xml:space="preserve"> </w:t>
        </w:r>
      </w:ins>
      <w:ins w:id="3470" w:author="PR Preview" w:date="2024-01-01T00:00:00Z">
        <w:r>
          <w:t xml:space="preserve">9f2e037f4baa28e7ea7c4f99b0c7ad8ed2d36064</w:t>
        </w:r>
      </w:ins>
    </w:p>
    <w:p>
      <w:pPr>
        <w:pStyle w:val="Compact"/>
        <w:numPr>
          <w:ilvl w:val="0"/>
          <w:numId w:val="1418"/>
        </w:numPr>
      </w:pPr>
      <w:ins w:id="3471" w:author="PR Preview" w:date="2024-01-01T00:00:00Z">
        <w:r>
          <w:rPr>
            <w:b/>
            <w:bCs/>
          </w:rPr>
          <w:t xml:space="preserve">Commit date:</w:t>
        </w:r>
      </w:ins>
      <w:ins w:id="3471" w:author="PR Preview" w:date="2024-01-01T00:00:00Z">
        <w:r>
          <w:t xml:space="preserve"> </w:t>
        </w:r>
      </w:ins>
      <w:ins w:id="3471" w:author="PR Preview" w:date="2024-01-01T00:00:00Z">
        <w:r>
          <w:t xml:space="preserve">2026-07-01 23:39:23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3" Type="http://schemas.openxmlformats.org/officeDocument/2006/relationships/image" Target="media/rId773.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708" Type="http://schemas.openxmlformats.org/officeDocument/2006/relationships/image" Target="media/rId708.png"/><Relationship Id="rId711" Type="http://schemas.openxmlformats.org/officeDocument/2006/relationships/image" Target="media/rId711.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17" Type="http://schemas.openxmlformats.org/officeDocument/2006/relationships/image" Target="media/rId717.png"/><Relationship Id="rId748" Type="http://schemas.openxmlformats.org/officeDocument/2006/relationships/image" Target="media/rId748.png"/><Relationship Id="rId269" Type="http://schemas.openxmlformats.org/officeDocument/2006/relationships/image" Target="media/rId269.png"/><Relationship Id="rId714" Type="http://schemas.openxmlformats.org/officeDocument/2006/relationships/image" Target="media/rId714.png"/><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97" Type="http://schemas.openxmlformats.org/officeDocument/2006/relationships/hyperlink" Target="http://adv-r.had.co.nz/Style.html" TargetMode="External"/><Relationship Id="rId934" Type="http://schemas.openxmlformats.org/officeDocument/2006/relationships/hyperlink" Target="http://colorbrewer2.org/" TargetMode="External"/><Relationship Id="rId99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8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20" Type="http://schemas.openxmlformats.org/officeDocument/2006/relationships/hyperlink" Target="https://agentskills.io/home" TargetMode="External"/><Relationship Id="rId82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94" Type="http://schemas.openxmlformats.org/officeDocument/2006/relationships/hyperlink" Target="https://chatgpt.com/codex/" TargetMode="External"/><Relationship Id="rId829"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32" Type="http://schemas.openxmlformats.org/officeDocument/2006/relationships/hyperlink" Target="https://code.claude.com/docs/en/claude-code-on-the-web" TargetMode="External"/><Relationship Id="rId833" Type="http://schemas.openxmlformats.org/officeDocument/2006/relationships/hyperlink" Target="https://code.claude.com/docs/en/commands" TargetMode="External"/><Relationship Id="rId856" Type="http://schemas.openxmlformats.org/officeDocument/2006/relationships/hyperlink" Target="https://code.claude.com/docs/en/setup" TargetMode="External"/><Relationship Id="rId783" Type="http://schemas.openxmlformats.org/officeDocument/2006/relationships/hyperlink" Target="https://continue.dev" TargetMode="External"/><Relationship Id="rId594" Type="http://schemas.openxmlformats.org/officeDocument/2006/relationships/hyperlink" Target="https://cran.r-project.org/" TargetMode="External"/><Relationship Id="rId97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5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99" Type="http://schemas.openxmlformats.org/officeDocument/2006/relationships/hyperlink" Target="https://datadryad.org/" TargetMode="External"/><Relationship Id="rId969" Type="http://schemas.openxmlformats.org/officeDocument/2006/relationships/hyperlink" Target="https://davidgohel.github.io/flextable/" TargetMode="External"/><Relationship Id="rId106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07" Type="http://schemas.openxmlformats.org/officeDocument/2006/relationships/hyperlink" Target="https://desktop.github.com/" TargetMode="External"/><Relationship Id="rId801" Type="http://schemas.openxmlformats.org/officeDocument/2006/relationships/hyperlink" Target="https://developers.openai.com/api/docs/quickstart" TargetMode="External"/><Relationship Id="rId79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35" Type="http://schemas.openxmlformats.org/officeDocument/2006/relationships/hyperlink" Target="https://docs.github.com/en/copilot/how-tos/use-copilot-agents/coding-agent" TargetMode="External"/><Relationship Id="rId811" Type="http://schemas.openxmlformats.org/officeDocument/2006/relationships/hyperlink" Target="https://docs.github.com/en/copilot/how-tos/use-copilot-agents/coding-agent/customize-the-agent-environment" TargetMode="External"/><Relationship Id="rId838" Type="http://schemas.openxmlformats.org/officeDocument/2006/relationships/hyperlink" Target="https://docs.github.com/en/copilot/how-tos/use-copilot-agents/coding-agent/customize-the-agent-environment#preinstalling-tools-or-dependencies-in-copilots-environment" TargetMode="External"/><Relationship Id="rId762" Type="http://schemas.openxmlformats.org/officeDocument/2006/relationships/hyperlink" Target="https://docs.github.com/en/copilot/how-tos/use-copilot-agents/coding-agent/customize-the-agent-firewall" TargetMode="External"/><Relationship Id="rId760"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17" Type="http://schemas.openxmlformats.org/officeDocument/2006/relationships/hyperlink" Target="https://docs.google.com/document/d/1ckgRCcr7FFPyymyMA6Y_-cB_vftOyrrxT28c6gRg0PI/edit" TargetMode="External"/><Relationship Id="rId1019" Type="http://schemas.openxmlformats.org/officeDocument/2006/relationships/hyperlink" Target="https://doi.org/10.1038/467775a" TargetMode="External"/><Relationship Id="rId1023" Type="http://schemas.openxmlformats.org/officeDocument/2006/relationships/hyperlink" Target="https://doi.org/10.1038/526182a" TargetMode="External"/><Relationship Id="rId1044" Type="http://schemas.openxmlformats.org/officeDocument/2006/relationships/hyperlink" Target="https://doi.org/10.1038/d41586-019-00067-3" TargetMode="External"/><Relationship Id="rId980" Type="http://schemas.openxmlformats.org/officeDocument/2006/relationships/hyperlink" Target="https://doi.org/10.1038/d41586-019-01431-z" TargetMode="External"/><Relationship Id="rId1032" Type="http://schemas.openxmlformats.org/officeDocument/2006/relationships/hyperlink" Target="https://doi.org/10.1038/d41586-019-02918-5" TargetMode="External"/><Relationship Id="rId1051" Type="http://schemas.openxmlformats.org/officeDocument/2006/relationships/hyperlink" Target="https://doi.org/10.1038/d41586-021-03603-2" TargetMode="External"/><Relationship Id="rId993" Type="http://schemas.openxmlformats.org/officeDocument/2006/relationships/hyperlink" Target="https://doi.org/10.1038/s41467-020-19160-7" TargetMode="External"/><Relationship Id="rId1021" Type="http://schemas.openxmlformats.org/officeDocument/2006/relationships/hyperlink" Target="https://doi.org/10.1038/s41562-016-0021" TargetMode="External"/><Relationship Id="rId1002" Type="http://schemas.openxmlformats.org/officeDocument/2006/relationships/hyperlink" Target="https://doi.org/10.1201/9781003029878" TargetMode="External"/><Relationship Id="rId1055" Type="http://schemas.openxmlformats.org/officeDocument/2006/relationships/hyperlink" Target="https://doi.org/10.1201/9781351201315" TargetMode="External"/><Relationship Id="rId1030" Type="http://schemas.openxmlformats.org/officeDocument/2006/relationships/hyperlink" Target="https://doi.org/10.1371/journal.pcbi.1003833" TargetMode="External"/><Relationship Id="rId97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74"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51" Type="http://schemas.openxmlformats.org/officeDocument/2006/relationships/hyperlink" Target="https://en.wikipedia.org/wiki/Agent_(The_Matrix)" TargetMode="External"/><Relationship Id="rId982" Type="http://schemas.openxmlformats.org/officeDocument/2006/relationships/hyperlink" Target="https://en.wikipedia.org/wiki/Battlestar_Galactica_(2004_TV_series)" TargetMode="External"/><Relationship Id="rId98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9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44" Type="http://schemas.openxmlformats.org/officeDocument/2006/relationships/hyperlink" Target="https://en.wikipedia.org/wiki/Doctor_of_Philosophy#History" TargetMode="External"/><Relationship Id="rId99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61" Type="http://schemas.openxmlformats.org/officeDocument/2006/relationships/hyperlink" Target="https://en.wikipedia.org/wiki/Implicature" TargetMode="External"/><Relationship Id="rId699" Type="http://schemas.openxmlformats.org/officeDocument/2006/relationships/hyperlink" Target="https://en.wikipedia.org/wiki/Intelligent_agent" TargetMode="External"/><Relationship Id="rId671" Type="http://schemas.openxmlformats.org/officeDocument/2006/relationships/hyperlink" Target="https://en.wikipedia.org/wiki/Large_language_model" TargetMode="External"/><Relationship Id="rId945" Type="http://schemas.openxmlformats.org/officeDocument/2006/relationships/hyperlink" Target="https://en.wikipedia.org/wiki/Masterpiece#History" TargetMode="External"/><Relationship Id="rId1009" Type="http://schemas.openxmlformats.org/officeDocument/2006/relationships/hyperlink" Target="https://en.wikipedia.org/wiki/Organizations_of_the_Dune_universe#Thinking_machines" TargetMode="External"/><Relationship Id="rId672" Type="http://schemas.openxmlformats.org/officeDocument/2006/relationships/hyperlink" Target="https://en.wikipedia.org/wiki/Reinforcement_learning_from_human_feedback" TargetMode="External"/><Relationship Id="rId700" Type="http://schemas.openxmlformats.org/officeDocument/2006/relationships/hyperlink" Target="https://en.wikipedia.org/wiki/Technological_singularity" TargetMode="External"/><Relationship Id="rId1046" Type="http://schemas.openxmlformats.org/officeDocument/2006/relationships/hyperlink" Target="https://en.wikipedia.org/wiki/Terminator_3:_Rise_of_the_Machines" TargetMode="External"/><Relationship Id="rId1048" Type="http://schemas.openxmlformats.org/officeDocument/2006/relationships/hyperlink" Target="https://en.wikipedia.org/wiki/The_Matrix" TargetMode="External"/><Relationship Id="rId94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53" Type="http://schemas.openxmlformats.org/officeDocument/2006/relationships/hyperlink" Target="https://en.wikipedia.org/wiki/WarGames" TargetMode="External"/><Relationship Id="rId96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50" Type="http://schemas.openxmlformats.org/officeDocument/2006/relationships/hyperlink" Target="https://gitforwindows.org/" TargetMode="External"/><Relationship Id="rId884"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27"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2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1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25" Type="http://schemas.openxmlformats.org/officeDocument/2006/relationships/hyperlink" Target="https://github.com/d-morrison/ai-config" TargetMode="External"/><Relationship Id="rId91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3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48" Type="http://schemas.openxmlformats.org/officeDocument/2006/relationships/hyperlink" Target="https://github.com/nmfs-opensci/quarto-thesis" TargetMode="External"/><Relationship Id="rId776" Type="http://schemas.openxmlformats.org/officeDocument/2006/relationships/hyperlink" Target="https://github.com/ollama/ollama/releases" TargetMode="External"/><Relationship Id="rId733" Type="http://schemas.openxmlformats.org/officeDocument/2006/relationships/hyperlink" Target="https://github.com/orgs/community/discussions/162826" TargetMode="External"/><Relationship Id="rId73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4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4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4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0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8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04" Type="http://schemas.openxmlformats.org/officeDocument/2006/relationships/hyperlink" Target="https://github.com/ucdavisdatalab/workshop_nlp_with_python" TargetMode="External"/><Relationship Id="rId903" Type="http://schemas.openxmlformats.org/officeDocument/2006/relationships/hyperlink" Target="https://github.com/ucdavisdatalab/workshop_python_basics" TargetMode="External"/><Relationship Id="rId88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38" Type="http://schemas.openxmlformats.org/officeDocument/2006/relationships/hyperlink" Target="https://grants.nih.gov" TargetMode="External"/><Relationship Id="rId920" Type="http://schemas.openxmlformats.org/officeDocument/2006/relationships/hyperlink" Target="https://grantwriting.stanford.edu/resources/funding-train/" TargetMode="External"/><Relationship Id="rId98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00"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78" Type="http://schemas.openxmlformats.org/officeDocument/2006/relationships/hyperlink" Target="https://journals.lww.com/epidem/Fulltext/2001/05000/The_Value_of_P.2.aspx" TargetMode="External"/><Relationship Id="rId936" Type="http://schemas.openxmlformats.org/officeDocument/2006/relationships/hyperlink" Target="https://journals.plos.org/ploscompbiol/article?id=10.1371/journal.pcbi.1003833" TargetMode="External"/><Relationship Id="rId997"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09" Type="http://schemas.openxmlformats.org/officeDocument/2006/relationships/hyperlink" Target="https://link.springer.com/book/10.1007/978-3-030-98175-4" TargetMode="External"/><Relationship Id="rId92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57" Type="http://schemas.openxmlformats.org/officeDocument/2006/relationships/hyperlink" Target="https://mastering-shiny.org/" TargetMode="External"/><Relationship Id="rId935" Type="http://schemas.openxmlformats.org/officeDocument/2006/relationships/hyperlink" Target="https://medialab.github.io/iwanthue/" TargetMode="External"/><Relationship Id="rId88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1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15"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28" Type="http://schemas.openxmlformats.org/officeDocument/2006/relationships/hyperlink" Target="https://myidp.sciencecareers.org/" TargetMode="External"/><Relationship Id="rId853" Type="http://schemas.openxmlformats.org/officeDocument/2006/relationships/hyperlink" Target="https://nodejs.org/" TargetMode="External"/><Relationship Id="rId858" Type="http://schemas.openxmlformats.org/officeDocument/2006/relationships/hyperlink" Target="https://ohmyz.sh/" TargetMode="External"/><Relationship Id="rId772" Type="http://schemas.openxmlformats.org/officeDocument/2006/relationships/hyperlink" Target="https://ollama.com" TargetMode="External"/><Relationship Id="rId781" Type="http://schemas.openxmlformats.org/officeDocument/2006/relationships/hyperlink" Target="https://ollama.com/blog/openai-compatibility" TargetMode="External"/><Relationship Id="rId777" Type="http://schemas.openxmlformats.org/officeDocument/2006/relationships/hyperlink" Target="https://ollama.com/download" TargetMode="External"/><Relationship Id="rId778" Type="http://schemas.openxmlformats.org/officeDocument/2006/relationships/hyperlink" Target="https://ollama.com/library" TargetMode="External"/><Relationship Id="rId1016" Type="http://schemas.openxmlformats.org/officeDocument/2006/relationships/hyperlink" Target="https://openreview.net/forum?id=BZ5a1r-kVsf" TargetMode="External"/><Relationship Id="rId1025"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98" Type="http://schemas.openxmlformats.org/officeDocument/2006/relationships/hyperlink" Target="https://platform.openai.com/api-keys" TargetMode="External"/><Relationship Id="rId1011" Type="http://schemas.openxmlformats.org/officeDocument/2006/relationships/hyperlink" Target="https://plos.org/resource/how-to-store-and-manage-your-data/" TargetMode="External"/><Relationship Id="rId780" Type="http://schemas.openxmlformats.org/officeDocument/2006/relationships/hyperlink" Target="https://positron.posit.co" TargetMode="External"/><Relationship Id="rId799"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6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6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94" Type="http://schemas.openxmlformats.org/officeDocument/2006/relationships/hyperlink" Target="https://s3.amazonaws.com/assets.datacamp.com/blog_assets/datatable_Cheat_Sheet_R.pdf" TargetMode="External"/><Relationship Id="rId97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28" Type="http://schemas.openxmlformats.org/officeDocument/2006/relationships/hyperlink" Target="https://sethrobertson.github.io/GitFixUm/fixup.html" TargetMode="External"/><Relationship Id="rId1034" Type="http://schemas.openxmlformats.org/officeDocument/2006/relationships/hyperlink" Target="https://slurm.schedmd.com/salloc.html" TargetMode="External"/><Relationship Id="rId1036" Type="http://schemas.openxmlformats.org/officeDocument/2006/relationships/hyperlink" Target="https://slurm.schedmd.com/sattach.html" TargetMode="External"/><Relationship Id="rId1038" Type="http://schemas.openxmlformats.org/officeDocument/2006/relationships/hyperlink" Target="https://slurm.schedmd.com/sbatch.html" TargetMode="External"/><Relationship Id="rId1040" Type="http://schemas.openxmlformats.org/officeDocument/2006/relationships/hyperlink" Target="https://slurm.schedmd.com/squeue.html" TargetMode="External"/><Relationship Id="rId104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5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1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69" Type="http://schemas.openxmlformats.org/officeDocument/2006/relationships/hyperlink" Target="https://ucd-serg.github.io/lab-manual/appendix-copilot-instructions.html" TargetMode="External"/><Relationship Id="rId1071"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76"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90" Type="http://schemas.openxmlformats.org/officeDocument/2006/relationships/hyperlink" Target="https://ucdavisdatalab.github.io/install_guides/" TargetMode="External"/><Relationship Id="rId88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0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28" Type="http://schemas.openxmlformats.org/officeDocument/2006/relationships/hyperlink" Target="https://www.anthropic.com/claude-code" TargetMode="External"/><Relationship Id="rId96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68" Type="http://schemas.openxmlformats.org/officeDocument/2006/relationships/hyperlink" Target="https://www.danieldsjoberg.com/gtsummary/" TargetMode="External"/><Relationship Id="rId88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23"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63" Type="http://schemas.openxmlformats.org/officeDocument/2006/relationships/hyperlink" Target="https://www.medrxiv.org/" TargetMode="External"/><Relationship Id="rId851" Type="http://schemas.openxmlformats.org/officeDocument/2006/relationships/hyperlink" Target="https://www.msys2.org/" TargetMode="External"/><Relationship Id="rId931" Type="http://schemas.openxmlformats.org/officeDocument/2006/relationships/hyperlink" Target="https://www.nature.com/articles/d41586-021-03603-2" TargetMode="External"/><Relationship Id="rId921" Type="http://schemas.openxmlformats.org/officeDocument/2006/relationships/hyperlink" Target="https://www.niaid.nih.gov/grants-contracts/write-grant-application" TargetMode="External"/><Relationship Id="rId70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92" Type="http://schemas.openxmlformats.org/officeDocument/2006/relationships/hyperlink" Target="https://www.rstudio.com/wp-content/uploads/2015/02/data-wrangling-cheatsheet.pdf" TargetMode="External"/><Relationship Id="rId895" Type="http://schemas.openxmlformats.org/officeDocument/2006/relationships/hyperlink" Target="https://www.rstudio.com/wp-content/uploads/2015/02/rmarkdown-cheatsheet.pdf" TargetMode="External"/><Relationship Id="rId893" Type="http://schemas.openxmlformats.org/officeDocument/2006/relationships/hyperlink" Target="https://www.rstudio.com/wp-content/uploads/2015/03/ggplot2-cheatsheet.pdf" TargetMode="External"/><Relationship Id="rId91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29" Type="http://schemas.openxmlformats.org/officeDocument/2006/relationships/hyperlink" Target="https://www.training.nih.gov/career-services/" TargetMode="External"/><Relationship Id="rId932" Type="http://schemas.openxmlformats.org/officeDocument/2006/relationships/hyperlink" Target="https://www.youtube.com/watch?v=1RwJbhkCA58" TargetMode="External"/><Relationship Id="rId914" Type="http://schemas.openxmlformats.org/officeDocument/2006/relationships/hyperlink" Target="https://www.youtube.com/watch?v=1RwJbhkCA58&amp;t=1171s" TargetMode="External"/><Relationship Id="rId100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1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97" Type="http://schemas.openxmlformats.org/officeDocument/2006/relationships/hyperlink" Target="http://adv-r.had.co.nz/Style.html" TargetMode="External"/><Relationship Id="rId934" Type="http://schemas.openxmlformats.org/officeDocument/2006/relationships/hyperlink" Target="http://colorbrewer2.org/" TargetMode="External"/><Relationship Id="rId99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8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20" Type="http://schemas.openxmlformats.org/officeDocument/2006/relationships/hyperlink" Target="https://agentskills.io/home" TargetMode="External"/><Relationship Id="rId82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94" Type="http://schemas.openxmlformats.org/officeDocument/2006/relationships/hyperlink" Target="https://chatgpt.com/codex/" TargetMode="External"/><Relationship Id="rId829"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32" Type="http://schemas.openxmlformats.org/officeDocument/2006/relationships/hyperlink" Target="https://code.claude.com/docs/en/claude-code-on-the-web" TargetMode="External"/><Relationship Id="rId833" Type="http://schemas.openxmlformats.org/officeDocument/2006/relationships/hyperlink" Target="https://code.claude.com/docs/en/commands" TargetMode="External"/><Relationship Id="rId856" Type="http://schemas.openxmlformats.org/officeDocument/2006/relationships/hyperlink" Target="https://code.claude.com/docs/en/setup" TargetMode="External"/><Relationship Id="rId783" Type="http://schemas.openxmlformats.org/officeDocument/2006/relationships/hyperlink" Target="https://continue.dev" TargetMode="External"/><Relationship Id="rId594" Type="http://schemas.openxmlformats.org/officeDocument/2006/relationships/hyperlink" Target="https://cran.r-project.org/" TargetMode="External"/><Relationship Id="rId97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5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99" Type="http://schemas.openxmlformats.org/officeDocument/2006/relationships/hyperlink" Target="https://datadryad.org/" TargetMode="External"/><Relationship Id="rId969" Type="http://schemas.openxmlformats.org/officeDocument/2006/relationships/hyperlink" Target="https://davidgohel.github.io/flextable/" TargetMode="External"/><Relationship Id="rId106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07" Type="http://schemas.openxmlformats.org/officeDocument/2006/relationships/hyperlink" Target="https://desktop.github.com/" TargetMode="External"/><Relationship Id="rId801" Type="http://schemas.openxmlformats.org/officeDocument/2006/relationships/hyperlink" Target="https://developers.openai.com/api/docs/quickstart" TargetMode="External"/><Relationship Id="rId79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35" Type="http://schemas.openxmlformats.org/officeDocument/2006/relationships/hyperlink" Target="https://docs.github.com/en/copilot/how-tos/use-copilot-agents/coding-agent" TargetMode="External"/><Relationship Id="rId811" Type="http://schemas.openxmlformats.org/officeDocument/2006/relationships/hyperlink" Target="https://docs.github.com/en/copilot/how-tos/use-copilot-agents/coding-agent/customize-the-agent-environment" TargetMode="External"/><Relationship Id="rId838" Type="http://schemas.openxmlformats.org/officeDocument/2006/relationships/hyperlink" Target="https://docs.github.com/en/copilot/how-tos/use-copilot-agents/coding-agent/customize-the-agent-environment#preinstalling-tools-or-dependencies-in-copilots-environment" TargetMode="External"/><Relationship Id="rId762" Type="http://schemas.openxmlformats.org/officeDocument/2006/relationships/hyperlink" Target="https://docs.github.com/en/copilot/how-tos/use-copilot-agents/coding-agent/customize-the-agent-firewall" TargetMode="External"/><Relationship Id="rId760"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17" Type="http://schemas.openxmlformats.org/officeDocument/2006/relationships/hyperlink" Target="https://docs.google.com/document/d/1ckgRCcr7FFPyymyMA6Y_-cB_vftOyrrxT28c6gRg0PI/edit" TargetMode="External"/><Relationship Id="rId1019" Type="http://schemas.openxmlformats.org/officeDocument/2006/relationships/hyperlink" Target="https://doi.org/10.1038/467775a" TargetMode="External"/><Relationship Id="rId1023" Type="http://schemas.openxmlformats.org/officeDocument/2006/relationships/hyperlink" Target="https://doi.org/10.1038/526182a" TargetMode="External"/><Relationship Id="rId1044" Type="http://schemas.openxmlformats.org/officeDocument/2006/relationships/hyperlink" Target="https://doi.org/10.1038/d41586-019-00067-3" TargetMode="External"/><Relationship Id="rId980" Type="http://schemas.openxmlformats.org/officeDocument/2006/relationships/hyperlink" Target="https://doi.org/10.1038/d41586-019-01431-z" TargetMode="External"/><Relationship Id="rId1032" Type="http://schemas.openxmlformats.org/officeDocument/2006/relationships/hyperlink" Target="https://doi.org/10.1038/d41586-019-02918-5" TargetMode="External"/><Relationship Id="rId1051" Type="http://schemas.openxmlformats.org/officeDocument/2006/relationships/hyperlink" Target="https://doi.org/10.1038/d41586-021-03603-2" TargetMode="External"/><Relationship Id="rId993" Type="http://schemas.openxmlformats.org/officeDocument/2006/relationships/hyperlink" Target="https://doi.org/10.1038/s41467-020-19160-7" TargetMode="External"/><Relationship Id="rId1021" Type="http://schemas.openxmlformats.org/officeDocument/2006/relationships/hyperlink" Target="https://doi.org/10.1038/s41562-016-0021" TargetMode="External"/><Relationship Id="rId1002" Type="http://schemas.openxmlformats.org/officeDocument/2006/relationships/hyperlink" Target="https://doi.org/10.1201/9781003029878" TargetMode="External"/><Relationship Id="rId1055" Type="http://schemas.openxmlformats.org/officeDocument/2006/relationships/hyperlink" Target="https://doi.org/10.1201/9781351201315" TargetMode="External"/><Relationship Id="rId1030" Type="http://schemas.openxmlformats.org/officeDocument/2006/relationships/hyperlink" Target="https://doi.org/10.1371/journal.pcbi.1003833" TargetMode="External"/><Relationship Id="rId97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74"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51" Type="http://schemas.openxmlformats.org/officeDocument/2006/relationships/hyperlink" Target="https://en.wikipedia.org/wiki/Agent_(The_Matrix)" TargetMode="External"/><Relationship Id="rId982" Type="http://schemas.openxmlformats.org/officeDocument/2006/relationships/hyperlink" Target="https://en.wikipedia.org/wiki/Battlestar_Galactica_(2004_TV_series)" TargetMode="External"/><Relationship Id="rId98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9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44" Type="http://schemas.openxmlformats.org/officeDocument/2006/relationships/hyperlink" Target="https://en.wikipedia.org/wiki/Doctor_of_Philosophy#History" TargetMode="External"/><Relationship Id="rId99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61" Type="http://schemas.openxmlformats.org/officeDocument/2006/relationships/hyperlink" Target="https://en.wikipedia.org/wiki/Implicature" TargetMode="External"/><Relationship Id="rId699" Type="http://schemas.openxmlformats.org/officeDocument/2006/relationships/hyperlink" Target="https://en.wikipedia.org/wiki/Intelligent_agent" TargetMode="External"/><Relationship Id="rId671" Type="http://schemas.openxmlformats.org/officeDocument/2006/relationships/hyperlink" Target="https://en.wikipedia.org/wiki/Large_language_model" TargetMode="External"/><Relationship Id="rId945" Type="http://schemas.openxmlformats.org/officeDocument/2006/relationships/hyperlink" Target="https://en.wikipedia.org/wiki/Masterpiece#History" TargetMode="External"/><Relationship Id="rId1009" Type="http://schemas.openxmlformats.org/officeDocument/2006/relationships/hyperlink" Target="https://en.wikipedia.org/wiki/Organizations_of_the_Dune_universe#Thinking_machines" TargetMode="External"/><Relationship Id="rId672" Type="http://schemas.openxmlformats.org/officeDocument/2006/relationships/hyperlink" Target="https://en.wikipedia.org/wiki/Reinforcement_learning_from_human_feedback" TargetMode="External"/><Relationship Id="rId700" Type="http://schemas.openxmlformats.org/officeDocument/2006/relationships/hyperlink" Target="https://en.wikipedia.org/wiki/Technological_singularity" TargetMode="External"/><Relationship Id="rId1046" Type="http://schemas.openxmlformats.org/officeDocument/2006/relationships/hyperlink" Target="https://en.wikipedia.org/wiki/Terminator_3:_Rise_of_the_Machines" TargetMode="External"/><Relationship Id="rId1048" Type="http://schemas.openxmlformats.org/officeDocument/2006/relationships/hyperlink" Target="https://en.wikipedia.org/wiki/The_Matrix" TargetMode="External"/><Relationship Id="rId94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53" Type="http://schemas.openxmlformats.org/officeDocument/2006/relationships/hyperlink" Target="https://en.wikipedia.org/wiki/WarGames" TargetMode="External"/><Relationship Id="rId96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50" Type="http://schemas.openxmlformats.org/officeDocument/2006/relationships/hyperlink" Target="https://gitforwindows.org/" TargetMode="External"/><Relationship Id="rId884"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27"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2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1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25" Type="http://schemas.openxmlformats.org/officeDocument/2006/relationships/hyperlink" Target="https://github.com/d-morrison/ai-config" TargetMode="External"/><Relationship Id="rId91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3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48" Type="http://schemas.openxmlformats.org/officeDocument/2006/relationships/hyperlink" Target="https://github.com/nmfs-opensci/quarto-thesis" TargetMode="External"/><Relationship Id="rId776" Type="http://schemas.openxmlformats.org/officeDocument/2006/relationships/hyperlink" Target="https://github.com/ollama/ollama/releases" TargetMode="External"/><Relationship Id="rId733" Type="http://schemas.openxmlformats.org/officeDocument/2006/relationships/hyperlink" Target="https://github.com/orgs/community/discussions/162826" TargetMode="External"/><Relationship Id="rId73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4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4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4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0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8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04" Type="http://schemas.openxmlformats.org/officeDocument/2006/relationships/hyperlink" Target="https://github.com/ucdavisdatalab/workshop_nlp_with_python" TargetMode="External"/><Relationship Id="rId903" Type="http://schemas.openxmlformats.org/officeDocument/2006/relationships/hyperlink" Target="https://github.com/ucdavisdatalab/workshop_python_basics" TargetMode="External"/><Relationship Id="rId88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38" Type="http://schemas.openxmlformats.org/officeDocument/2006/relationships/hyperlink" Target="https://grants.nih.gov" TargetMode="External"/><Relationship Id="rId920" Type="http://schemas.openxmlformats.org/officeDocument/2006/relationships/hyperlink" Target="https://grantwriting.stanford.edu/resources/funding-train/" TargetMode="External"/><Relationship Id="rId98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00"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78" Type="http://schemas.openxmlformats.org/officeDocument/2006/relationships/hyperlink" Target="https://journals.lww.com/epidem/Fulltext/2001/05000/The_Value_of_P.2.aspx" TargetMode="External"/><Relationship Id="rId936" Type="http://schemas.openxmlformats.org/officeDocument/2006/relationships/hyperlink" Target="https://journals.plos.org/ploscompbiol/article?id=10.1371/journal.pcbi.1003833" TargetMode="External"/><Relationship Id="rId997"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09" Type="http://schemas.openxmlformats.org/officeDocument/2006/relationships/hyperlink" Target="https://link.springer.com/book/10.1007/978-3-030-98175-4" TargetMode="External"/><Relationship Id="rId92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57" Type="http://schemas.openxmlformats.org/officeDocument/2006/relationships/hyperlink" Target="https://mastering-shiny.org/" TargetMode="External"/><Relationship Id="rId935" Type="http://schemas.openxmlformats.org/officeDocument/2006/relationships/hyperlink" Target="https://medialab.github.io/iwanthue/" TargetMode="External"/><Relationship Id="rId88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1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15"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28" Type="http://schemas.openxmlformats.org/officeDocument/2006/relationships/hyperlink" Target="https://myidp.sciencecareers.org/" TargetMode="External"/><Relationship Id="rId853" Type="http://schemas.openxmlformats.org/officeDocument/2006/relationships/hyperlink" Target="https://nodejs.org/" TargetMode="External"/><Relationship Id="rId858" Type="http://schemas.openxmlformats.org/officeDocument/2006/relationships/hyperlink" Target="https://ohmyz.sh/" TargetMode="External"/><Relationship Id="rId772" Type="http://schemas.openxmlformats.org/officeDocument/2006/relationships/hyperlink" Target="https://ollama.com" TargetMode="External"/><Relationship Id="rId781" Type="http://schemas.openxmlformats.org/officeDocument/2006/relationships/hyperlink" Target="https://ollama.com/blog/openai-compatibility" TargetMode="External"/><Relationship Id="rId777" Type="http://schemas.openxmlformats.org/officeDocument/2006/relationships/hyperlink" Target="https://ollama.com/download" TargetMode="External"/><Relationship Id="rId778" Type="http://schemas.openxmlformats.org/officeDocument/2006/relationships/hyperlink" Target="https://ollama.com/library" TargetMode="External"/><Relationship Id="rId1016" Type="http://schemas.openxmlformats.org/officeDocument/2006/relationships/hyperlink" Target="https://openreview.net/forum?id=BZ5a1r-kVsf" TargetMode="External"/><Relationship Id="rId1025"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98" Type="http://schemas.openxmlformats.org/officeDocument/2006/relationships/hyperlink" Target="https://platform.openai.com/api-keys" TargetMode="External"/><Relationship Id="rId1011" Type="http://schemas.openxmlformats.org/officeDocument/2006/relationships/hyperlink" Target="https://plos.org/resource/how-to-store-and-manage-your-data/" TargetMode="External"/><Relationship Id="rId780" Type="http://schemas.openxmlformats.org/officeDocument/2006/relationships/hyperlink" Target="https://positron.posit.co" TargetMode="External"/><Relationship Id="rId799"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6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6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94" Type="http://schemas.openxmlformats.org/officeDocument/2006/relationships/hyperlink" Target="https://s3.amazonaws.com/assets.datacamp.com/blog_assets/datatable_Cheat_Sheet_R.pdf" TargetMode="External"/><Relationship Id="rId97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28" Type="http://schemas.openxmlformats.org/officeDocument/2006/relationships/hyperlink" Target="https://sethrobertson.github.io/GitFixUm/fixup.html" TargetMode="External"/><Relationship Id="rId1034" Type="http://schemas.openxmlformats.org/officeDocument/2006/relationships/hyperlink" Target="https://slurm.schedmd.com/salloc.html" TargetMode="External"/><Relationship Id="rId1036" Type="http://schemas.openxmlformats.org/officeDocument/2006/relationships/hyperlink" Target="https://slurm.schedmd.com/sattach.html" TargetMode="External"/><Relationship Id="rId1038" Type="http://schemas.openxmlformats.org/officeDocument/2006/relationships/hyperlink" Target="https://slurm.schedmd.com/sbatch.html" TargetMode="External"/><Relationship Id="rId1040" Type="http://schemas.openxmlformats.org/officeDocument/2006/relationships/hyperlink" Target="https://slurm.schedmd.com/squeue.html" TargetMode="External"/><Relationship Id="rId104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5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1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69" Type="http://schemas.openxmlformats.org/officeDocument/2006/relationships/hyperlink" Target="https://ucd-serg.github.io/lab-manual/appendix-copilot-instructions.html" TargetMode="External"/><Relationship Id="rId1071"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76"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90" Type="http://schemas.openxmlformats.org/officeDocument/2006/relationships/hyperlink" Target="https://ucdavisdatalab.github.io/install_guides/" TargetMode="External"/><Relationship Id="rId88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0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28" Type="http://schemas.openxmlformats.org/officeDocument/2006/relationships/hyperlink" Target="https://www.anthropic.com/claude-code" TargetMode="External"/><Relationship Id="rId96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68" Type="http://schemas.openxmlformats.org/officeDocument/2006/relationships/hyperlink" Target="https://www.danieldsjoberg.com/gtsummary/" TargetMode="External"/><Relationship Id="rId88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23"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63" Type="http://schemas.openxmlformats.org/officeDocument/2006/relationships/hyperlink" Target="https://www.medrxiv.org/" TargetMode="External"/><Relationship Id="rId851" Type="http://schemas.openxmlformats.org/officeDocument/2006/relationships/hyperlink" Target="https://www.msys2.org/" TargetMode="External"/><Relationship Id="rId931" Type="http://schemas.openxmlformats.org/officeDocument/2006/relationships/hyperlink" Target="https://www.nature.com/articles/d41586-021-03603-2" TargetMode="External"/><Relationship Id="rId921" Type="http://schemas.openxmlformats.org/officeDocument/2006/relationships/hyperlink" Target="https://www.niaid.nih.gov/grants-contracts/write-grant-application" TargetMode="External"/><Relationship Id="rId70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92" Type="http://schemas.openxmlformats.org/officeDocument/2006/relationships/hyperlink" Target="https://www.rstudio.com/wp-content/uploads/2015/02/data-wrangling-cheatsheet.pdf" TargetMode="External"/><Relationship Id="rId895" Type="http://schemas.openxmlformats.org/officeDocument/2006/relationships/hyperlink" Target="https://www.rstudio.com/wp-content/uploads/2015/02/rmarkdown-cheatsheet.pdf" TargetMode="External"/><Relationship Id="rId893" Type="http://schemas.openxmlformats.org/officeDocument/2006/relationships/hyperlink" Target="https://www.rstudio.com/wp-content/uploads/2015/03/ggplot2-cheatsheet.pdf" TargetMode="External"/><Relationship Id="rId91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29" Type="http://schemas.openxmlformats.org/officeDocument/2006/relationships/hyperlink" Target="https://www.training.nih.gov/career-services/" TargetMode="External"/><Relationship Id="rId932" Type="http://schemas.openxmlformats.org/officeDocument/2006/relationships/hyperlink" Target="https://www.youtube.com/watch?v=1RwJbhkCA58" TargetMode="External"/><Relationship Id="rId914" Type="http://schemas.openxmlformats.org/officeDocument/2006/relationships/hyperlink" Target="https://www.youtube.com/watch?v=1RwJbhkCA58&amp;t=1171s" TargetMode="External"/><Relationship Id="rId100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1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2026-07-01T23:52:55Z</dcterms:created>
  <dcterms:modified xsi:type="dcterms:W3CDTF">2026-07-01T23:52:55Z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