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As of 2026, account credit allocation follows institutional guidelines:</w:t>
      </w:r>
    </w:p>
    <w:p>
      <w:pPr>
        <w:pStyle w:val="Compact"/>
        <w:numPr>
          <w:ilvl w:val="0"/>
          <w:numId w:val="1256"/>
        </w:numPr>
      </w:pPr>
      <w:r>
        <w:t xml:space="preserve">1 credit is valued at approximately 4.5 cents ($0.045).</w:t>
      </w:r>
    </w:p>
    <w:p>
      <w:pPr>
        <w:pStyle w:val="Compact"/>
        <w:numPr>
          <w:ilvl w:val="0"/>
          <w:numId w:val="125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56"/>
        </w:numPr>
      </w:pPr>
      <w:r>
        <w:t xml:space="preserve">Lab members should monitor their weekly credit usage against their project workflows</w:t>
      </w:r>
      <w:r>
        <w:t xml:space="preserve"> </w:t>
      </w:r>
      <w:r>
        <w:t xml:space="preserve">to plan computationally heavy tasks accordingly.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End w:id="922"/>
    <w:bookmarkStart w:id="931" w:name="checklists"/>
    <w:p>
      <w:pPr>
        <w:pStyle w:val="Heading1"/>
      </w:pPr>
      <w:r>
        <w:t xml:space="preserve">20. Checklists</w:t>
      </w:r>
    </w:p>
    <w:bookmarkStart w:id="923"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d3ff350</w:t>
      </w:r>
    </w:p>
    <w:p>
      <w:pPr>
        <w:pStyle w:val="Compact"/>
        <w:numPr>
          <w:ilvl w:val="0"/>
          <w:numId w:val="1319"/>
        </w:numPr>
      </w:pPr>
      <w:r>
        <w:rPr>
          <w:b/>
          <w:bCs/>
        </w:rPr>
        <w:t xml:space="preserve">Full commit hash:</w:t>
      </w:r>
      <w:r>
        <w:t xml:space="preserve"> </w:t>
      </w:r>
      <w:r>
        <w:t xml:space="preserve">d3ff350a708d55669c4872927659e8892468d9ca</w:t>
      </w:r>
    </w:p>
    <w:p>
      <w:pPr>
        <w:pStyle w:val="Compact"/>
        <w:numPr>
          <w:ilvl w:val="0"/>
          <w:numId w:val="1319"/>
        </w:numPr>
      </w:pPr>
      <w:r>
        <w:rPr>
          <w:b/>
          <w:bCs/>
        </w:rPr>
        <w:t xml:space="preserve">Commit date:</w:t>
      </w:r>
      <w:r>
        <w:t xml:space="preserve"> </w:t>
      </w:r>
      <w:r>
        <w:t xml:space="preserve">2026-09-01 17:33:07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6"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9"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4"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2026-09-01T17:37:56Z</dcterms:created>
  <dcterms:modified xsi:type="dcterms:W3CDTF">2026-09-01T17:37:56Z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