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18.5.10</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18.5.10</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18.5.22</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18.5.22</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18.5.8</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6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5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ins w:id="2246" w:author="PR Preview" w:date="2024-01-01T00:00:00Z">
        <w:r>
          <w:t xml:space="preserve">18.5.2 What are AI harnesses?</w:t>
        </w:r>
      </w:ins>
    </w:p>
    <w:p>
      <w:pPr>
        <w:pStyle w:val="FirstParagraph"/>
      </w:pPr>
      <w:ins w:id="2247" w:author="PR Preview" w:date="2024-01-01T00:00:00Z">
        <w:r>
          <w:t xml:space="preserve">An</w:t>
        </w:r>
      </w:ins>
      <w:ins w:id="2247" w:author="PR Preview" w:date="2024-01-01T00:00:00Z">
        <w:r>
          <w:t xml:space="preserve"> </w:t>
        </w:r>
      </w:ins>
      <w:ins w:id="2247" w:author="PR Preview" w:date="2024-01-01T00:00:00Z">
        <w:r>
          <w:rPr>
            <w:b/>
            <w:bCs/>
          </w:rPr>
          <w:t xml:space="preserve">AI harness</w:t>
        </w:r>
      </w:ins>
      <w:ins w:id="2247" w:author="PR Preview" w:date="2024-01-01T00:00:00Z">
        <w:r>
          <w:t xml:space="preserve"> </w:t>
        </w:r>
      </w:ins>
      <w:ins w:id="2247" w:author="PR Preview" w:date="2024-01-01T00:00:00Z">
        <w:r>
          <w:t xml:space="preserve">is the scaffolding built around a language model</w:t>
        </w:r>
      </w:ins>
      <w:ins w:id="2247" w:author="PR Preview" w:date="2024-01-01T00:00:00Z">
        <w:r>
          <w:t xml:space="preserve"> </w:t>
        </w:r>
      </w:ins>
      <w:ins w:id="2247" w:author="PR Preview" w:date="2024-01-01T00:00:00Z">
        <w:r>
          <w:t xml:space="preserve">that turns it into an agent able to do real work.</w:t>
        </w:r>
      </w:ins>
      <w:ins w:id="2247" w:author="PR Preview" w:date="2024-01-01T00:00:00Z">
        <w:r>
          <w:t xml:space="preserve"> </w:t>
        </w:r>
      </w:ins>
      <w:ins w:id="2247" w:author="PR Preview" w:date="2024-01-01T00:00:00Z">
        <w:r>
          <w:t xml:space="preserve">The model itself only predicts text;</w:t>
        </w:r>
      </w:ins>
      <w:ins w:id="2247" w:author="PR Preview" w:date="2024-01-01T00:00:00Z">
        <w:r>
          <w:t xml:space="preserve"> </w:t>
        </w:r>
      </w:ins>
      <w:ins w:id="2247" w:author="PR Preview" w:date="2024-01-01T00:00:00Z">
        <w:r>
          <w:t xml:space="preserve">the harness is what lets it read files,</w:t>
        </w:r>
      </w:ins>
      <w:ins w:id="2247" w:author="PR Preview" w:date="2024-01-01T00:00:00Z">
        <w:r>
          <w:t xml:space="preserve"> </w:t>
        </w:r>
      </w:ins>
      <w:ins w:id="2247" w:author="PR Preview" w:date="2024-01-01T00:00:00Z">
        <w:r>
          <w:t xml:space="preserve">run commands,</w:t>
        </w:r>
      </w:ins>
      <w:ins w:id="2247" w:author="PR Preview" w:date="2024-01-01T00:00:00Z">
        <w:r>
          <w:t xml:space="preserve"> </w:t>
        </w:r>
      </w:ins>
      <w:ins w:id="2247" w:author="PR Preview" w:date="2024-01-01T00:00:00Z">
        <w:r>
          <w:t xml:space="preserve">call external tools and APIs,</w:t>
        </w:r>
      </w:ins>
      <w:ins w:id="2247" w:author="PR Preview" w:date="2024-01-01T00:00:00Z">
        <w:r>
          <w:t xml:space="preserve"> </w:t>
        </w:r>
      </w:ins>
      <w:ins w:id="2247" w:author="PR Preview" w:date="2024-01-01T00:00:00Z">
        <w:r>
          <w:t xml:space="preserve">and carry state across turns and sessions.</w:t>
        </w:r>
      </w:ins>
    </w:p>
    <w:bookmarkStart w:id="677" w:name="layers-of-a-harness"/>
    <w:p>
      <w:pPr>
        <w:pStyle w:val="Heading4"/>
      </w:pPr>
      <w:ins w:id="2248" w:author="PR Preview" w:date="2024-01-01T00:00:00Z">
        <w:r>
          <w:t xml:space="preserve">18.5.2.1 Layers of a Harness</w:t>
        </w:r>
      </w:ins>
    </w:p>
    <w:p>
      <w:pPr>
        <w:pStyle w:val="FirstParagraph"/>
      </w:pPr>
      <w:ins w:id="2249" w:author="PR Preview" w:date="2024-01-01T00:00:00Z">
        <w:r>
          <w:t xml:space="preserve">Most coding-agent harnesses —</w:t>
        </w:r>
      </w:ins>
      <w:ins w:id="2249" w:author="PR Preview" w:date="2024-01-01T00:00:00Z">
        <w:r>
          <w:t xml:space="preserve"> </w:t>
        </w:r>
      </w:ins>
      <w:ins w:id="2249" w:author="PR Preview" w:date="2024-01-01T00:00:00Z">
        <w:r>
          <w:t xml:space="preserve">including the</w:t>
        </w:r>
      </w:ins>
      <w:ins w:id="2249" w:author="PR Preview" w:date="2024-01-01T00:00:00Z">
        <w:r>
          <w:t xml:space="preserve"> </w:t>
        </w:r>
      </w:ins>
      <w:hyperlink r:id="rId670">
        <w:r>
          <w:rPr>
            <w:rStyle w:val="Hyperlink"/>
          </w:rPr>
          <w:t xml:space="preserve">GitHub Copilot coding agent</w:t>
        </w:r>
      </w:hyperlink>
      <w:ins w:id="2249" w:author="PR Preview" w:date="2024-01-01T00:00:00Z">
        <w:r>
          <w:t xml:space="preserve"> </w:t>
        </w:r>
      </w:ins>
      <w:ins w:id="2249" w:author="PR Preview" w:date="2024-01-01T00:00:00Z">
        <w:r>
          <w:t xml:space="preserve">and</w:t>
        </w:r>
      </w:ins>
      <w:ins w:id="2249" w:author="PR Preview" w:date="2024-01-01T00:00:00Z">
        <w:r>
          <w:t xml:space="preserve"> </w:t>
        </w:r>
      </w:ins>
      <w:hyperlink r:id="rId673">
        <w:r>
          <w:rPr>
            <w:rStyle w:val="Hyperlink"/>
          </w:rPr>
          <w:t xml:space="preserve">Claude Code</w:t>
        </w:r>
      </w:hyperlink>
      <w:ins w:id="2249" w:author="PR Preview" w:date="2024-01-01T00:00:00Z">
        <w:r>
          <w:t xml:space="preserve"> </w:t>
        </w:r>
      </w:ins>
      <w:ins w:id="2249" w:author="PR Preview" w:date="2024-01-01T00:00:00Z">
        <w:r>
          <w:t xml:space="preserve">—</w:t>
        </w:r>
      </w:ins>
      <w:ins w:id="2249" w:author="PR Preview" w:date="2024-01-01T00:00:00Z">
        <w:r>
          <w:t xml:space="preserve"> </w:t>
        </w:r>
      </w:ins>
      <w:ins w:id="2249" w:author="PR Preview" w:date="2024-01-01T00:00:00Z">
        <w:r>
          <w:t xml:space="preserve">share a similar set of layers:</w:t>
        </w:r>
      </w:ins>
    </w:p>
    <w:p>
      <w:pPr>
        <w:pStyle w:val="Compact"/>
        <w:numPr>
          <w:ilvl w:val="0"/>
          <w:numId w:val="1235"/>
        </w:numPr>
      </w:pPr>
      <w:ins w:id="2250" w:author="PR Preview" w:date="2024-01-01T00:00:00Z">
        <w:r>
          <w:rPr>
            <w:b/>
            <w:bCs/>
          </w:rPr>
          <w:t xml:space="preserve">Core loop</w:t>
        </w:r>
      </w:ins>
      <w:ins w:id="2250" w:author="PR Preview" w:date="2024-01-01T00:00:00Z">
        <w:r>
          <w:t xml:space="preserve">: the</w:t>
        </w:r>
      </w:ins>
      <w:ins w:id="2250" w:author="PR Preview" w:date="2024-01-01T00:00:00Z">
        <w:r>
          <w:t xml:space="preserve"> </w:t>
        </w:r>
      </w:ins>
      <w:hyperlink r:id="rId674">
        <w:r>
          <w:rPr>
            <w:rStyle w:val="Hyperlink"/>
          </w:rPr>
          <w:t xml:space="preserve">tool-calling loop</w:t>
        </w:r>
      </w:hyperlink>
      <w:ins w:id="2250" w:author="PR Preview" w:date="2024-01-01T00:00:00Z">
        <w:r>
          <w:t xml:space="preserve">,</w:t>
        </w:r>
      </w:ins>
      <w:ins w:id="2250" w:author="PR Preview" w:date="2024-01-01T00:00:00Z">
        <w:r>
          <w:t xml:space="preserve"> </w:t>
        </w:r>
      </w:ins>
      <w:ins w:id="2250" w:author="PR Preview" w:date="2024-01-01T00:00:00Z">
        <w:r>
          <w:t xml:space="preserve">permission and sandboxing model,</w:t>
        </w:r>
      </w:ins>
      <w:ins w:id="2250" w:author="PR Preview" w:date="2024-01-01T00:00:00Z">
        <w:r>
          <w:t xml:space="preserve"> </w:t>
        </w:r>
      </w:ins>
      <w:ins w:id="2250" w:author="PR Preview" w:date="2024-01-01T00:00:00Z">
        <w:r>
          <w:t xml:space="preserve">and context management that keep the agent grounded in your repository.</w:t>
        </w:r>
      </w:ins>
    </w:p>
    <w:p>
      <w:pPr>
        <w:pStyle w:val="Compact"/>
        <w:numPr>
          <w:ilvl w:val="0"/>
          <w:numId w:val="1235"/>
        </w:numPr>
      </w:pPr>
      <w:ins w:id="2251" w:author="PR Preview" w:date="2024-01-01T00:00:00Z">
        <w:r>
          <w:rPr>
            <w:b/>
            <w:bCs/>
          </w:rPr>
          <w:t xml:space="preserve">Skills</w:t>
        </w:r>
      </w:ins>
      <w:ins w:id="2251" w:author="PR Preview" w:date="2024-01-01T00:00:00Z">
        <w:r>
          <w:t xml:space="preserve">: reusable,</w:t>
        </w:r>
      </w:ins>
      <w:ins w:id="2251" w:author="PR Preview" w:date="2024-01-01T00:00:00Z">
        <w:r>
          <w:t xml:space="preserve"> </w:t>
        </w:r>
      </w:ins>
      <w:ins w:id="2251" w:author="PR Preview" w:date="2024-01-01T00:00:00Z">
        <w:r>
          <w:t xml:space="preserve">named procedures that encode a workflow so it runs the same way every time,</w:t>
        </w:r>
      </w:ins>
      <w:ins w:id="2251" w:author="PR Preview" w:date="2024-01-01T00:00:00Z">
        <w:r>
          <w:t xml:space="preserve"> </w:t>
        </w:r>
      </w:ins>
      <w:ins w:id="2251" w:author="PR Preview" w:date="2024-01-01T00:00:00Z">
        <w:r>
          <w:t xml:space="preserve">instead of being re-improvised in each conversation.</w:t>
        </w:r>
      </w:ins>
      <w:ins w:id="2251" w:author="PR Preview" w:date="2024-01-01T00:00:00Z">
        <w:r>
          <w:t xml:space="preserve"> </w:t>
        </w:r>
      </w:ins>
      <w:ins w:id="2251" w:author="PR Preview" w:date="2024-01-01T00:00:00Z">
        <w:r>
          <w:t xml:space="preserve">See</w:t>
        </w:r>
      </w:ins>
      <w:ins w:id="2251" w:author="PR Preview" w:date="2024-01-01T00:00:00Z">
        <w:r>
          <w:t xml:space="preserve"> </w:t>
        </w:r>
      </w:ins>
      <w:hyperlink w:anchor="sec-ai-agent-skills">
        <w:r>
          <w:rPr>
            <w:rStyle w:val="Hyperlink"/>
          </w:rPr>
          <w:t xml:space="preserve">Section 18.5.15</w:t>
        </w:r>
      </w:hyperlink>
      <w:ins w:id="2251" w:author="PR Preview" w:date="2024-01-01T00:00:00Z">
        <w:r>
          <w:t xml:space="preserve">.</w:t>
        </w:r>
      </w:ins>
    </w:p>
    <w:p>
      <w:pPr>
        <w:pStyle w:val="Compact"/>
        <w:numPr>
          <w:ilvl w:val="0"/>
          <w:numId w:val="1235"/>
        </w:numPr>
      </w:pPr>
      <w:ins w:id="2252" w:author="PR Preview" w:date="2024-01-01T00:00:00Z">
        <w:r>
          <w:rPr>
            <w:b/>
            <w:bCs/>
          </w:rPr>
          <w:t xml:space="preserve">Subagents</w:t>
        </w:r>
      </w:ins>
      <w:ins w:id="2252" w:author="PR Preview" w:date="2024-01-01T00:00:00Z">
        <w:r>
          <w:t xml:space="preserve">: a way to spin up a worker with a fresh context window</w:t>
        </w:r>
      </w:ins>
      <w:ins w:id="2252" w:author="PR Preview" w:date="2024-01-01T00:00:00Z">
        <w:r>
          <w:t xml:space="preserve"> </w:t>
        </w:r>
      </w:ins>
      <w:ins w:id="2252" w:author="PR Preview" w:date="2024-01-01T00:00:00Z">
        <w:r>
          <w:t xml:space="preserve">for a self-contained piece of research or work,</w:t>
        </w:r>
      </w:ins>
      <w:ins w:id="2252" w:author="PR Preview" w:date="2024-01-01T00:00:00Z">
        <w:r>
          <w:t xml:space="preserve"> </w:t>
        </w:r>
      </w:ins>
      <w:ins w:id="2252" w:author="PR Preview" w:date="2024-01-01T00:00:00Z">
        <w:r>
          <w:t xml:space="preserve">keeping the main conversation’s context focused.</w:t>
        </w:r>
      </w:ins>
    </w:p>
    <w:p>
      <w:pPr>
        <w:pStyle w:val="Compact"/>
        <w:numPr>
          <w:ilvl w:val="0"/>
          <w:numId w:val="1235"/>
        </w:numPr>
      </w:pPr>
      <w:ins w:id="2253" w:author="PR Preview" w:date="2024-01-01T00:00:00Z">
        <w:r>
          <w:rPr>
            <w:b/>
            <w:bCs/>
          </w:rPr>
          <w:t xml:space="preserve">Multi-agent orchestration</w:t>
        </w:r>
      </w:ins>
      <w:ins w:id="2253" w:author="PR Preview" w:date="2024-01-01T00:00:00Z">
        <w:r>
          <w:t xml:space="preserve">: deterministic fan-out and fan-in across many subagents —</w:t>
        </w:r>
      </w:ins>
      <w:ins w:id="2253" w:author="PR Preview" w:date="2024-01-01T00:00:00Z">
        <w:r>
          <w:t xml:space="preserve"> </w:t>
        </w:r>
      </w:ins>
      <w:ins w:id="2253" w:author="PR Preview" w:date="2024-01-01T00:00:00Z">
        <w:r>
          <w:t xml:space="preserve">for example,</w:t>
        </w:r>
      </w:ins>
      <w:ins w:id="2253" w:author="PR Preview" w:date="2024-01-01T00:00:00Z">
        <w:r>
          <w:t xml:space="preserve"> </w:t>
        </w:r>
      </w:ins>
      <w:ins w:id="2253" w:author="PR Preview" w:date="2024-01-01T00:00:00Z">
        <w:r>
          <w:t xml:space="preserve">running several independent reviewers over a diff and reconciling their findings —</w:t>
        </w:r>
      </w:ins>
      <w:ins w:id="2253" w:author="PR Preview" w:date="2024-01-01T00:00:00Z">
        <w:r>
          <w:t xml:space="preserve"> </w:t>
        </w:r>
      </w:ins>
      <w:ins w:id="2253" w:author="PR Preview" w:date="2024-01-01T00:00:00Z">
        <w:r>
          <w:t xml:space="preserve">for work that is large or benefits from independent verification.</w:t>
        </w:r>
      </w:ins>
    </w:p>
    <w:p>
      <w:pPr>
        <w:pStyle w:val="Compact"/>
        <w:numPr>
          <w:ilvl w:val="0"/>
          <w:numId w:val="1235"/>
        </w:numPr>
      </w:pPr>
      <w:ins w:id="2254" w:author="PR Preview" w:date="2024-01-01T00:00:00Z">
        <w:r>
          <w:rPr>
            <w:b/>
            <w:bCs/>
          </w:rPr>
          <w:t xml:space="preserve">MCP servers</w:t>
        </w:r>
      </w:ins>
      <w:ins w:id="2254" w:author="PR Preview" w:date="2024-01-01T00:00:00Z">
        <w:r>
          <w:t xml:space="preserve">: the</w:t>
        </w:r>
      </w:ins>
      <w:ins w:id="2254" w:author="PR Preview" w:date="2024-01-01T00:00:00Z">
        <w:r>
          <w:t xml:space="preserve"> </w:t>
        </w:r>
      </w:ins>
      <w:hyperlink r:id="rId675">
        <w:r>
          <w:rPr>
            <w:rStyle w:val="Hyperlink"/>
          </w:rPr>
          <w:t xml:space="preserve">Model Context Protocol</w:t>
        </w:r>
      </w:hyperlink>
      <w:ins w:id="2254" w:author="PR Preview" w:date="2024-01-01T00:00:00Z">
        <w:r>
          <w:t xml:space="preserve"> </w:t>
        </w:r>
      </w:ins>
      <w:ins w:id="2254" w:author="PR Preview" w:date="2024-01-01T00:00:00Z">
        <w:r>
          <w:t xml:space="preserve">gives a harness typed access to external systems</w:t>
        </w:r>
      </w:ins>
      <w:ins w:id="2254" w:author="PR Preview" w:date="2024-01-01T00:00:00Z">
        <w:r>
          <w:t xml:space="preserve"> </w:t>
        </w:r>
      </w:ins>
      <w:ins w:id="2254" w:author="PR Preview" w:date="2024-01-01T00:00:00Z">
        <w:r>
          <w:t xml:space="preserve">(issue trackers, chat tools, databases)</w:t>
        </w:r>
      </w:ins>
      <w:ins w:id="2254" w:author="PR Preview" w:date="2024-01-01T00:00:00Z">
        <w:r>
          <w:t xml:space="preserve"> </w:t>
        </w:r>
      </w:ins>
      <w:ins w:id="2254" w:author="PR Preview" w:date="2024-01-01T00:00:00Z">
        <w:r>
          <w:t xml:space="preserve">beyond raw shell or API calls.</w:t>
        </w:r>
      </w:ins>
    </w:p>
    <w:p>
      <w:pPr>
        <w:pStyle w:val="Compact"/>
        <w:numPr>
          <w:ilvl w:val="0"/>
          <w:numId w:val="1235"/>
        </w:numPr>
      </w:pPr>
      <w:ins w:id="2255" w:author="PR Preview" w:date="2024-01-01T00:00:00Z">
        <w:r>
          <w:rPr>
            <w:b/>
            <w:bCs/>
          </w:rPr>
          <w:t xml:space="preserve">Memory</w:t>
        </w:r>
      </w:ins>
      <w:ins w:id="2255" w:author="PR Preview" w:date="2024-01-01T00:00:00Z">
        <w:r>
          <w:t xml:space="preserve">: files —</w:t>
        </w:r>
      </w:ins>
      <w:ins w:id="2255" w:author="PR Preview" w:date="2024-01-01T00:00:00Z">
        <w:r>
          <w:t xml:space="preserve"> </w:t>
        </w:r>
      </w:ins>
      <w:ins w:id="2255" w:author="PR Preview" w:date="2024-01-01T00:00:00Z">
        <w:r>
          <w:t xml:space="preserve">like this manual,</w:t>
        </w:r>
      </w:ins>
      <w:ins w:id="2255" w:author="PR Preview" w:date="2024-01-01T00:00:00Z">
        <w:r>
          <w:t xml:space="preserve"> </w:t>
        </w:r>
      </w:ins>
      <w:ins w:id="2255" w:author="PR Preview" w:date="2024-01-01T00:00:00Z">
        <w:r>
          <w:t xml:space="preserve">or a repository’s</w:t>
        </w:r>
      </w:ins>
      <w:ins w:id="2255" w:author="PR Preview" w:date="2024-01-01T00:00:00Z">
        <w:r>
          <w:t xml:space="preserve"> </w:t>
        </w:r>
      </w:ins>
      <w:ins w:id="2255" w:author="PR Preview" w:date="2024-01-01T00:00:00Z">
        <w:r>
          <w:rPr>
            <w:rStyle w:val="VerbatimChar"/>
          </w:rPr>
          <w:t xml:space="preserve">CLAUDE.md</w:t>
        </w:r>
      </w:ins>
      <w:ins w:id="2255" w:author="PR Preview" w:date="2024-01-01T00:00:00Z">
        <w:r>
          <w:t xml:space="preserve">/</w:t>
        </w:r>
      </w:ins>
      <w:hyperlink r:id="rId676">
        <w:r>
          <w:rPr>
            <w:rStyle w:val="VerbatimChar"/>
          </w:rPr>
          <w:t xml:space="preserve">AGENTS.md</w:t>
        </w:r>
      </w:hyperlink>
      <w:ins w:id="2255" w:author="PR Preview" w:date="2024-01-01T00:00:00Z">
        <w:r>
          <w:t xml:space="preserve"> </w:t>
        </w:r>
      </w:ins>
      <w:ins w:id="2255" w:author="PR Preview" w:date="2024-01-01T00:00:00Z">
        <w:r>
          <w:t xml:space="preserve">—</w:t>
        </w:r>
      </w:ins>
      <w:ins w:id="2255" w:author="PR Preview" w:date="2024-01-01T00:00:00Z">
        <w:r>
          <w:t xml:space="preserve"> </w:t>
        </w:r>
      </w:ins>
      <w:ins w:id="2255" w:author="PR Preview" w:date="2024-01-01T00:00:00Z">
        <w:r>
          <w:t xml:space="preserve">that persist instructions and learned preferences across sessions,</w:t>
        </w:r>
      </w:ins>
      <w:ins w:id="2255" w:author="PR Preview" w:date="2024-01-01T00:00:00Z">
        <w:r>
          <w:t xml:space="preserve"> </w:t>
        </w:r>
      </w:ins>
      <w:ins w:id="2255" w:author="PR Preview" w:date="2024-01-01T00:00:00Z">
        <w:r>
          <w:t xml:space="preserve">so the harness does not relearn your conventions every time.</w:t>
        </w:r>
      </w:ins>
    </w:p>
    <w:bookmarkEnd w:id="677"/>
    <w:bookmarkStart w:id="679" w:name="using-harness-features-well"/>
    <w:p>
      <w:pPr>
        <w:pStyle w:val="Heading4"/>
      </w:pPr>
      <w:ins w:id="2256" w:author="PR Preview" w:date="2024-01-01T00:00:00Z">
        <w:r>
          <w:t xml:space="preserve">18.5.2.2 Using Harness Features Well</w:t>
        </w:r>
      </w:ins>
    </w:p>
    <w:p>
      <w:pPr>
        <w:pStyle w:val="Compact"/>
        <w:numPr>
          <w:ilvl w:val="0"/>
          <w:numId w:val="1236"/>
        </w:numPr>
      </w:pPr>
      <w:ins w:id="2257" w:author="PR Preview" w:date="2024-01-01T00:00:00Z">
        <w:r>
          <w:rPr>
            <w:b/>
            <w:bCs/>
          </w:rPr>
          <w:t xml:space="preserve">Push repeatable procedures into skills</w:t>
        </w:r>
      </w:ins>
      <w:ins w:id="2257" w:author="PR Preview" w:date="2024-01-01T00:00:00Z">
        <w:r>
          <w:t xml:space="preserve">,</w:t>
        </w:r>
      </w:ins>
      <w:ins w:id="2257" w:author="PR Preview" w:date="2024-01-01T00:00:00Z">
        <w:r>
          <w:t xml:space="preserve"> </w:t>
        </w:r>
      </w:ins>
      <w:ins w:id="2257" w:author="PR Preview" w:date="2024-01-01T00:00:00Z">
        <w:r>
          <w:t xml:space="preserve">not into ad hoc prompting each time.</w:t>
        </w:r>
      </w:ins>
      <w:ins w:id="2257" w:author="PR Preview" w:date="2024-01-01T00:00:00Z">
        <w:r>
          <w:t xml:space="preserve"> </w:t>
        </w:r>
      </w:ins>
      <w:ins w:id="2257" w:author="PR Preview" w:date="2024-01-01T00:00:00Z">
        <w:r>
          <w:t xml:space="preserve">A skill is testable,</w:t>
        </w:r>
      </w:ins>
      <w:ins w:id="2257" w:author="PR Preview" w:date="2024-01-01T00:00:00Z">
        <w:r>
          <w:t xml:space="preserve"> </w:t>
        </w:r>
      </w:ins>
      <w:ins w:id="2257" w:author="PR Preview" w:date="2024-01-01T00:00:00Z">
        <w:r>
          <w:t xml:space="preserve">shareable,</w:t>
        </w:r>
      </w:ins>
      <w:ins w:id="2257" w:author="PR Preview" w:date="2024-01-01T00:00:00Z">
        <w:r>
          <w:t xml:space="preserve"> </w:t>
        </w:r>
      </w:ins>
      <w:ins w:id="2257" w:author="PR Preview" w:date="2024-01-01T00:00:00Z">
        <w:r>
          <w:t xml:space="preserve">and versionable;</w:t>
        </w:r>
      </w:ins>
      <w:ins w:id="2257" w:author="PR Preview" w:date="2024-01-01T00:00:00Z">
        <w:r>
          <w:t xml:space="preserve"> </w:t>
        </w:r>
      </w:ins>
      <w:ins w:id="2257" w:author="PR Preview" w:date="2024-01-01T00:00:00Z">
        <w:r>
          <w:t xml:space="preserve">a one-off prompt is not.</w:t>
        </w:r>
      </w:ins>
    </w:p>
    <w:p>
      <w:pPr>
        <w:pStyle w:val="Compact"/>
        <w:numPr>
          <w:ilvl w:val="0"/>
          <w:numId w:val="1236"/>
        </w:numPr>
      </w:pPr>
      <w:ins w:id="2258" w:author="PR Preview" w:date="2024-01-01T00:00:00Z">
        <w:r>
          <w:rPr>
            <w:b/>
            <w:bCs/>
          </w:rPr>
          <w:t xml:space="preserve">Match orchestration weight to the task.</w:t>
        </w:r>
      </w:ins>
      <w:ins w:id="2258" w:author="PR Preview" w:date="2024-01-01T00:00:00Z">
        <w:r>
          <w:t xml:space="preserve"> </w:t>
        </w:r>
      </w:ins>
      <w:ins w:id="2258" w:author="PR Preview" w:date="2024-01-01T00:00:00Z">
        <w:r>
          <w:t xml:space="preserve">A single lookup or small edit should stay inline.</w:t>
        </w:r>
      </w:ins>
      <w:ins w:id="2258" w:author="PR Preview" w:date="2024-01-01T00:00:00Z">
        <w:r>
          <w:t xml:space="preserve"> </w:t>
        </w:r>
      </w:ins>
      <w:ins w:id="2258" w:author="PR Preview" w:date="2024-01-01T00:00:00Z">
        <w:r>
          <w:t xml:space="preserve">Reach for subagents or multi-agent workflows only when the work</w:t>
        </w:r>
      </w:ins>
      <w:ins w:id="2258" w:author="PR Preview" w:date="2024-01-01T00:00:00Z">
        <w:r>
          <w:t xml:space="preserve"> </w:t>
        </w:r>
      </w:ins>
      <w:ins w:id="2258" w:author="PR Preview" w:date="2024-01-01T00:00:00Z">
        <w:r>
          <w:t xml:space="preserve">is genuinely decomposable,</w:t>
        </w:r>
      </w:ins>
      <w:ins w:id="2258" w:author="PR Preview" w:date="2024-01-01T00:00:00Z">
        <w:r>
          <w:t xml:space="preserve"> </w:t>
        </w:r>
      </w:ins>
      <w:ins w:id="2258" w:author="PR Preview" w:date="2024-01-01T00:00:00Z">
        <w:r>
          <w:t xml:space="preserve">benefits from independent verification,</w:t>
        </w:r>
      </w:ins>
      <w:ins w:id="2258" w:author="PR Preview" w:date="2024-01-01T00:00:00Z">
        <w:r>
          <w:t xml:space="preserve"> </w:t>
        </w:r>
      </w:ins>
      <w:ins w:id="2258" w:author="PR Preview" w:date="2024-01-01T00:00:00Z">
        <w:r>
          <w:t xml:space="preserve">and is large enough that the coordination overhead pays for itself.</w:t>
        </w:r>
      </w:ins>
    </w:p>
    <w:p>
      <w:pPr>
        <w:pStyle w:val="Compact"/>
        <w:numPr>
          <w:ilvl w:val="0"/>
          <w:numId w:val="1236"/>
        </w:numPr>
      </w:pPr>
      <w:ins w:id="2259" w:author="PR Preview" w:date="2024-01-01T00:00:00Z">
        <w:r>
          <w:rPr>
            <w:b/>
            <w:bCs/>
          </w:rPr>
          <w:t xml:space="preserve">Gate destructive or hard-to-reverse actions on explicit human approval</w:t>
        </w:r>
      </w:ins>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merges,</w:t>
        </w:r>
      </w:ins>
      <w:ins w:id="2259" w:author="PR Preview" w:date="2024-01-01T00:00:00Z">
        <w:r>
          <w:t xml:space="preserve"> </w:t>
        </w:r>
      </w:ins>
      <w:ins w:id="2259" w:author="PR Preview" w:date="2024-01-01T00:00:00Z">
        <w:r>
          <w:t xml:space="preserve">force-pushes,</w:t>
        </w:r>
      </w:ins>
      <w:ins w:id="2259" w:author="PR Preview" w:date="2024-01-01T00:00:00Z">
        <w:r>
          <w:t xml:space="preserve"> </w:t>
        </w:r>
      </w:ins>
      <w:ins w:id="2259" w:author="PR Preview" w:date="2024-01-01T00:00:00Z">
        <w:r>
          <w:t xml:space="preserve">deletions —</w:t>
        </w:r>
      </w:ins>
      <w:ins w:id="2259" w:author="PR Preview" w:date="2024-01-01T00:00:00Z">
        <w:r>
          <w:t xml:space="preserve"> </w:t>
        </w:r>
      </w:ins>
      <w:ins w:id="2259" w:author="PR Preview" w:date="2024-01-01T00:00:00Z">
        <w:r>
          <w:t xml:space="preserve">and let the agent drive everything reversible</w:t>
        </w:r>
      </w:ins>
      <w:ins w:id="2259" w:author="PR Preview" w:date="2024-01-01T00:00:00Z">
        <w:r>
          <w:t xml:space="preserve"> </w:t>
        </w:r>
      </w:ins>
      <w:ins w:id="2259" w:author="PR Preview" w:date="2024-01-01T00:00:00Z">
        <w:r>
          <w:t xml:space="preserve">(drafting, testing, iterating on review feedback) autonomously.</w:t>
        </w:r>
      </w:ins>
    </w:p>
    <w:p>
      <w:pPr>
        <w:pStyle w:val="Compact"/>
        <w:numPr>
          <w:ilvl w:val="0"/>
          <w:numId w:val="1236"/>
        </w:numPr>
      </w:pPr>
      <w:ins w:id="2260" w:author="PR Preview" w:date="2024-01-01T00:00:00Z">
        <w:r>
          <w:rPr>
            <w:b/>
            <w:bCs/>
          </w:rPr>
          <w:t xml:space="preserve">Feed learnings back into the harness.</w:t>
        </w:r>
      </w:ins>
      <w:ins w:id="2260" w:author="PR Preview" w:date="2024-01-01T00:00:00Z">
        <w:r>
          <w:t xml:space="preserve"> </w:t>
        </w:r>
      </w:ins>
      <w:ins w:id="2260" w:author="PR Preview" w:date="2024-01-01T00:00:00Z">
        <w:r>
          <w:t xml:space="preserve">When a review round or a mistake teaches something generalizable,</w:t>
        </w:r>
      </w:ins>
      <w:ins w:id="2260" w:author="PR Preview" w:date="2024-01-01T00:00:00Z">
        <w:r>
          <w:t xml:space="preserve"> </w:t>
        </w:r>
      </w:ins>
      <w:ins w:id="2260" w:author="PR Preview" w:date="2024-01-01T00:00:00Z">
        <w:r>
          <w:t xml:space="preserve">record it as a memory or skill update</w:t>
        </w:r>
      </w:ins>
      <w:ins w:id="2260" w:author="PR Preview" w:date="2024-01-01T00:00:00Z">
        <w:r>
          <w:t xml:space="preserve"> </w:t>
        </w:r>
      </w:ins>
      <w:ins w:id="2260" w:author="PR Preview" w:date="2024-01-01T00:00:00Z">
        <w:r>
          <w:t xml:space="preserve">rather than letting it evaporate at the end of the session.</w:t>
        </w:r>
      </w:ins>
    </w:p>
    <w:p>
      <w:pPr>
        <w:pStyle w:val="Compact"/>
        <w:numPr>
          <w:ilvl w:val="0"/>
          <w:numId w:val="1236"/>
        </w:numPr>
      </w:pPr>
      <w:ins w:id="2261" w:author="PR Preview" w:date="2024-01-01T00:00:00Z">
        <w:r>
          <w:rPr>
            <w:b/>
            <w:bCs/>
          </w:rPr>
          <w:t xml:space="preserve">Treat external or untrusted content as data, not instructions.</w:t>
        </w:r>
      </w:ins>
      <w:ins w:id="2261" w:author="PR Preview" w:date="2024-01-01T00:00:00Z">
        <w:r>
          <w:t xml:space="preserve"> </w:t>
        </w:r>
      </w:ins>
      <w:ins w:id="2261" w:author="PR Preview" w:date="2024-01-01T00:00:00Z">
        <w:r>
          <w:t xml:space="preserve">PR comments,</w:t>
        </w:r>
      </w:ins>
      <w:ins w:id="2261" w:author="PR Preview" w:date="2024-01-01T00:00:00Z">
        <w:r>
          <w:t xml:space="preserve"> </w:t>
        </w:r>
      </w:ins>
      <w:ins w:id="2261" w:author="PR Preview" w:date="2024-01-01T00:00:00Z">
        <w:r>
          <w:t xml:space="preserve">fetched web pages,</w:t>
        </w:r>
      </w:ins>
      <w:ins w:id="2261" w:author="PR Preview" w:date="2024-01-01T00:00:00Z">
        <w:r>
          <w:t xml:space="preserve"> </w:t>
        </w:r>
      </w:ins>
      <w:ins w:id="2261" w:author="PR Preview" w:date="2024-01-01T00:00:00Z">
        <w:r>
          <w:t xml:space="preserve">and other tool output can contain text that looks like a command;</w:t>
        </w:r>
      </w:ins>
      <w:ins w:id="2261" w:author="PR Preview" w:date="2024-01-01T00:00:00Z">
        <w:r>
          <w:t xml:space="preserve"> </w:t>
        </w:r>
      </w:ins>
      <w:ins w:id="2261" w:author="PR Preview" w:date="2024-01-01T00:00:00Z">
        <w:r>
          <w:t xml:space="preserve">a harness that acts on it uncritically is vulnerable to</w:t>
        </w:r>
      </w:ins>
      <w:ins w:id="2261" w:author="PR Preview" w:date="2024-01-01T00:00:00Z">
        <w:r>
          <w:t xml:space="preserve"> </w:t>
        </w:r>
      </w:ins>
      <w:hyperlink r:id="rId678">
        <w:r>
          <w:rPr>
            <w:rStyle w:val="Hyperlink"/>
          </w:rPr>
          <w:t xml:space="preserve">prompt injection</w:t>
        </w:r>
      </w:hyperlink>
      <w:ins w:id="2261" w:author="PR Preview" w:date="2024-01-01T00:00:00Z">
        <w:r>
          <w:t xml:space="preserve">.</w:t>
        </w:r>
      </w:ins>
    </w:p>
    <w:bookmarkEnd w:id="679"/>
    <w:bookmarkEnd w:id="680"/>
    <w:bookmarkStart w:id="685" w:name="sec-ai-agent-implementation"/>
    <w:p>
      <w:pPr>
        <w:pStyle w:val="Heading3"/>
      </w:pPr>
      <w:ins w:id="2262" w:author="PR Preview" w:date="2024-01-01T00:00:00Z">
        <w:r>
          <w:t xml:space="preserve">18.5.3 How Agents Are Structured and Implemented</w:t>
        </w:r>
      </w:ins>
    </w:p>
    <w:p>
      <w:pPr>
        <w:pStyle w:val="FirstParagraph"/>
      </w:pPr>
      <w:ins w:id="2263" w:author="PR Preview" w:date="2024-01-01T00:00:00Z">
        <w:r>
          <w:t xml:space="preserve">An</w:t>
        </w:r>
      </w:ins>
      <w:ins w:id="2263" w:author="PR Preview" w:date="2024-01-01T00:00:00Z">
        <w:r>
          <w:t xml:space="preserve"> </w:t>
        </w:r>
      </w:ins>
      <w:ins w:id="2263" w:author="PR Preview" w:date="2024-01-01T00:00:00Z">
        <w:r>
          <w:rPr>
            <w:b/>
            <w:bCs/>
          </w:rPr>
          <w:t xml:space="preserve">agent</w:t>
        </w:r>
      </w:ins>
      <w:ins w:id="2263" w:author="PR Preview" w:date="2024-01-01T00:00:00Z">
        <w:r>
          <w:t xml:space="preserve"> </w:t>
        </w:r>
      </w:ins>
      <w:ins w:id="2263" w:author="PR Preview" w:date="2024-01-01T00:00:00Z">
        <w:r>
          <w:t xml:space="preserve">is not part of the harness itself.</w:t>
        </w:r>
      </w:ins>
      <w:ins w:id="2263" w:author="PR Preview" w:date="2024-01-01T00:00:00Z">
        <w:r>
          <w:t xml:space="preserve"> </w:t>
        </w:r>
      </w:ins>
      <w:ins w:id="2263" w:author="PR Preview" w:date="2024-01-01T00:00:00Z">
        <w:r>
          <w:t xml:space="preserve">It is a configuration — a goal, a role, a bounded toolset,</w:t>
        </w:r>
      </w:ins>
      <w:ins w:id="2263" w:author="PR Preview" w:date="2024-01-01T00:00:00Z">
        <w:r>
          <w:t xml:space="preserve"> </w:t>
        </w:r>
      </w:ins>
      <w:ins w:id="2263" w:author="PR Preview" w:date="2024-01-01T00:00:00Z">
        <w:r>
          <w:t xml:space="preserve">and a stopping condition — executed on top of the harness’s core loop</w:t>
        </w:r>
      </w:ins>
      <w:ins w:id="2263" w:author="PR Preview" w:date="2024-01-01T00:00:00Z">
        <w:r>
          <w:t xml:space="preserve"> </w:t>
        </w:r>
      </w:ins>
      <w:ins w:id="2263" w:author="PR Preview" w:date="2024-01-01T00:00:00Z">
        <w:r>
          <w:t xml:space="preserve">(see</w:t>
        </w:r>
      </w:ins>
      <w:ins w:id="2263" w:author="PR Preview" w:date="2024-01-01T00:00:00Z">
        <w:r>
          <w:t xml:space="preserve"> </w:t>
        </w:r>
      </w:ins>
      <w:hyperlink w:anchor="sec-ai-harnesses">
        <w:r>
          <w:rPr>
            <w:rStyle w:val="Hyperlink"/>
          </w:rPr>
          <w:t xml:space="preserve">Section 18.5.2</w:t>
        </w:r>
      </w:hyperlink>
      <w:ins w:id="2263" w:author="PR Preview" w:date="2024-01-01T00:00:00Z">
        <w:r>
          <w:t xml:space="preserve">).</w:t>
        </w:r>
      </w:ins>
      <w:ins w:id="2263" w:author="PR Preview" w:date="2024-01-01T00:00:00Z">
        <w:r>
          <w:t xml:space="preserve"> </w:t>
        </w:r>
      </w:ins>
      <w:ins w:id="2263" w:author="PR Preview" w:date="2024-01-01T00:00:00Z">
        <w:r>
          <w:t xml:space="preserve">A single harness can host many different agents at once:</w:t>
        </w:r>
      </w:ins>
      <w:ins w:id="2263" w:author="PR Preview" w:date="2024-01-01T00:00:00Z">
        <w:r>
          <w:t xml:space="preserve"> </w:t>
        </w:r>
      </w:ins>
      <w:ins w:id="2263" w:author="PR Preview" w:date="2024-01-01T00:00:00Z">
        <w:r>
          <w:t xml:space="preserve">a main conversation, and any number of subagents it spawns.</w:t>
        </w:r>
      </w:ins>
    </w:p>
    <w:bookmarkStart w:id="681" w:name="the-shape-of-an-agent"/>
    <w:p>
      <w:pPr>
        <w:pStyle w:val="Heading4"/>
      </w:pPr>
      <w:ins w:id="2264" w:author="PR Preview" w:date="2024-01-01T00:00:00Z">
        <w:r>
          <w:t xml:space="preserve">18.5.3.1 The Shape of an Agent</w:t>
        </w:r>
      </w:ins>
    </w:p>
    <w:p>
      <w:pPr>
        <w:pStyle w:val="FirstParagraph"/>
      </w:pPr>
      <w:ins w:id="2265" w:author="PR Preview" w:date="2024-01-01T00:00:00Z">
        <w:r>
          <w:t xml:space="preserve">Structurally,</w:t>
        </w:r>
      </w:ins>
      <w:ins w:id="2265" w:author="PR Preview" w:date="2024-01-01T00:00:00Z">
        <w:r>
          <w:t xml:space="preserve"> </w:t>
        </w:r>
      </w:ins>
      <w:ins w:id="2265" w:author="PR Preview" w:date="2024-01-01T00:00:00Z">
        <w:r>
          <w:t xml:space="preserve">an agent is a small record plus a fresh execution of the harness’s loop:</w:t>
        </w:r>
      </w:ins>
    </w:p>
    <w:p>
      <w:pPr>
        <w:pStyle w:val="Compact"/>
        <w:numPr>
          <w:ilvl w:val="0"/>
          <w:numId w:val="1237"/>
        </w:numPr>
      </w:pPr>
      <w:ins w:id="2266" w:author="PR Preview" w:date="2024-01-01T00:00:00Z">
        <w:r>
          <w:rPr>
            <w:b/>
            <w:bCs/>
          </w:rPr>
          <w:t xml:space="preserve">Identity</w:t>
        </w:r>
      </w:ins>
      <w:ins w:id="2266" w:author="PR Preview" w:date="2024-01-01T00:00:00Z">
        <w:r>
          <w:t xml:space="preserve">: a name and description,</w:t>
        </w:r>
      </w:ins>
      <w:ins w:id="2266" w:author="PR Preview" w:date="2024-01-01T00:00:00Z">
        <w:r>
          <w:t xml:space="preserve"> </w:t>
        </w:r>
      </w:ins>
      <w:ins w:id="2266" w:author="PR Preview" w:date="2024-01-01T00:00:00Z">
        <w:r>
          <w:t xml:space="preserve">used to route a task to the right agent</w:t>
        </w:r>
      </w:ins>
      <w:ins w:id="2266" w:author="PR Preview" w:date="2024-01-01T00:00:00Z">
        <w:r>
          <w:t xml:space="preserve"> </w:t>
        </w:r>
      </w:ins>
      <w:ins w:id="2266" w:author="PR Preview" w:date="2024-01-01T00:00:00Z">
        <w:r>
          <w:t xml:space="preserve">(</w:t>
        </w:r>
      </w:ins>
      <w:ins w:id="2266" w:author="PR Preview" w:date="2024-01-01T00:00:00Z">
        <w:r>
          <w:t xml:space="preserve">“when should this agent be picked?”</w:t>
        </w:r>
      </w:ins>
      <w:ins w:id="2266" w:author="PR Preview" w:date="2024-01-01T00:00:00Z">
        <w:r>
          <w:t xml:space="preserve">).</w:t>
        </w:r>
      </w:ins>
    </w:p>
    <w:p>
      <w:pPr>
        <w:pStyle w:val="Compact"/>
        <w:numPr>
          <w:ilvl w:val="0"/>
          <w:numId w:val="1237"/>
        </w:numPr>
      </w:pPr>
      <w:ins w:id="2267" w:author="PR Preview" w:date="2024-01-01T00:00:00Z">
        <w:r>
          <w:rPr>
            <w:b/>
            <w:bCs/>
          </w:rPr>
          <w:t xml:space="preserve">Instructions</w:t>
        </w:r>
      </w:ins>
      <w:ins w:id="2267" w:author="PR Preview" w:date="2024-01-01T00:00:00Z">
        <w:r>
          <w:t xml:space="preserve">: a system-prompt fragment that specializes behavior,</w:t>
        </w:r>
      </w:ins>
      <w:ins w:id="2267" w:author="PR Preview" w:date="2024-01-01T00:00:00Z">
        <w:r>
          <w:t xml:space="preserve"> </w:t>
        </w:r>
      </w:ins>
      <w:ins w:id="2267" w:author="PR Preview" w:date="2024-01-01T00:00:00Z">
        <w:r>
          <w:t xml:space="preserve">for example</w:t>
        </w:r>
      </w:ins>
      <w:ins w:id="2267" w:author="PR Preview" w:date="2024-01-01T00:00:00Z">
        <w:r>
          <w:t xml:space="preserve"> </w:t>
        </w:r>
      </w:ins>
      <w:ins w:id="2267" w:author="PR Preview" w:date="2024-01-01T00:00:00Z">
        <w:r>
          <w:t xml:space="preserve">“you are a read-only search agent.”</w:t>
        </w:r>
      </w:ins>
    </w:p>
    <w:p>
      <w:pPr>
        <w:pStyle w:val="Compact"/>
        <w:numPr>
          <w:ilvl w:val="0"/>
          <w:numId w:val="1237"/>
        </w:numPr>
      </w:pPr>
      <w:ins w:id="2268" w:author="PR Preview" w:date="2024-01-01T00:00:00Z">
        <w:r>
          <w:rPr>
            <w:b/>
            <w:bCs/>
          </w:rPr>
          <w:t xml:space="preserve">Tool allowlist</w:t>
        </w:r>
      </w:ins>
      <w:ins w:id="2268" w:author="PR Preview" w:date="2024-01-01T00:00:00Z">
        <w:r>
          <w:t xml:space="preserve">: a subset of the harness’s tool registry</w:t>
        </w:r>
      </w:ins>
      <w:ins w:id="2268" w:author="PR Preview" w:date="2024-01-01T00:00:00Z">
        <w:r>
          <w:t xml:space="preserve"> </w:t>
        </w:r>
      </w:ins>
      <w:ins w:id="2268" w:author="PR Preview" w:date="2024-01-01T00:00:00Z">
        <w:r>
          <w:t xml:space="preserve">this agent may call — often narrower than the caller’s own toolset.</w:t>
        </w:r>
      </w:ins>
    </w:p>
    <w:p>
      <w:pPr>
        <w:pStyle w:val="Compact"/>
        <w:numPr>
          <w:ilvl w:val="0"/>
          <w:numId w:val="1237"/>
        </w:numPr>
      </w:pPr>
      <w:ins w:id="2269" w:author="PR Preview" w:date="2024-01-01T00:00:00Z">
        <w:r>
          <w:rPr>
            <w:b/>
            <w:bCs/>
          </w:rPr>
          <w:t xml:space="preserve">Model and effort</w:t>
        </w:r>
      </w:ins>
      <w:ins w:id="2269" w:author="PR Preview" w:date="2024-01-01T00:00:00Z">
        <w:r>
          <w:t xml:space="preserve">: which model backs the agent,</w:t>
        </w:r>
      </w:ins>
      <w:ins w:id="2269" w:author="PR Preview" w:date="2024-01-01T00:00:00Z">
        <w:r>
          <w:t xml:space="preserve"> </w:t>
        </w:r>
      </w:ins>
      <w:ins w:id="2269" w:author="PR Preview" w:date="2024-01-01T00:00:00Z">
        <w:r>
          <w:t xml:space="preserve">and how much reasoning depth it applies;</w:t>
        </w:r>
      </w:ins>
      <w:ins w:id="2269" w:author="PR Preview" w:date="2024-01-01T00:00:00Z">
        <w:r>
          <w:t xml:space="preserve"> </w:t>
        </w:r>
      </w:ins>
      <w:ins w:id="2269" w:author="PR Preview" w:date="2024-01-01T00:00:00Z">
        <w:r>
          <w:t xml:space="preserve">these can differ from the caller’s own settings.</w:t>
        </w:r>
      </w:ins>
    </w:p>
    <w:p>
      <w:pPr>
        <w:pStyle w:val="Compact"/>
        <w:numPr>
          <w:ilvl w:val="0"/>
          <w:numId w:val="1237"/>
        </w:numPr>
      </w:pPr>
      <w:ins w:id="2270" w:author="PR Preview" w:date="2024-01-01T00:00:00Z">
        <w:r>
          <w:rPr>
            <w:b/>
            <w:bCs/>
          </w:rPr>
          <w:t xml:space="preserve">Output contract</w:t>
        </w:r>
      </w:ins>
      <w:ins w:id="2270" w:author="PR Preview" w:date="2024-01-01T00:00:00Z">
        <w:r>
          <w:t xml:space="preserve">: whether the agent returns free text,</w:t>
        </w:r>
      </w:ins>
      <w:ins w:id="2270" w:author="PR Preview" w:date="2024-01-01T00:00:00Z">
        <w:r>
          <w:t xml:space="preserve"> </w:t>
        </w:r>
      </w:ins>
      <w:ins w:id="2270" w:author="PR Preview" w:date="2024-01-01T00:00:00Z">
        <w:r>
          <w:t xml:space="preserve">or must call a schema-validated tool to return a typed result.</w:t>
        </w:r>
      </w:ins>
    </w:p>
    <w:bookmarkEnd w:id="681"/>
    <w:bookmarkStart w:id="682" w:name="how-an-agent-runs"/>
    <w:p>
      <w:pPr>
        <w:pStyle w:val="Heading4"/>
      </w:pPr>
      <w:ins w:id="2271" w:author="PR Preview" w:date="2024-01-01T00:00:00Z">
        <w:r>
          <w:t xml:space="preserve">18.5.3.2 How an Agent Runs</w:t>
        </w:r>
      </w:ins>
    </w:p>
    <w:p>
      <w:pPr>
        <w:pStyle w:val="Compact"/>
        <w:numPr>
          <w:ilvl w:val="0"/>
          <w:numId w:val="1238"/>
        </w:numPr>
      </w:pPr>
      <w:ins w:id="2272" w:author="PR Preview" w:date="2024-01-01T00:00:00Z">
        <w:r>
          <w:rPr>
            <w:b/>
            <w:bCs/>
          </w:rPr>
          <w:t xml:space="preserve">Spawn</w:t>
        </w:r>
      </w:ins>
      <w:ins w:id="2272" w:author="PR Preview" w:date="2024-01-01T00:00:00Z">
        <w:r>
          <w:t xml:space="preserve">: allocate a fresh message history with no inherited conversation</w:t>
        </w:r>
      </w:ins>
      <w:ins w:id="2272" w:author="PR Preview" w:date="2024-01-01T00:00:00Z">
        <w:r>
          <w:t xml:space="preserve"> </w:t>
        </w:r>
      </w:ins>
      <w:ins w:id="2272" w:author="PR Preview" w:date="2024-01-01T00:00:00Z">
        <w:r>
          <w:t xml:space="preserve">— just the agent’s instructions,</w:t>
        </w:r>
      </w:ins>
      <w:ins w:id="2272" w:author="PR Preview" w:date="2024-01-01T00:00:00Z">
        <w:r>
          <w:t xml:space="preserve"> </w:t>
        </w:r>
      </w:ins>
      <w:ins w:id="2272" w:author="PR Preview" w:date="2024-01-01T00:00:00Z">
        <w:r>
          <w:t xml:space="preserve">plus whatever prompt the caller wrote.</w:t>
        </w:r>
      </w:ins>
      <w:ins w:id="2272" w:author="PR Preview" w:date="2024-01-01T00:00:00Z">
        <w:r>
          <w:t xml:space="preserve"> </w:t>
        </w:r>
      </w:ins>
      <w:ins w:id="2272" w:author="PR Preview" w:date="2024-01-01T00:00:00Z">
        <w:r>
          <w:t xml:space="preserve">A subagent prompt needs to be self-contained for this reason:</w:t>
        </w:r>
      </w:ins>
      <w:ins w:id="2272" w:author="PR Preview" w:date="2024-01-01T00:00:00Z">
        <w:r>
          <w:t xml:space="preserve"> </w:t>
        </w:r>
      </w:ins>
      <w:ins w:id="2272" w:author="PR Preview" w:date="2024-01-01T00:00:00Z">
        <w:r>
          <w:t xml:space="preserve">brief it like a colleague who just walked into the room.</w:t>
        </w:r>
      </w:ins>
    </w:p>
    <w:p>
      <w:pPr>
        <w:pStyle w:val="Compact"/>
        <w:numPr>
          <w:ilvl w:val="0"/>
          <w:numId w:val="1238"/>
        </w:numPr>
      </w:pPr>
      <w:ins w:id="2273" w:author="PR Preview" w:date="2024-01-01T00:00:00Z">
        <w:r>
          <w:rPr>
            <w:b/>
            <w:bCs/>
          </w:rPr>
          <w:t xml:space="preserve">Run</w:t>
        </w:r>
      </w:ins>
      <w:ins w:id="2273" w:author="PR Preview" w:date="2024-01-01T00:00:00Z">
        <w:r>
          <w:t xml:space="preserve">: execute the harness’s core loop</w:t>
        </w:r>
      </w:ins>
      <w:ins w:id="2273" w:author="PR Preview" w:date="2024-01-01T00:00:00Z">
        <w:r>
          <w:t xml:space="preserve"> </w:t>
        </w:r>
      </w:ins>
      <w:ins w:id="2273" w:author="PR Preview" w:date="2024-01-01T00:00:00Z">
        <w:r>
          <w:t xml:space="preserve">(model call, parse tool calls, execute against the allowlist,</w:t>
        </w:r>
      </w:ins>
      <w:ins w:id="2273" w:author="PR Preview" w:date="2024-01-01T00:00:00Z">
        <w:r>
          <w:t xml:space="preserve"> </w:t>
        </w:r>
      </w:ins>
      <w:ins w:id="2273" w:author="PR Preview" w:date="2024-01-01T00:00:00Z">
        <w:r>
          <w:t xml:space="preserve">append results, repeat),</w:t>
        </w:r>
      </w:ins>
      <w:ins w:id="2273" w:author="PR Preview" w:date="2024-01-01T00:00:00Z">
        <w:r>
          <w:t xml:space="preserve"> </w:t>
        </w:r>
      </w:ins>
      <w:ins w:id="2273" w:author="PR Preview" w:date="2024-01-01T00:00:00Z">
        <w:r>
          <w:t xml:space="preserve">the same machinery the main session uses,</w:t>
        </w:r>
      </w:ins>
      <w:ins w:id="2273" w:author="PR Preview" w:date="2024-01-01T00:00:00Z">
        <w:r>
          <w:t xml:space="preserve"> </w:t>
        </w:r>
      </w:ins>
      <w:ins w:id="2273" w:author="PR Preview" w:date="2024-01-01T00:00:00Z">
        <w:r>
          <w:t xml:space="preserve">just bound to a narrower toolset and a different system prompt.</w:t>
        </w:r>
      </w:ins>
    </w:p>
    <w:p>
      <w:pPr>
        <w:pStyle w:val="Compact"/>
        <w:numPr>
          <w:ilvl w:val="0"/>
          <w:numId w:val="1238"/>
        </w:numPr>
      </w:pPr>
      <w:ins w:id="2274" w:author="PR Preview" w:date="2024-01-01T00:00:00Z">
        <w:r>
          <w:rPr>
            <w:b/>
            <w:bCs/>
          </w:rPr>
          <w:t xml:space="preserve">Terminate</w:t>
        </w:r>
      </w:ins>
      <w:ins w:id="2274" w:author="PR Preview" w:date="2024-01-01T00:00:00Z">
        <w:r>
          <w:t xml:space="preserve">: stop when the model emits a final answer with no further</w:t>
        </w:r>
      </w:ins>
      <w:ins w:id="2274" w:author="PR Preview" w:date="2024-01-01T00:00:00Z">
        <w:r>
          <w:t xml:space="preserve"> </w:t>
        </w:r>
      </w:ins>
      <w:ins w:id="2274" w:author="PR Preview" w:date="2024-01-01T00:00:00Z">
        <w:r>
          <w:t xml:space="preserve">tool calls,</w:t>
        </w:r>
      </w:ins>
      <w:ins w:id="2274" w:author="PR Preview" w:date="2024-01-01T00:00:00Z">
        <w:r>
          <w:t xml:space="preserve"> </w:t>
        </w:r>
      </w:ins>
      <w:ins w:id="2274" w:author="PR Preview" w:date="2024-01-01T00:00:00Z">
        <w:r>
          <w:t xml:space="preserve">when a schema-validated call satisfies the output contract,</w:t>
        </w:r>
      </w:ins>
      <w:ins w:id="2274" w:author="PR Preview" w:date="2024-01-01T00:00:00Z">
        <w:r>
          <w:t xml:space="preserve"> </w:t>
        </w:r>
      </w:ins>
      <w:ins w:id="2274" w:author="PR Preview" w:date="2024-01-01T00:00:00Z">
        <w:r>
          <w:t xml:space="preserve">when it hits an error or a budget ceiling,</w:t>
        </w:r>
      </w:ins>
      <w:ins w:id="2274" w:author="PR Preview" w:date="2024-01-01T00:00:00Z">
        <w:r>
          <w:t xml:space="preserve"> </w:t>
        </w:r>
      </w:ins>
      <w:ins w:id="2274" w:author="PR Preview" w:date="2024-01-01T00:00:00Z">
        <w:r>
          <w:t xml:space="preserve">or when the caller kills it.</w:t>
        </w:r>
      </w:ins>
    </w:p>
    <w:p>
      <w:pPr>
        <w:pStyle w:val="Compact"/>
        <w:numPr>
          <w:ilvl w:val="0"/>
          <w:numId w:val="1238"/>
        </w:numPr>
      </w:pPr>
      <w:ins w:id="2275" w:author="PR Preview" w:date="2024-01-01T00:00:00Z">
        <w:r>
          <w:rPr>
            <w:b/>
            <w:bCs/>
          </w:rPr>
          <w:t xml:space="preserve">Return</w:t>
        </w:r>
      </w:ins>
      <w:ins w:id="2275" w:author="PR Preview" w:date="2024-01-01T00:00:00Z">
        <w:r>
          <w:t xml:space="preserve">: everything that happened inside the agent</w:t>
        </w:r>
      </w:ins>
      <w:ins w:id="2275" w:author="PR Preview" w:date="2024-01-01T00:00:00Z">
        <w:r>
          <w:t xml:space="preserve"> </w:t>
        </w:r>
      </w:ins>
      <w:ins w:id="2275" w:author="PR Preview" w:date="2024-01-01T00:00:00Z">
        <w:r>
          <w:t xml:space="preserve">— every tool call, every intermediate step —</w:t>
        </w:r>
      </w:ins>
      <w:ins w:id="2275" w:author="PR Preview" w:date="2024-01-01T00:00:00Z">
        <w:r>
          <w:t xml:space="preserve"> </w:t>
        </w:r>
      </w:ins>
      <w:ins w:id="2275" w:author="PR Preview" w:date="2024-01-01T00:00:00Z">
        <w:r>
          <w:t xml:space="preserve">is discarded from the caller’s context.</w:t>
        </w:r>
      </w:ins>
      <w:ins w:id="2275" w:author="PR Preview" w:date="2024-01-01T00:00:00Z">
        <w:r>
          <w:t xml:space="preserve"> </w:t>
        </w:r>
      </w:ins>
      <w:ins w:id="2275" w:author="PR Preview" w:date="2024-01-01T00:00:00Z">
        <w:r>
          <w:t xml:space="preserve">Only the final text or validated object crosses back.</w:t>
        </w:r>
      </w:ins>
      <w:ins w:id="2275" w:author="PR Preview" w:date="2024-01-01T00:00:00Z">
        <w:r>
          <w:t xml:space="preserve"> </w:t>
        </w:r>
      </w:ins>
      <w:ins w:id="2275" w:author="PR Preview" w:date="2024-01-01T00:00:00Z">
        <w:r>
          <w:t xml:space="preserve">This is the point of an agent:</w:t>
        </w:r>
      </w:ins>
      <w:ins w:id="2275" w:author="PR Preview" w:date="2024-01-01T00:00:00Z">
        <w:r>
          <w:t xml:space="preserve"> </w:t>
        </w:r>
      </w:ins>
      <w:ins w:id="2275" w:author="PR Preview" w:date="2024-01-01T00:00:00Z">
        <w:r>
          <w:t xml:space="preserve">it is a context-isolation boundary, not just a prompt.</w:t>
        </w:r>
      </w:ins>
    </w:p>
    <w:bookmarkEnd w:id="682"/>
    <w:bookmarkStart w:id="683" w:name="composability-and-its-limits"/>
    <w:p>
      <w:pPr>
        <w:pStyle w:val="Heading4"/>
      </w:pPr>
      <w:ins w:id="2276" w:author="PR Preview" w:date="2024-01-01T00:00:00Z">
        <w:r>
          <w:t xml:space="preserve">18.5.3.3 Composability and Its Limits</w:t>
        </w:r>
      </w:ins>
    </w:p>
    <w:p>
      <w:pPr>
        <w:pStyle w:val="FirstParagraph"/>
      </w:pPr>
      <w:ins w:id="2277" w:author="PR Preview" w:date="2024-01-01T00:00:00Z">
        <w:r>
          <w:t xml:space="preserve">Agents can spawn agents:</w:t>
        </w:r>
      </w:ins>
      <w:ins w:id="2277" w:author="PR Preview" w:date="2024-01-01T00:00:00Z">
        <w:r>
          <w:t xml:space="preserve"> </w:t>
        </w:r>
      </w:ins>
      <w:ins w:id="2277" w:author="PR Preview" w:date="2024-01-01T00:00:00Z">
        <w:r>
          <w:t xml:space="preserve">an orchestration layer runs many agent instances,</w:t>
        </w:r>
      </w:ins>
      <w:ins w:id="2277" w:author="PR Preview" w:date="2024-01-01T00:00:00Z">
        <w:r>
          <w:t xml:space="preserve"> </w:t>
        </w:r>
      </w:ins>
      <w:ins w:id="2277" w:author="PR Preview" w:date="2024-01-01T00:00:00Z">
        <w:r>
          <w:t xml:space="preserve">some concurrently,</w:t>
        </w:r>
      </w:ins>
      <w:ins w:id="2277" w:author="PR Preview" w:date="2024-01-01T00:00:00Z">
        <w:r>
          <w:t xml:space="preserve"> </w:t>
        </w:r>
      </w:ins>
      <w:ins w:id="2277" w:author="PR Preview" w:date="2024-01-01T00:00:00Z">
        <w:r>
          <w:t xml:space="preserve">and composes their results.</w:t>
        </w:r>
      </w:ins>
      <w:ins w:id="2277" w:author="PR Preview" w:date="2024-01-01T00:00:00Z">
        <w:r>
          <w:t xml:space="preserve"> </w:t>
        </w:r>
      </w:ins>
      <w:ins w:id="2277" w:author="PR Preview" w:date="2024-01-01T00:00:00Z">
        <w:r>
          <w:t xml:space="preserve">Nesting is deliberately capped,</w:t>
        </w:r>
      </w:ins>
      <w:ins w:id="2277" w:author="PR Preview" w:date="2024-01-01T00:00:00Z">
        <w:r>
          <w:t xml:space="preserve"> </w:t>
        </w:r>
      </w:ins>
      <w:ins w:id="2277" w:author="PR Preview" w:date="2024-01-01T00:00:00Z">
        <w:r>
          <w:t xml:space="preserve">usually to one level,</w:t>
        </w:r>
      </w:ins>
      <w:ins w:id="2277" w:author="PR Preview" w:date="2024-01-01T00:00:00Z">
        <w:r>
          <w:t xml:space="preserve"> </w:t>
        </w:r>
      </w:ins>
      <w:ins w:id="2277" w:author="PR Preview" w:date="2024-01-01T00:00:00Z">
        <w:r>
          <w:t xml:space="preserve">because unbounded recursion has no natural stopping point</w:t>
        </w:r>
      </w:ins>
      <w:ins w:id="2277" w:author="PR Preview" w:date="2024-01-01T00:00:00Z">
        <w:r>
          <w:t xml:space="preserve"> </w:t>
        </w:r>
      </w:ins>
      <w:ins w:id="2277" w:author="PR Preview" w:date="2024-01-01T00:00:00Z">
        <w:r>
          <w:t xml:space="preserve">and burns cost and time with no guardrail.</w:t>
        </w:r>
      </w:ins>
      <w:ins w:id="2277" w:author="PR Preview" w:date="2024-01-01T00:00:00Z">
        <w:r>
          <w:t xml:space="preserve"> </w:t>
        </w:r>
      </w:ins>
      <w:ins w:id="2277" w:author="PR Preview" w:date="2024-01-01T00:00:00Z">
        <w:r>
          <w:t xml:space="preserve">An orchestration script is a scheduler over independent agent-loop instances,</w:t>
        </w:r>
      </w:ins>
      <w:ins w:id="2277" w:author="PR Preview" w:date="2024-01-01T00:00:00Z">
        <w:r>
          <w:t xml:space="preserve"> </w:t>
        </w:r>
      </w:ins>
      <w:ins w:id="2277" w:author="PR Preview" w:date="2024-01-01T00:00:00Z">
        <w:r>
          <w:t xml:space="preserve">not a different execution model.</w:t>
        </w:r>
      </w:ins>
    </w:p>
    <w:bookmarkEnd w:id="683"/>
    <w:bookmarkStart w:id="684" w:name="two-axes-that-define-an-agents-behavior"/>
    <w:p>
      <w:pPr>
        <w:pStyle w:val="Heading4"/>
      </w:pPr>
      <w:ins w:id="2278" w:author="PR Preview" w:date="2024-01-01T00:00:00Z">
        <w:r>
          <w:t xml:space="preserve">18.5.3.4 Two Axes That Define an Agent’s Behavior</w:t>
        </w:r>
      </w:ins>
    </w:p>
    <w:p>
      <w:pPr>
        <w:pStyle w:val="Compact"/>
        <w:numPr>
          <w:ilvl w:val="0"/>
          <w:numId w:val="1239"/>
        </w:numPr>
      </w:pPr>
      <w:ins w:id="2279" w:author="PR Preview" w:date="2024-01-01T00:00:00Z">
        <w:r>
          <w:rPr>
            <w:b/>
            <w:bCs/>
          </w:rPr>
          <w:t xml:space="preserve">Isolation versus continuation</w:t>
        </w:r>
      </w:ins>
      <w:ins w:id="2279" w:author="PR Preview" w:date="2024-01-01T00:00:00Z">
        <w:r>
          <w:t xml:space="preserve">: a subagent gets no inherited context</w:t>
        </w:r>
      </w:ins>
      <w:ins w:id="2279" w:author="PR Preview" w:date="2024-01-01T00:00:00Z">
        <w:r>
          <w:t xml:space="preserve"> </w:t>
        </w:r>
      </w:ins>
      <w:ins w:id="2279" w:author="PR Preview" w:date="2024-01-01T00:00:00Z">
        <w:r>
          <w:t xml:space="preserve">(isolation);</w:t>
        </w:r>
      </w:ins>
      <w:ins w:id="2279" w:author="PR Preview" w:date="2024-01-01T00:00:00Z">
        <w:r>
          <w:t xml:space="preserve"> </w:t>
        </w:r>
      </w:ins>
      <w:ins w:id="2279" w:author="PR Preview" w:date="2024-01-01T00:00:00Z">
        <w:r>
          <w:t xml:space="preserve">a resumed agent keeps its own accumulated history and continues it</w:t>
        </w:r>
      </w:ins>
      <w:ins w:id="2279" w:author="PR Preview" w:date="2024-01-01T00:00:00Z">
        <w:r>
          <w:t xml:space="preserve"> </w:t>
        </w:r>
      </w:ins>
      <w:ins w:id="2279" w:author="PR Preview" w:date="2024-01-01T00:00:00Z">
        <w:r>
          <w:t xml:space="preserve">(continuation).</w:t>
        </w:r>
      </w:ins>
      <w:ins w:id="2279" w:author="PR Preview" w:date="2024-01-01T00:00:00Z">
        <w:r>
          <w:t xml:space="preserve"> </w:t>
        </w:r>
      </w:ins>
      <w:ins w:id="2279" w:author="PR Preview" w:date="2024-01-01T00:00:00Z">
        <w:r>
          <w:t xml:space="preserve">Both use the same loop machinery,</w:t>
        </w:r>
      </w:ins>
      <w:ins w:id="2279" w:author="PR Preview" w:date="2024-01-01T00:00:00Z">
        <w:r>
          <w:t xml:space="preserve"> </w:t>
        </w:r>
      </w:ins>
      <w:ins w:id="2279" w:author="PR Preview" w:date="2024-01-01T00:00:00Z">
        <w:r>
          <w:t xml:space="preserve">differing only in history-management policy.</w:t>
        </w:r>
      </w:ins>
    </w:p>
    <w:p>
      <w:pPr>
        <w:pStyle w:val="Compact"/>
        <w:numPr>
          <w:ilvl w:val="0"/>
          <w:numId w:val="1239"/>
        </w:numPr>
      </w:pPr>
      <w:ins w:id="2280" w:author="PR Preview" w:date="2024-01-01T00:00:00Z">
        <w:r>
          <w:rPr>
            <w:b/>
            <w:bCs/>
          </w:rPr>
          <w:t xml:space="preserve">Free-form versus structured output</w:t>
        </w:r>
      </w:ins>
      <w:ins w:id="2280" w:author="PR Preview" w:date="2024-01-01T00:00:00Z">
        <w:r>
          <w:t xml:space="preserve">: by default an agent returns prose.</w:t>
        </w:r>
      </w:ins>
      <w:ins w:id="2280" w:author="PR Preview" w:date="2024-01-01T00:00:00Z">
        <w:r>
          <w:t xml:space="preserve"> </w:t>
        </w:r>
      </w:ins>
      <w:ins w:id="2280" w:author="PR Preview" w:date="2024-01-01T00:00:00Z">
        <w:r>
          <w:t xml:space="preserve">Given a schema,</w:t>
        </w:r>
      </w:ins>
      <w:ins w:id="2280" w:author="PR Preview" w:date="2024-01-01T00:00:00Z">
        <w:r>
          <w:t xml:space="preserve"> </w:t>
        </w:r>
      </w:ins>
      <w:ins w:id="2280" w:author="PR Preview" w:date="2024-01-01T00:00:00Z">
        <w:r>
          <w:t xml:space="preserve">it is forced to call a structured-output tool instead,</w:t>
        </w:r>
      </w:ins>
      <w:ins w:id="2280" w:author="PR Preview" w:date="2024-01-01T00:00:00Z">
        <w:r>
          <w:t xml:space="preserve"> </w:t>
        </w:r>
      </w:ins>
      <w:ins w:id="2280" w:author="PR Preview" w:date="2024-01-01T00:00:00Z">
        <w:r>
          <w:t xml:space="preserve">turning it into a typed function from the caller’s point of view</w:t>
        </w:r>
      </w:ins>
      <w:ins w:id="2280" w:author="PR Preview" w:date="2024-01-01T00:00:00Z">
        <w:r>
          <w:t xml:space="preserve"> </w:t>
        </w:r>
      </w:ins>
      <w:ins w:id="2280" w:author="PR Preview" w:date="2024-01-01T00:00:00Z">
        <w:r>
          <w:t xml:space="preserve">— input in, validated object out —</w:t>
        </w:r>
      </w:ins>
      <w:ins w:id="2280" w:author="PR Preview" w:date="2024-01-01T00:00:00Z">
        <w:r>
          <w:t xml:space="preserve"> </w:t>
        </w:r>
      </w:ins>
      <w:ins w:id="2280" w:author="PR Preview" w:date="2024-01-01T00:00:00Z">
        <w:r>
          <w:t xml:space="preserve">even though internally it is still a multi-turn loop.</w:t>
        </w:r>
      </w:ins>
    </w:p>
    <w:bookmarkEnd w:id="684"/>
    <w:bookmarkEnd w:id="685"/>
    <w:bookmarkStart w:id="693" w:name="X9f4c11ae04cc9485e43baf6a6309f5c2ca7049b"/>
    <w:p>
      <w:pPr>
        <w:pStyle w:val="Heading3"/>
      </w:pPr>
      <w:ins w:id="2281" w:author="PR Preview" w:date="2024-01-01T00:00:00Z">
        <w:r>
          <w:t xml:space="preserve">18.5.4 AI Agents and the Technological Singularity</w:t>
        </w:r>
      </w:ins>
    </w:p>
    <w:p>
      <w:pPr>
        <w:pStyle w:val="FirstParagraph"/>
      </w:pPr>
      <w:r>
        <w:t xml:space="preserve">The emergence of sophisticated</w:t>
      </w:r>
      <w:r>
        <w:t xml:space="preserve"> </w:t>
      </w:r>
      <w:hyperlink r:id="rId68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8" w:name="what-is-the-technological-singularity"/>
    <w:p>
      <w:pPr>
        <w:pStyle w:val="Heading4"/>
      </w:pPr>
      <w:ins w:id="2283" w:author="PR Preview" w:date="2024-01-01T00:00:00Z">
        <w:r>
          <w:t xml:space="preserve">18.5.4.1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8"/>
    <w:bookmarkStart w:id="689" w:name="X6232a8e050102ddacd6ff22d335da20b6c2adec"/>
    <w:p>
      <w:pPr>
        <w:pStyle w:val="Heading4"/>
      </w:pPr>
      <w:ins w:id="2285" w:author="PR Preview" w:date="2024-01-01T00:00:00Z">
        <w:r>
          <w:t xml:space="preserve">18.5.4.2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9"/>
    <w:bookmarkStart w:id="690" w:name="why-this-matters-for-responsible-ai-use"/>
    <w:p>
      <w:pPr>
        <w:pStyle w:val="Heading4"/>
      </w:pPr>
      <w:ins w:id="2293" w:author="PR Preview" w:date="2024-01-01T00:00:00Z">
        <w:r>
          <w:t xml:space="preserve">18.5.4.3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90"/>
    <w:bookmarkStart w:id="692" w:name="further-reading"/>
    <w:p>
      <w:pPr>
        <w:pStyle w:val="Heading4"/>
      </w:pPr>
      <w:ins w:id="2300" w:author="PR Preview" w:date="2024-01-01T00:00:00Z">
        <w:r>
          <w:t xml:space="preserve">18.5.4.4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691">
        <w:r>
          <w:rPr>
            <w:rStyle w:val="Hyperlink"/>
          </w:rPr>
          <w:t xml:space="preserve">“I Thought I Was in an AI Apocalypse. Then I Started Looking Closer.”</w:t>
        </w:r>
      </w:hyperlink>
    </w:p>
    <w:bookmarkEnd w:id="692"/>
    <w:bookmarkEnd w:id="693"/>
    <w:bookmarkStart w:id="710" w:name="relative-advantages-of-ai-and-humans"/>
    <w:p>
      <w:pPr>
        <w:pStyle w:val="Heading3"/>
      </w:pPr>
      <w:ins w:id="2302" w:author="PR Preview" w:date="2024-01-01T00:00:00Z">
        <w:r>
          <w:t xml:space="preserve">18.5.5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8" w:name="Xd4b14538cacfc1a6b4e96642aaf3a62c42920b7"/>
    <w:p>
      <w:pPr>
        <w:pStyle w:val="Heading4"/>
      </w:pPr>
      <w:ins w:id="2304" w:author="PR Preview" w:date="2024-01-01T00:00:00Z">
        <w:r>
          <w:t xml:space="preserve">18.5.5.1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6" name="Picture"/>
                        <a:graphic>
                          <a:graphicData uri="http://schemas.openxmlformats.org/drawingml/2006/picture">
                            <pic:pic>
                              <pic:nvPicPr>
                                <pic:cNvPr descr="assets/images/The-Matrix-Neo-Flying.png" id="697" name="Picture"/>
                                <pic:cNvPicPr>
                                  <a:picLocks noChangeArrowheads="1" noChangeAspect="1"/>
                                </pic:cNvPicPr>
                              </pic:nvPicPr>
                              <pic:blipFill>
                                <a:blip r:embed="rId69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9" name="Picture"/>
                        <a:graphic>
                          <a:graphicData uri="http://schemas.openxmlformats.org/drawingml/2006/picture">
                            <pic:pic>
                              <pic:nvPicPr>
                                <pic:cNvPr descr="assets/images/agent-smith-no-its-not-fair.jpg" id="700" name="Picture"/>
                                <pic:cNvPicPr>
                                  <a:picLocks noChangeArrowheads="1" noChangeAspect="1"/>
                                </pic:cNvPicPr>
                              </pic:nvPicPr>
                              <pic:blipFill>
                                <a:blip r:embed="rId69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02" name="Picture"/>
                        <a:graphic>
                          <a:graphicData uri="http://schemas.openxmlformats.org/drawingml/2006/picture">
                            <pic:pic>
                              <pic:nvPicPr>
                                <pic:cNvPr descr="assets/images/sad-keanu.png" id="703" name="Picture"/>
                                <pic:cNvPicPr>
                                  <a:picLocks noChangeArrowheads="1" noChangeAspect="1"/>
                                </pic:cNvPicPr>
                              </pic:nvPicPr>
                              <pic:blipFill>
                                <a:blip r:embed="rId70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5" name="Picture"/>
                        <a:graphic>
                          <a:graphicData uri="http://schemas.openxmlformats.org/drawingml/2006/picture">
                            <pic:pic>
                              <pic:nvPicPr>
                                <pic:cNvPr descr="assets/images/grinning-smith.png" id="706" name="Picture"/>
                                <pic:cNvPicPr>
                                  <a:picLocks noChangeArrowheads="1" noChangeAspect="1"/>
                                </pic:cNvPicPr>
                              </pic:nvPicPr>
                              <pic:blipFill>
                                <a:blip r:embed="rId70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08"/>
    <w:bookmarkStart w:id="709" w:name="future-developments-world-models"/>
    <w:p>
      <w:pPr>
        <w:pStyle w:val="Heading4"/>
      </w:pPr>
      <w:ins w:id="2315" w:author="PR Preview" w:date="2024-01-01T00:00:00Z">
        <w:r>
          <w:t xml:space="preserve">18.5.5.2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9"/>
    <w:bookmarkEnd w:id="710"/>
    <w:bookmarkStart w:id="724" w:name="how-to-work-with-coding-agents"/>
    <w:p>
      <w:pPr>
        <w:pStyle w:val="Heading3"/>
      </w:pPr>
      <w:ins w:id="2322" w:author="PR Preview" w:date="2024-01-01T00:00:00Z">
        <w:r>
          <w:t xml:space="preserve">18.5.6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11" w:name="ways-to-interact-with-coding-agents"/>
    <w:p>
      <w:pPr>
        <w:pStyle w:val="Heading4"/>
      </w:pPr>
      <w:ins w:id="2324" w:author="PR Preview" w:date="2024-01-01T00:00:00Z">
        <w:r>
          <w:t xml:space="preserve">18.5.6.1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11"/>
    <w:bookmarkStart w:id="712" w:name="assigning-issues-to-copilot"/>
    <w:p>
      <w:pPr>
        <w:pStyle w:val="Heading4"/>
      </w:pPr>
      <w:ins w:id="2332" w:author="PR Preview" w:date="2024-01-01T00:00:00Z">
        <w:r>
          <w:t xml:space="preserve">18.5.6.2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12"/>
    <w:bookmarkStart w:id="713" w:name="the-agent-workflow"/>
    <w:p>
      <w:pPr>
        <w:pStyle w:val="Heading4"/>
      </w:pPr>
      <w:ins w:id="2337" w:author="PR Preview" w:date="2024-01-01T00:00:00Z">
        <w:r>
          <w:t xml:space="preserve">18.5.6.3 The Agent Workflow</w:t>
        </w:r>
      </w:ins>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3"/>
    <w:bookmarkStart w:id="716" w:name="example-this-document"/>
    <w:p>
      <w:pPr>
        <w:pStyle w:val="Heading4"/>
      </w:pPr>
      <w:ins w:id="2344" w:author="PR Preview" w:date="2024-01-01T00:00:00Z">
        <w:r>
          <w:t xml:space="preserve">18.5.6.4 Example: This Document</w:t>
        </w:r>
      </w:ins>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1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1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6"/>
    <w:bookmarkStart w:id="717" w:name="collaborating-with-coding-agents"/>
    <w:p>
      <w:pPr>
        <w:pStyle w:val="Heading4"/>
      </w:pPr>
      <w:ins w:id="2352" w:author="PR Preview" w:date="2024-01-01T00:00:00Z">
        <w:r>
          <w:t xml:space="preserve">18.5.6.5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7"/>
    <w:bookmarkStart w:id="718" w:name="directly-prompting-for-pull-requests"/>
    <w:p>
      <w:pPr>
        <w:pStyle w:val="Heading4"/>
      </w:pPr>
      <w:ins w:id="2361" w:author="PR Preview" w:date="2024-01-01T00:00:00Z">
        <w:r>
          <w:t xml:space="preserve">18.5.6.6 Directly Prompting for Pull Requests</w:t>
        </w:r>
      </w:ins>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18"/>
    <w:bookmarkStart w:id="719" w:name="important-safeguards"/>
    <w:p>
      <w:pPr>
        <w:pStyle w:val="Heading4"/>
      </w:pPr>
      <w:ins w:id="2366" w:author="PR Preview" w:date="2024-01-01T00:00:00Z">
        <w:r>
          <w:t xml:space="preserve">18.5.6.7 Important Safeguards</w:t>
        </w:r>
      </w:ins>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19"/>
    <w:bookmarkStart w:id="723" w:name="workflow-approval-requirements"/>
    <w:p>
      <w:pPr>
        <w:pStyle w:val="Heading4"/>
      </w:pPr>
      <w:ins w:id="2370" w:author="PR Preview" w:date="2024-01-01T00:00:00Z">
        <w:r>
          <w:t xml:space="preserve">18.5.6.8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2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2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22">
        <w:r>
          <w:rPr>
            <w:rStyle w:val="Hyperlink"/>
          </w:rPr>
          <w:t xml:space="preserve">GitHub Copilot coding agent documentation</w:t>
        </w:r>
      </w:hyperlink>
      <w:r>
        <w:t xml:space="preserve">.</w:t>
      </w:r>
    </w:p>
    <w:bookmarkEnd w:id="723"/>
    <w:bookmarkEnd w:id="724"/>
    <w:bookmarkStart w:id="727" w:name="useful-prompt-formats"/>
    <w:p>
      <w:pPr>
        <w:pStyle w:val="Heading3"/>
      </w:pPr>
      <w:ins w:id="2383" w:author="PR Preview" w:date="2024-01-01T00:00:00Z">
        <w:r>
          <w:t xml:space="preserve">18.5.7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5" w:name="common-task-patterns"/>
    <w:p>
      <w:pPr>
        <w:pStyle w:val="Heading4"/>
      </w:pPr>
      <w:ins w:id="2385" w:author="PR Preview" w:date="2024-01-01T00:00:00Z">
        <w:r>
          <w:t xml:space="preserve">18.5.7.1 Common Task Patterns</w:t>
        </w:r>
      </w:ins>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25"/>
    <w:bookmarkStart w:id="726" w:name="tips-for-effective-prompts"/>
    <w:p>
      <w:pPr>
        <w:pStyle w:val="Heading4"/>
      </w:pPr>
      <w:ins w:id="2414" w:author="PR Preview" w:date="2024-01-01T00:00:00Z">
        <w:r>
          <w:t xml:space="preserve">18.5.7.2 Tips for Effective Prompts</w:t>
        </w:r>
      </w:ins>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26"/>
    <w:bookmarkEnd w:id="727"/>
    <w:bookmarkStart w:id="734" w:name="sec-ai-addressing-failing-workflows"/>
    <w:p>
      <w:pPr>
        <w:pStyle w:val="Heading3"/>
      </w:pPr>
      <w:ins w:id="2419" w:author="PR Preview" w:date="2024-01-01T00:00:00Z">
        <w:r>
          <w:t xml:space="preserve">18.5.8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8" w:name="X16724e8c4d0535f38e98d560729d113d43f9447"/>
    <w:p>
      <w:pPr>
        <w:pStyle w:val="Heading4"/>
      </w:pPr>
      <w:ins w:id="2421" w:author="PR Preview" w:date="2024-01-01T00:00:00Z">
        <w:r>
          <w:t xml:space="preserve">18.5.8.1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8"/>
    <w:bookmarkStart w:id="731" w:name="X609a80533191ba40baf6d2372d9b8d862b0620d"/>
    <w:p>
      <w:pPr>
        <w:pStyle w:val="Heading4"/>
      </w:pPr>
      <w:ins w:id="2431" w:author="PR Preview" w:date="2024-01-01T00:00:00Z">
        <w:r>
          <w:t xml:space="preserve">18.5.8.2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18.5.10</w:t>
              </w:r>
            </w:hyperlink>
            <w:r>
              <w:t xml:space="preserve"> </w:t>
            </w:r>
            <w:r>
              <w:t xml:space="preserve">for more details on workflow file security.</w:t>
            </w:r>
          </w:p>
          <w:p/>
        </w:tc>
      </w:tr>
    </w:tbl>
    <w:p>
      <w:pPr>
        <w:pStyle w:val="BodyText"/>
      </w:pPr>
      <w:ins w:id="2439" w:author="PR Preview" w:date="2024-01-01T00:00:00Z">
        <w:r>
          <w:rPr>
            <w:b/>
            <w:bCs/>
          </w:rPr>
          <w:t xml:space="preserve">When to do it yourself:</w:t>
        </w:r>
      </w:ins>
      <w:ins w:id="2439" w:author="PR Preview" w:date="2024-01-01T00:00:00Z">
        <w:r>
          <w:t xml:space="preserve"> </w:t>
        </w:r>
      </w:ins>
      <w:ins w:id="2439" w:author="PR Preview" w:date="2024-01-01T00:00:00Z">
        <w:r>
          <w:t xml:space="preserve">Workflow syntax errors and configuration issues</w:t>
        </w:r>
      </w:ins>
      <w:ins w:id="2439" w:author="PR Preview" w:date="2024-01-01T00:00:00Z">
        <w:r>
          <w:t xml:space="preserve"> </w:t>
        </w:r>
      </w:ins>
      <w:ins w:id="2439" w:author="PR Preview" w:date="2024-01-01T00:00:00Z">
        <w:r>
          <w:t xml:space="preserve">are often faster to fix manually than with Copilot,</w:t>
        </w:r>
      </w:ins>
      <w:ins w:id="2439" w:author="PR Preview" w:date="2024-01-01T00:00:00Z">
        <w:r>
          <w:t xml:space="preserve"> </w:t>
        </w:r>
      </w:ins>
      <w:ins w:id="2439" w:author="PR Preview" w:date="2024-01-01T00:00:00Z">
        <w:r>
          <w:t xml:space="preserve">especially if you’re familiar with GitHub Actions.</w:t>
        </w:r>
      </w:ins>
      <w:ins w:id="2439" w:author="PR Preview" w:date="2024-01-01T00:00:00Z">
        <w:r>
          <w:t xml:space="preserve"> </w:t>
        </w:r>
      </w:ins>
      <w:ins w:id="2439" w:author="PR Preview" w:date="2024-01-01T00:00:00Z">
        <w:r>
          <w:t xml:space="preserve">See</w:t>
        </w:r>
      </w:ins>
      <w:ins w:id="2439" w:author="PR Preview" w:date="2024-01-01T00:00:00Z">
        <w:r>
          <w:t xml:space="preserve"> </w:t>
        </w:r>
      </w:ins>
      <w:hyperlink w:anchor="sec-ai-when-to-use">
        <w:r>
          <w:rPr>
            <w:rStyle w:val="Hyperlink"/>
          </w:rPr>
          <w:t xml:space="preserve">Section 18.5.17</w:t>
        </w:r>
      </w:hyperlink>
      <w:ins w:id="2439" w:author="PR Preview" w:date="2024-01-01T00:00:00Z">
        <w:r>
          <w:t xml:space="preserve"> </w:t>
        </w:r>
      </w:ins>
      <w:ins w:id="2439" w:author="PR Preview" w:date="2024-01-01T00:00:00Z">
        <w:r>
          <w:t xml:space="preserve">for more guidance.</w:t>
        </w:r>
      </w:ins>
    </w:p>
    <w:bookmarkEnd w:id="731"/>
    <w:bookmarkStart w:id="732" w:name="X73d86ac2fd20fdb79b2a5c7f2662f883788810e"/>
    <w:p>
      <w:pPr>
        <w:pStyle w:val="Heading4"/>
      </w:pPr>
      <w:ins w:id="2440" w:author="PR Preview" w:date="2024-01-01T00:00:00Z">
        <w:r>
          <w:t xml:space="preserve">18.5.8.3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32"/>
    <w:bookmarkStart w:id="733" w:name="additional-resources-3"/>
    <w:p>
      <w:pPr>
        <w:pStyle w:val="Heading4"/>
      </w:pPr>
      <w:ins w:id="2454" w:author="PR Preview" w:date="2024-01-01T00:00:00Z">
        <w:r>
          <w:t xml:space="preserve">18.5.8.4 Additional Resources</w:t>
        </w:r>
      </w:ins>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ins w:id="2456" w:author="PR Preview" w:date="2024-01-01T00:00:00Z">
        <w:r>
          <w:t xml:space="preserve">See</w:t>
        </w:r>
      </w:ins>
      <w:ins w:id="2456" w:author="PR Preview" w:date="2024-01-01T00:00:00Z">
        <w:r>
          <w:t xml:space="preserve"> </w:t>
        </w:r>
      </w:ins>
      <w:hyperlink w:anchor="sec-ai-best-practices">
        <w:r>
          <w:rPr>
            <w:rStyle w:val="Hyperlink"/>
          </w:rPr>
          <w:t xml:space="preserve">Section 18.5.10</w:t>
        </w:r>
      </w:hyperlink>
      <w:ins w:id="2456" w:author="PR Preview" w:date="2024-01-01T00:00:00Z">
        <w:r>
          <w:t xml:space="preserve"> </w:t>
        </w:r>
      </w:ins>
      <w:ins w:id="2456" w:author="PR Preview" w:date="2024-01-01T00:00:00Z">
        <w:r>
          <w:t xml:space="preserve">and</w:t>
        </w:r>
      </w:ins>
      <w:ins w:id="2456" w:author="PR Preview" w:date="2024-01-01T00:00:00Z">
        <w:r>
          <w:t xml:space="preserve"> </w:t>
        </w:r>
      </w:ins>
      <w:hyperlink w:anchor="sec-ai-benefits-hazards">
        <w:r>
          <w:rPr>
            <w:rStyle w:val="Hyperlink"/>
          </w:rPr>
          <w:t xml:space="preserve">Section 18.5.9</w:t>
        </w:r>
      </w:hyperlink>
      <w:ins w:id="2456" w:author="PR Preview" w:date="2024-01-01T00:00:00Z">
        <w:r>
          <w:t xml:space="preserve"> </w:t>
        </w:r>
      </w:ins>
      <w:ins w:id="2456" w:author="PR Preview" w:date="2024-01-01T00:00:00Z">
        <w:r>
          <w:t xml:space="preserve">for security considerations with workflow files</w:t>
        </w:r>
      </w:ins>
    </w:p>
    <w:p>
      <w:pPr>
        <w:pStyle w:val="Compact"/>
        <w:numPr>
          <w:ilvl w:val="0"/>
          <w:numId w:val="1268"/>
        </w:numPr>
      </w:pPr>
      <w:ins w:id="2457" w:author="PR Preview" w:date="2024-01-01T00:00:00Z">
        <w:r>
          <w:t xml:space="preserve">See</w:t>
        </w:r>
      </w:ins>
      <w:ins w:id="2457" w:author="PR Preview" w:date="2024-01-01T00:00:00Z">
        <w:r>
          <w:t xml:space="preserve"> </w:t>
        </w:r>
      </w:ins>
      <w:hyperlink w:anchor="sec-ai-when-to-use">
        <w:r>
          <w:rPr>
            <w:rStyle w:val="Hyperlink"/>
          </w:rPr>
          <w:t xml:space="preserve">Section 18.5.17</w:t>
        </w:r>
      </w:hyperlink>
      <w:ins w:id="2457" w:author="PR Preview" w:date="2024-01-01T00:00:00Z">
        <w:r>
          <w:t xml:space="preserve"> </w:t>
        </w:r>
      </w:ins>
      <w:ins w:id="2457" w:author="PR Preview" w:date="2024-01-01T00:00:00Z">
        <w:r>
          <w:t xml:space="preserve">for guidance on when to use Copilot vs. fixing issues yourself</w:t>
        </w:r>
      </w:ins>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33"/>
    <w:bookmarkEnd w:id="734"/>
    <w:bookmarkStart w:id="740" w:name="sec-ai-benefits-hazards"/>
    <w:p>
      <w:pPr>
        <w:pStyle w:val="Heading3"/>
      </w:pPr>
      <w:ins w:id="2459" w:author="PR Preview" w:date="2024-01-01T00:00:00Z">
        <w:r>
          <w:t xml:space="preserve">18.5.9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9" w:name="further-readingviewing"/>
    <w:p>
      <w:pPr>
        <w:pStyle w:val="Heading4"/>
      </w:pPr>
      <w:ins w:id="2476" w:author="PR Preview" w:date="2024-01-01T00:00:00Z">
        <w:r>
          <w:t xml:space="preserve">18.5.9.1 Further reading/viewing</w:t>
        </w:r>
      </w:ins>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6" name="Picture"/>
            <a:graphic>
              <a:graphicData uri="http://schemas.openxmlformats.org/drawingml/2006/picture">
                <pic:pic>
                  <pic:nvPicPr>
                    <pic:cNvPr descr="assets/images/matrix-agents.png" id="737" name="Picture"/>
                    <pic:cNvPicPr>
                      <a:picLocks noChangeArrowheads="1" noChangeAspect="1"/>
                    </pic:cNvPicPr>
                  </pic:nvPicPr>
                  <pic:blipFill>
                    <a:blip r:embed="rId73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8">
        <w:r>
          <w:rPr>
            <w:rStyle w:val="Hyperlink"/>
          </w:rPr>
          <w:t xml:space="preserve">Agents</w:t>
        </w:r>
      </w:hyperlink>
    </w:p>
    <w:bookmarkEnd w:id="739"/>
    <w:bookmarkEnd w:id="740"/>
    <w:bookmarkStart w:id="746" w:name="sec-ai-best-practices"/>
    <w:p>
      <w:pPr>
        <w:pStyle w:val="Heading3"/>
      </w:pPr>
      <w:ins w:id="2489" w:author="PR Preview" w:date="2024-01-01T00:00:00Z">
        <w:r>
          <w:t xml:space="preserve">18.5.10 Best Practices for Safe and Successful Use</w:t>
        </w:r>
      </w:ins>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note.png" id="74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warning.png" id="74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6"/>
    <w:bookmarkStart w:id="756" w:name="firewall-and-network-configuration"/>
    <w:p>
      <w:pPr>
        <w:pStyle w:val="Heading3"/>
      </w:pPr>
      <w:ins w:id="2502" w:author="PR Preview" w:date="2024-01-01T00:00:00Z">
        <w:r>
          <w:t xml:space="preserve">18.5.11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8" w:name="built-in-agent-firewall"/>
    <w:p>
      <w:pPr>
        <w:pStyle w:val="Heading4"/>
      </w:pPr>
      <w:ins w:id="2504" w:author="PR Preview" w:date="2024-01-01T00:00:00Z">
        <w:r>
          <w:t xml:space="preserve">18.5.11.1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7">
        <w:r>
          <w:rPr>
            <w:rStyle w:val="Hyperlink"/>
          </w:rPr>
          <w:t xml:space="preserve">Copilot allowlist reference</w:t>
        </w:r>
      </w:hyperlink>
      <w:r>
        <w:t xml:space="preserve">.</w:t>
      </w:r>
    </w:p>
    <w:bookmarkEnd w:id="748"/>
    <w:bookmarkStart w:id="750" w:name="customizing-agent-firewall-settings"/>
    <w:p>
      <w:pPr>
        <w:pStyle w:val="Heading4"/>
      </w:pPr>
      <w:ins w:id="2515" w:author="PR Preview" w:date="2024-01-01T00:00:00Z">
        <w:r>
          <w:t xml:space="preserve">18.5.11.2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9">
        <w:r>
          <w:rPr>
            <w:rStyle w:val="Hyperlink"/>
          </w:rPr>
          <w:t xml:space="preserve">Customizing or disabling the firewall for GitHub Copilot coding agent</w:t>
        </w:r>
      </w:hyperlink>
      <w:r>
        <w:t xml:space="preserve">.</w:t>
      </w:r>
    </w:p>
    <w:bookmarkEnd w:id="750"/>
    <w:bookmarkStart w:id="755" w:name="Xbbad9df60dbc05443efb3cae36c1e0daa9b491b"/>
    <w:p>
      <w:pPr>
        <w:pStyle w:val="Heading4"/>
      </w:pPr>
      <w:ins w:id="2522" w:author="PR Preview" w:date="2024-01-01T00:00:00Z">
        <w:r>
          <w:t xml:space="preserve">18.5.11.3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tip.png" id="75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note.png" id="7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5"/>
    <w:bookmarkEnd w:id="756"/>
    <w:bookmarkStart w:id="780" w:name="sec-ai-offline"/>
    <w:p>
      <w:pPr>
        <w:pStyle w:val="Heading3"/>
      </w:pPr>
      <w:ins w:id="2556" w:author="PR Preview" w:date="2024-01-01T00:00:00Z">
        <w:r>
          <w:t xml:space="preserve">18.5.12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note.png" id="7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6" w:name="running-a-local-model-with-ollama"/>
    <w:p>
      <w:pPr>
        <w:pStyle w:val="Heading4"/>
      </w:pPr>
      <w:ins w:id="2558" w:author="PR Preview" w:date="2024-01-01T00:00:00Z">
        <w:r>
          <w:t xml:space="preserve">18.5.12.1 Running a Local Model with Ollama</w:t>
        </w:r>
      </w:ins>
    </w:p>
    <w:p>
      <w:pPr>
        <w:pStyle w:val="FirstParagraph"/>
      </w:pPr>
      <w:hyperlink r:id="rId75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caution.png" id="762" name="Picture"/>
                          <pic:cNvPicPr>
                            <a:picLocks noChangeArrowheads="1" noChangeAspect="1"/>
                          </pic:cNvPicPr>
                        </pic:nvPicPr>
                        <pic:blipFill>
                          <a:blip r:embed="rId7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6"/>
    <w:bookmarkStart w:id="769" w:name="connecting-positron-assistant-to-ollama"/>
    <w:p>
      <w:pPr>
        <w:pStyle w:val="Heading4"/>
      </w:pPr>
      <w:ins w:id="2570" w:author="PR Preview" w:date="2024-01-01T00:00:00Z">
        <w:r>
          <w:t xml:space="preserve">18.5.12.2 Connecting Positron Assistant to Ollama</w:t>
        </w:r>
      </w:ins>
    </w:p>
    <w:p>
      <w:pPr>
        <w:pStyle w:val="FirstParagraph"/>
      </w:pPr>
      <w:hyperlink r:id="rId767">
        <w:r>
          <w:rPr>
            <w:rStyle w:val="Hyperlink"/>
          </w:rPr>
          <w:t xml:space="preserve">Positron</w:t>
        </w:r>
      </w:hyperlink>
      <w:r>
        <w:t xml:space="preserve"> </w:t>
      </w:r>
      <w:r>
        <w:t xml:space="preserve">supports Ollama natively through the</w:t>
      </w:r>
      <w:r>
        <w:t xml:space="preserve"> </w:t>
      </w:r>
      <w:hyperlink r:id="rId768">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9"/>
    <w:bookmarkStart w:id="771" w:name="Xdb900790d603e9eb1dbc219acfc2383290fd98a"/>
    <w:p>
      <w:pPr>
        <w:pStyle w:val="Heading4"/>
      </w:pPr>
      <w:ins w:id="2578" w:author="PR Preview" w:date="2024-01-01T00:00:00Z">
        <w:r>
          <w:t xml:space="preserve">18.5.12.3 Connecting VS Code to Ollama via Continue</w:t>
        </w:r>
      </w:ins>
    </w:p>
    <w:p>
      <w:pPr>
        <w:pStyle w:val="FirstParagraph"/>
      </w:pPr>
      <w:hyperlink r:id="rId77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71"/>
    <w:bookmarkStart w:id="778" w:name="working-in-hpc-cluster-environments"/>
    <w:p>
      <w:pPr>
        <w:pStyle w:val="Heading4"/>
      </w:pPr>
      <w:ins w:id="2584" w:author="PR Preview" w:date="2024-01-01T00:00:00Z">
        <w:r>
          <w:t xml:space="preserve">18.5.12.4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note.png" id="77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warning.png" id="77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8"/>
    <w:bookmarkStart w:id="779" w:name="privacy-considerations"/>
    <w:p>
      <w:pPr>
        <w:pStyle w:val="Heading4"/>
      </w:pPr>
      <w:ins w:id="2598" w:author="PR Preview" w:date="2024-01-01T00:00:00Z">
        <w:r>
          <w:t xml:space="preserve">18.5.12.5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9"/>
    <w:bookmarkEnd w:id="780"/>
    <w:bookmarkStart w:id="793" w:name="sec-ai-copilot-settings"/>
    <w:p>
      <w:pPr>
        <w:pStyle w:val="Heading3"/>
      </w:pPr>
      <w:ins w:id="2604" w:author="PR Preview" w:date="2024-01-01T00:00:00Z">
        <w:r>
          <w:t xml:space="preserve">18.5.13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4" w:name="model-selection-options"/>
    <w:p>
      <w:pPr>
        <w:pStyle w:val="Heading4"/>
      </w:pPr>
      <w:ins w:id="2606" w:author="PR Preview" w:date="2024-01-01T00:00:00Z">
        <w:r>
          <w:t xml:space="preserve">18.5.13.1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8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8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84"/>
    <w:bookmarkStart w:id="789" w:name="connecting-positron-assistant-to-openai"/>
    <w:p>
      <w:pPr>
        <w:pStyle w:val="Heading4"/>
      </w:pPr>
      <w:ins w:id="2643" w:author="PR Preview" w:date="2024-01-01T00:00:00Z">
        <w:r>
          <w:t xml:space="preserve">18.5.13.2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85">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6">
        <w:r>
          <w:rPr>
            <w:rStyle w:val="Hyperlink"/>
          </w:rPr>
          <w:t xml:space="preserve">Positron Assistant setup</w:t>
        </w:r>
      </w:hyperlink>
      <w:r>
        <w:t xml:space="preserve">,</w:t>
      </w:r>
      <w:r>
        <w:t xml:space="preserve"> </w:t>
      </w:r>
      <w:hyperlink r:id="rId787">
        <w:r>
          <w:rPr>
            <w:rStyle w:val="Hyperlink"/>
          </w:rPr>
          <w:t xml:space="preserve">OpenAI API key help</w:t>
        </w:r>
      </w:hyperlink>
      <w:r>
        <w:t xml:space="preserve">,</w:t>
      </w:r>
      <w:r>
        <w:t xml:space="preserve"> </w:t>
      </w:r>
      <w:hyperlink r:id="rId78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9"/>
    <w:bookmarkStart w:id="790" w:name="feature-settings"/>
    <w:p>
      <w:pPr>
        <w:pStyle w:val="Heading4"/>
      </w:pPr>
      <w:ins w:id="2664" w:author="PR Preview" w:date="2024-01-01T00:00:00Z">
        <w:r>
          <w:t xml:space="preserve">18.5.13.3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90"/>
    <w:bookmarkStart w:id="791" w:name="advanced-settings"/>
    <w:p>
      <w:pPr>
        <w:pStyle w:val="Heading4"/>
      </w:pPr>
      <w:ins w:id="2701" w:author="PR Preview" w:date="2024-01-01T00:00:00Z">
        <w:r>
          <w:t xml:space="preserve">18.5.13.4 Advanced Settings</w:t>
        </w:r>
      </w:ins>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ins w:id="2721" w:author="PR Preview" w:date="2024-01-01T00:00:00Z">
        <w:r>
          <w:rPr>
            <w:i/>
            <w:iCs/>
          </w:rPr>
          <w:t xml:space="preserve">Recommendation</w:t>
        </w:r>
      </w:ins>
      <w:ins w:id="2721" w:author="PR Preview" w:date="2024-01-01T00:00:00Z">
        <w:r>
          <w:t xml:space="preserve">:</w:t>
        </w:r>
      </w:ins>
      <w:ins w:id="2721" w:author="PR Preview" w:date="2024-01-01T00:00:00Z">
        <w:r>
          <w:t xml:space="preserve"> </w:t>
        </w:r>
      </w:ins>
      <w:ins w:id="2721" w:author="PR Preview" w:date="2024-01-01T00:00:00Z">
        <w:r>
          <w:rPr>
            <w:b/>
            <w:bCs/>
          </w:rPr>
          <w:t xml:space="preserve">Enable</w:t>
        </w:r>
      </w:ins>
      <w:ins w:id="2721" w:author="PR Preview" w:date="2024-01-01T00:00:00Z">
        <w:r>
          <w:t xml:space="preserve"> </w:t>
        </w:r>
      </w:ins>
      <w:ins w:id="2721" w:author="PR Preview" w:date="2024-01-01T00:00:00Z">
        <w:r>
          <w:t xml:space="preserve">(see</w:t>
        </w:r>
      </w:ins>
      <w:ins w:id="2721" w:author="PR Preview" w:date="2024-01-01T00:00:00Z">
        <w:r>
          <w:t xml:space="preserve"> </w:t>
        </w:r>
      </w:ins>
      <w:hyperlink w:anchor="sec-ai-best-practices">
        <w:r>
          <w:rPr>
            <w:rStyle w:val="Hyperlink"/>
          </w:rPr>
          <w:t xml:space="preserve">Section 18.5.10</w:t>
        </w:r>
      </w:hyperlink>
      <w:ins w:id="2721" w:author="PR Preview" w:date="2024-01-01T00:00:00Z">
        <w:r>
          <w:t xml:space="preserve"> </w:t>
        </w:r>
      </w:ins>
      <w:ins w:id="2721" w:author="PR Preview" w:date="2024-01-01T00:00:00Z">
        <w:r>
          <w:t xml:space="preserve">for safe usage guidelines)</w:t>
        </w:r>
      </w:ins>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91"/>
    <w:bookmarkStart w:id="792" w:name="summary-of-recommended-settings"/>
    <w:p>
      <w:pPr>
        <w:pStyle w:val="Heading4"/>
      </w:pPr>
      <w:ins w:id="2752" w:author="PR Preview" w:date="2024-01-01T00:00:00Z">
        <w:r>
          <w:t xml:space="preserve">18.5.13.5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ins w:id="2771" w:author="PR Preview" w:date="2024-01-01T00:00:00Z">
        <w:r>
          <w:t xml:space="preserve">Following these guidelines will help establish an effective Copilot configuration.</w:t>
        </w:r>
      </w:ins>
      <w:ins w:id="2771" w:author="PR Preview" w:date="2024-01-01T00:00:00Z">
        <w:r>
          <w:t xml:space="preserve"> </w:t>
        </w:r>
      </w:ins>
      <w:ins w:id="2771" w:author="PR Preview" w:date="2024-01-01T00:00:00Z">
        <w:r>
          <w:t xml:space="preserve">The key is to enable features that add value to your workflow</w:t>
        </w:r>
      </w:ins>
      <w:ins w:id="2771" w:author="PR Preview" w:date="2024-01-01T00:00:00Z">
        <w:r>
          <w:t xml:space="preserve"> </w:t>
        </w:r>
      </w:ins>
      <w:ins w:id="2771" w:author="PR Preview" w:date="2024-01-01T00:00:00Z">
        <w:r>
          <w:t xml:space="preserve">while maintaining awareness that AI assistance requires validation</w:t>
        </w:r>
      </w:ins>
      <w:ins w:id="2771" w:author="PR Preview" w:date="2024-01-01T00:00:00Z">
        <w:r>
          <w:t xml:space="preserve"> </w:t>
        </w:r>
      </w:ins>
      <w:ins w:id="2771" w:author="PR Preview" w:date="2024-01-01T00:00:00Z">
        <w:r>
          <w:t xml:space="preserve">(see</w:t>
        </w:r>
      </w:ins>
      <w:ins w:id="2771" w:author="PR Preview" w:date="2024-01-01T00:00:00Z">
        <w:r>
          <w:t xml:space="preserve"> </w:t>
        </w:r>
      </w:ins>
      <w:hyperlink w:anchor="sec-ai-best-practices">
        <w:r>
          <w:rPr>
            <w:rStyle w:val="Hyperlink"/>
          </w:rPr>
          <w:t xml:space="preserve">Section 18.5.10</w:t>
        </w:r>
      </w:hyperlink>
      <w:ins w:id="2771" w:author="PR Preview" w:date="2024-01-01T00:00:00Z">
        <w:r>
          <w:t xml:space="preserve">).</w:t>
        </w:r>
      </w:ins>
    </w:p>
    <w:bookmarkEnd w:id="792"/>
    <w:bookmarkEnd w:id="793"/>
    <w:bookmarkStart w:id="806" w:name="configuring-the-agent-environment"/>
    <w:p>
      <w:pPr>
        <w:pStyle w:val="Heading3"/>
      </w:pPr>
      <w:ins w:id="2772" w:author="PR Preview" w:date="2024-01-01T00:00:00Z">
        <w:r>
          <w:t xml:space="preserve">18.5.14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4" w:name="why-configure-the-environment"/>
    <w:p>
      <w:pPr>
        <w:pStyle w:val="Heading4"/>
      </w:pPr>
      <w:ins w:id="2774" w:author="PR Preview" w:date="2024-01-01T00:00:00Z">
        <w:r>
          <w:t xml:space="preserve">18.5.14.1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794"/>
    <w:bookmarkStart w:id="795" w:name="file-location-and-structure"/>
    <w:p>
      <w:pPr>
        <w:pStyle w:val="Heading4"/>
      </w:pPr>
      <w:ins w:id="2780" w:author="PR Preview" w:date="2024-01-01T00:00:00Z">
        <w:r>
          <w:t xml:space="preserve">18.5.14.2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5"/>
    <w:bookmarkStart w:id="796" w:name="basic-configuration-example"/>
    <w:p>
      <w:pPr>
        <w:pStyle w:val="Heading4"/>
      </w:pPr>
      <w:ins w:id="2782" w:author="PR Preview" w:date="2024-01-01T00:00:00Z">
        <w:r>
          <w:t xml:space="preserve">18.5.14.3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6"/>
    <w:bookmarkStart w:id="799" w:name="using-actionscheckout"/>
    <w:p>
      <w:pPr>
        <w:pStyle w:val="Heading4"/>
      </w:pPr>
      <w:ins w:id="2784" w:author="PR Preview" w:date="2024-01-01T00:00:00Z">
        <w:r>
          <w:t xml:space="preserve">18.5.14.4 Using</w:t>
        </w:r>
      </w:ins>
      <w:ins w:id="2784" w:author="PR Preview" w:date="2024-01-01T00:00:00Z">
        <w:r>
          <w:t xml:space="preserve"> </w:t>
        </w:r>
      </w:ins>
      <w:ins w:id="2784" w:author="PR Preview" w:date="2024-01-01T00:00:00Z">
        <w:r>
          <w:rPr>
            <w:rStyle w:val="VerbatimChar"/>
          </w:rPr>
          <w:t xml:space="preserve">actions/checkout</w:t>
        </w:r>
      </w:ins>
    </w:p>
    <w:p>
      <w:pPr>
        <w:pStyle w:val="FirstParagraph"/>
      </w:pPr>
      <w:r>
        <w:t xml:space="preserve">The</w:t>
      </w:r>
      <w:r>
        <w:t xml:space="preserve"> </w:t>
      </w:r>
      <w:hyperlink r:id="rId79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9"/>
    <w:bookmarkStart w:id="800" w:name="configurable-options"/>
    <w:p>
      <w:pPr>
        <w:pStyle w:val="Heading4"/>
      </w:pPr>
      <w:ins w:id="2797" w:author="PR Preview" w:date="2024-01-01T00:00:00Z">
        <w:r>
          <w:t xml:space="preserve">18.5.14.5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00"/>
    <w:bookmarkStart w:id="801" w:name="common-setup-tasks"/>
    <w:p>
      <w:pPr>
        <w:pStyle w:val="Heading4"/>
      </w:pPr>
      <w:ins w:id="2806" w:author="PR Preview" w:date="2024-01-01T00:00:00Z">
        <w:r>
          <w:t xml:space="preserve">18.5.14.6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01"/>
    <w:bookmarkStart w:id="802" w:name="environment-variables-and-secrets"/>
    <w:p>
      <w:pPr>
        <w:pStyle w:val="Heading4"/>
      </w:pPr>
      <w:ins w:id="2813" w:author="PR Preview" w:date="2024-01-01T00:00:00Z">
        <w:r>
          <w:t xml:space="preserve">18.5.14.7 Environment Variables and Secrets</w:t>
        </w:r>
      </w:ins>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02"/>
    <w:bookmarkStart w:id="803" w:name="testing-your-configuration"/>
    <w:p>
      <w:pPr>
        <w:pStyle w:val="Heading4"/>
      </w:pPr>
      <w:ins w:id="2820" w:author="PR Preview" w:date="2024-01-01T00:00:00Z">
        <w:r>
          <w:t xml:space="preserve">18.5.14.8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3"/>
    <w:bookmarkStart w:id="804" w:name="advanced-configuration"/>
    <w:p>
      <w:pPr>
        <w:pStyle w:val="Heading4"/>
      </w:pPr>
      <w:ins w:id="2823" w:author="PR Preview" w:date="2024-01-01T00:00:00Z">
        <w:r>
          <w:t xml:space="preserve">18.5.14.9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4"/>
    <w:bookmarkStart w:id="805" w:name="further-reading-1"/>
    <w:p>
      <w:pPr>
        <w:pStyle w:val="Heading4"/>
      </w:pPr>
      <w:ins w:id="2831" w:author="PR Preview" w:date="2024-01-01T00:00:00Z">
        <w:r>
          <w:t xml:space="preserve">18.5.14.10 Further Reading</w:t>
        </w:r>
      </w:ins>
    </w:p>
    <w:p>
      <w:pPr>
        <w:pStyle w:val="FirstParagraph"/>
      </w:pPr>
      <w:r>
        <w:t xml:space="preserve">For complete details,</w:t>
      </w:r>
      <w:r>
        <w:t xml:space="preserve"> </w:t>
      </w:r>
      <w:r>
        <w:t xml:space="preserve">see</w:t>
      </w:r>
      <w:r>
        <w:t xml:space="preserve"> </w:t>
      </w:r>
      <w:hyperlink r:id="rId798">
        <w:r>
          <w:rPr>
            <w:rStyle w:val="Hyperlink"/>
          </w:rPr>
          <w:t xml:space="preserve">Customizing the development environment for GitHub Copilot coding agent</w:t>
        </w:r>
      </w:hyperlink>
      <w:r>
        <w:t xml:space="preserve">.</w:t>
      </w:r>
    </w:p>
    <w:bookmarkEnd w:id="805"/>
    <w:bookmarkEnd w:id="806"/>
    <w:bookmarkStart w:id="814" w:name="sec-ai-agent-skills"/>
    <w:p>
      <w:pPr>
        <w:pStyle w:val="Heading3"/>
      </w:pPr>
      <w:ins w:id="2833" w:author="PR Preview" w:date="2024-01-01T00:00:00Z">
        <w:r>
          <w:t xml:space="preserve">18.5.15 Agent Skills</w:t>
        </w:r>
      </w:ins>
    </w:p>
    <w:p>
      <w:pPr>
        <w:pStyle w:val="FirstParagraph"/>
      </w:pPr>
      <w:hyperlink r:id="rId80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9" w:name="what-is-a-skill"/>
    <w:p>
      <w:pPr>
        <w:pStyle w:val="Heading4"/>
      </w:pPr>
      <w:ins w:id="2835" w:author="PR Preview" w:date="2024-01-01T00:00:00Z">
        <w:r>
          <w:t xml:space="preserve">18.5.15.1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9"/>
    <w:bookmarkStart w:id="810" w:name="how-agents-load-skills"/>
    <w:p>
      <w:pPr>
        <w:pStyle w:val="Heading4"/>
      </w:pPr>
      <w:ins w:id="2841" w:author="PR Preview" w:date="2024-01-01T00:00:00Z">
        <w:r>
          <w:t xml:space="preserve">18.5.15.2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10"/>
    <w:bookmarkStart w:id="811" w:name="why-use-skills"/>
    <w:p>
      <w:pPr>
        <w:pStyle w:val="Heading4"/>
      </w:pPr>
      <w:ins w:id="2847" w:author="PR Preview" w:date="2024-01-01T00:00:00Z">
        <w:r>
          <w:t xml:space="preserve">18.5.15.3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11"/>
    <w:bookmarkStart w:id="813" w:name="further-reading-2"/>
    <w:p>
      <w:pPr>
        <w:pStyle w:val="Heading4"/>
      </w:pPr>
      <w:ins w:id="2852" w:author="PR Preview" w:date="2024-01-01T00:00:00Z">
        <w:r>
          <w:t xml:space="preserve">18.5.15.4 Further Reading</w:t>
        </w:r>
      </w:ins>
    </w:p>
    <w:p>
      <w:pPr>
        <w:pStyle w:val="FirstParagraph"/>
      </w:pPr>
      <w:r>
        <w:t xml:space="preserve">For the complete specification and more details,</w:t>
      </w:r>
      <w:r>
        <w:t xml:space="preserve"> </w:t>
      </w:r>
      <w:r>
        <w:t xml:space="preserve">see</w:t>
      </w:r>
      <w:r>
        <w:t xml:space="preserve"> </w:t>
      </w:r>
      <w:hyperlink r:id="rId807">
        <w:r>
          <w:rPr>
            <w:rStyle w:val="Hyperlink"/>
          </w:rPr>
          <w:t xml:space="preserve">agentskills.io</w:t>
        </w:r>
      </w:hyperlink>
      <w:r>
        <w:t xml:space="preserve">.</w:t>
      </w:r>
    </w:p>
    <w:p>
      <w:pPr>
        <w:pStyle w:val="BodyText"/>
      </w:pPr>
      <w:r>
        <w:t xml:space="preserve">The</w:t>
      </w:r>
      <w:r>
        <w:t xml:space="preserve"> </w:t>
      </w:r>
      <w:hyperlink r:id="rId81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3"/>
    <w:bookmarkEnd w:id="814"/>
    <w:bookmarkStart w:id="822" w:name="sec-ai-claude-cloud-env"/>
    <w:p>
      <w:pPr>
        <w:pStyle w:val="Heading3"/>
      </w:pPr>
      <w:ins w:id="2855" w:author="PR Preview" w:date="2024-01-01T00:00:00Z">
        <w:r>
          <w:t xml:space="preserve">18.5.16 Claude Code Cloud Environments</w:t>
        </w:r>
      </w:ins>
    </w:p>
    <w:p>
      <w:pPr>
        <w:pStyle w:val="FirstParagraph"/>
      </w:pPr>
      <w:hyperlink r:id="rId81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21" w:name="X99b85cd9c84d17a9c31061ff898ea0b26b46932"/>
    <w:p>
      <w:pPr>
        <w:pStyle w:val="Heading4"/>
      </w:pPr>
      <w:ins w:id="2861" w:author="PR Preview" w:date="2024-01-01T00:00:00Z">
        <w:r>
          <w:t xml:space="preserve">18.5.16.1 Selecting the default environment with</w:t>
        </w:r>
      </w:ins>
      <w:ins w:id="2861" w:author="PR Preview" w:date="2024-01-01T00:00:00Z">
        <w:r>
          <w:t xml:space="preserve"> </w:t>
        </w:r>
      </w:ins>
      <w:ins w:id="2861"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note.png" id="8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9">
        <w:r>
          <w:rPr>
            <w:rStyle w:val="Hyperlink"/>
          </w:rPr>
          <w:t xml:space="preserve">Claude Code on the web documentation</w:t>
        </w:r>
      </w:hyperlink>
      <w:r>
        <w:t xml:space="preserve"> </w:t>
      </w:r>
      <w:r>
        <w:t xml:space="preserve">and the</w:t>
      </w:r>
      <w:r>
        <w:t xml:space="preserve"> </w:t>
      </w:r>
      <w:hyperlink r:id="rId820">
        <w:r>
          <w:rPr>
            <w:rStyle w:val="Hyperlink"/>
          </w:rPr>
          <w:t xml:space="preserve">slash command reference</w:t>
        </w:r>
      </w:hyperlink>
      <w:r>
        <w:t xml:space="preserve">.</w:t>
      </w:r>
    </w:p>
    <w:bookmarkEnd w:id="821"/>
    <w:bookmarkEnd w:id="822"/>
    <w:bookmarkStart w:id="826" w:name="sec-ai-when-to-use"/>
    <w:p>
      <w:pPr>
        <w:pStyle w:val="Heading3"/>
      </w:pPr>
      <w:ins w:id="2867" w:author="PR Preview" w:date="2024-01-01T00:00:00Z">
        <w:r>
          <w:t xml:space="preserve">18.5.17 When to use a coding agent</w:t>
        </w:r>
      </w:ins>
    </w:p>
    <w:p>
      <w:pPr>
        <w:pStyle w:val="FirstParagraph"/>
      </w:pPr>
      <w:r>
        <w:t xml:space="preserve">Coding agent sessions are currently</w:t>
      </w:r>
      <w:r>
        <w:rPr>
          <w:rStyle w:val="FootnoteReference"/>
        </w:rPr>
        <w:footnoteReference w:id="82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6"/>
    <w:bookmarkStart w:id="831" w:name="editing-with-.docx-files"/>
    <w:p>
      <w:pPr>
        <w:pStyle w:val="Heading3"/>
      </w:pPr>
      <w:ins w:id="2870" w:author="PR Preview" w:date="2024-01-01T00:00:00Z">
        <w:r>
          <w:t xml:space="preserve">18.5.18 Editing with</w:t>
        </w:r>
      </w:ins>
      <w:ins w:id="2870" w:author="PR Preview" w:date="2024-01-01T00:00:00Z">
        <w:r>
          <w:t xml:space="preserve"> </w:t>
        </w:r>
      </w:ins>
      <w:ins w:id="2870" w:author="PR Preview" w:date="2024-01-01T00:00:00Z">
        <w:r>
          <w:rPr>
            <w:rStyle w:val="VerbatimChar"/>
          </w:rPr>
          <w:t xml:space="preserve">.docx</w:t>
        </w:r>
      </w:ins>
      <w:ins w:id="2870" w:author="PR Preview" w:date="2024-01-01T00:00:00Z">
        <w:r>
          <w:t xml:space="preserve"> </w:t>
        </w:r>
      </w:ins>
      <w:ins w:id="2870"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30" w:name="known-issue-document-1-warning-in-word"/>
    <w:p>
      <w:pPr>
        <w:pStyle w:val="Heading4"/>
      </w:pPr>
      <w:ins w:id="2880" w:author="PR Preview" w:date="2024-01-01T00:00:00Z">
        <w:r>
          <w:t xml:space="preserve">18.5.18.1 Known Issue:</w:t>
        </w:r>
      </w:ins>
      <w:ins w:id="2880" w:author="PR Preview" w:date="2024-01-01T00:00:00Z">
        <w:r>
          <w:t xml:space="preserve"> </w:t>
        </w:r>
      </w:ins>
      <w:ins w:id="2880" w:author="PR Preview" w:date="2024-01-01T00:00:00Z">
        <w:r>
          <w:t xml:space="preserve">“Document 1”</w:t>
        </w:r>
      </w:ins>
      <w:ins w:id="2880" w:author="PR Preview" w:date="2024-01-01T00:00:00Z">
        <w:r>
          <w:t xml:space="preserve"> </w:t>
        </w:r>
      </w:ins>
      <w:ins w:id="2880"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27">
        <w:r>
          <w:rPr>
            <w:rStyle w:val="Hyperlink"/>
          </w:rPr>
          <w:t xml:space="preserve">Quarto CLI Issue #6357</w:t>
        </w:r>
      </w:hyperlink>
    </w:p>
    <w:p>
      <w:pPr>
        <w:pStyle w:val="Compact"/>
        <w:numPr>
          <w:ilvl w:val="0"/>
          <w:numId w:val="1333"/>
        </w:numPr>
      </w:pPr>
      <w:hyperlink r:id="rId828">
        <w:r>
          <w:rPr>
            <w:rStyle w:val="Hyperlink"/>
          </w:rPr>
          <w:t xml:space="preserve">Quarto Discussion #6544</w:t>
        </w:r>
      </w:hyperlink>
    </w:p>
    <w:p>
      <w:pPr>
        <w:pStyle w:val="Compact"/>
        <w:numPr>
          <w:ilvl w:val="0"/>
          <w:numId w:val="1333"/>
        </w:numPr>
      </w:pPr>
      <w:hyperlink r:id="rId82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30"/>
    <w:bookmarkEnd w:id="831"/>
    <w:bookmarkStart w:id="832" w:name="copilot-instructions-for-this-repository"/>
    <w:p>
      <w:pPr>
        <w:pStyle w:val="Heading3"/>
      </w:pPr>
      <w:ins w:id="2892" w:author="PR Preview" w:date="2024-01-01T00:00:00Z">
        <w:r>
          <w:t xml:space="preserve">18.5.19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32"/>
    <w:bookmarkStart w:id="833" w:name="using-copilot-review-before-human-review"/>
    <w:p>
      <w:pPr>
        <w:pStyle w:val="Heading3"/>
      </w:pPr>
      <w:ins w:id="2903" w:author="PR Preview" w:date="2024-01-01T00:00:00Z">
        <w:r>
          <w:t xml:space="preserve">18.5.20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3"/>
    <w:bookmarkStart w:id="834" w:name="reviewing-a-copilot-pr-you-didnt-create"/>
    <w:p>
      <w:pPr>
        <w:pStyle w:val="Heading3"/>
      </w:pPr>
      <w:ins w:id="2929" w:author="PR Preview" w:date="2024-01-01T00:00:00Z">
        <w:r>
          <w:t xml:space="preserve">18.5.21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4"/>
    <w:bookmarkStart w:id="852" w:name="sec-ai-claude-code-windows"/>
    <w:p>
      <w:pPr>
        <w:pStyle w:val="Heading3"/>
      </w:pPr>
      <w:ins w:id="2983" w:author="PR Preview" w:date="2024-01-01T00:00:00Z">
        <w:r>
          <w:t xml:space="preserve">18.5.22 Installing Claude Code on Windows</w:t>
        </w:r>
      </w:ins>
    </w:p>
    <w:p>
      <w:pPr>
        <w:pStyle w:val="FirstParagraph"/>
      </w:pPr>
      <w:hyperlink r:id="rId81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5" name="Picture"/>
                  <a:graphic>
                    <a:graphicData uri="http://schemas.openxmlformats.org/drawingml/2006/picture">
                      <pic:pic>
                        <pic:nvPicPr>
                          <pic:cNvPr descr="/opt/quarto/share/formats/docx/note.png" id="83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9" w:name="run-it-from-a-unix-like-terminal"/>
    <w:p>
      <w:pPr>
        <w:pStyle w:val="Heading4"/>
      </w:pPr>
      <w:ins w:id="2985" w:author="PR Preview" w:date="2024-01-01T00:00:00Z">
        <w:r>
          <w:t xml:space="preserve">18.5.22.1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37">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3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9"/>
    <w:bookmarkStart w:id="844" w:name="install-claude-code"/>
    <w:p>
      <w:pPr>
        <w:pStyle w:val="Heading4"/>
      </w:pPr>
      <w:ins w:id="2991" w:author="PR Preview" w:date="2024-01-01T00:00:00Z">
        <w:r>
          <w:t xml:space="preserve">18.5.22.2 Install Claude Code</w:t>
        </w:r>
      </w:ins>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4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1" name="Picture"/>
                  <a:graphic>
                    <a:graphicData uri="http://schemas.openxmlformats.org/drawingml/2006/picture">
                      <pic:pic>
                        <pic:nvPicPr>
                          <pic:cNvPr descr="/opt/quarto/share/formats/docx/important.png" id="8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4"/>
    <w:bookmarkStart w:id="846" w:name="make-sure-your-shell-can-find-claude"/>
    <w:p>
      <w:pPr>
        <w:pStyle w:val="Heading4"/>
      </w:pPr>
      <w:ins w:id="2998" w:author="PR Preview" w:date="2024-01-01T00:00:00Z">
        <w:r>
          <w:t xml:space="preserve">18.5.22.3 Make sure your shell can find</w:t>
        </w:r>
      </w:ins>
      <w:ins w:id="2998" w:author="PR Preview" w:date="2024-01-01T00:00:00Z">
        <w:r>
          <w:t xml:space="preserve"> </w:t>
        </w:r>
      </w:ins>
      <w:ins w:id="2998"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6"/>
    <w:bookmarkStart w:id="849" w:name="X604325b0223e79803e04f87e7874b1d7f4a0663"/>
    <w:p>
      <w:pPr>
        <w:pStyle w:val="Heading4"/>
      </w:pPr>
      <w:ins w:id="3007" w:author="PR Preview" w:date="2024-01-01T00:00:00Z">
        <w:r>
          <w:t xml:space="preserve">18.5.22.4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warning.png" id="84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9"/>
    <w:bookmarkStart w:id="850" w:name="X1745fd502df7963ed7ce48d0465493b4d59ad92"/>
    <w:p>
      <w:pPr>
        <w:pStyle w:val="Heading4"/>
      </w:pPr>
      <w:ins w:id="3008" w:author="PR Preview" w:date="2024-01-01T00:00:00Z">
        <w:r>
          <w:t xml:space="preserve">18.5.22.5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50"/>
    <w:bookmarkStart w:id="851" w:name="verify-the-install"/>
    <w:p>
      <w:pPr>
        <w:pStyle w:val="Heading4"/>
      </w:pPr>
      <w:ins w:id="3014" w:author="PR Preview" w:date="2024-01-01T00:00:00Z">
        <w:r>
          <w:t xml:space="preserve">18.5.22.6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51"/>
    <w:bookmarkEnd w:id="852"/>
    <w:bookmarkEnd w:id="853"/>
    <w:bookmarkStart w:id="86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4"/>
    <w:bookmarkStart w:id="85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5"/>
    <w:bookmarkStart w:id="85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6"/>
    <w:bookmarkStart w:id="85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7"/>
    <w:bookmarkStart w:id="85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8"/>
    <w:bookmarkStart w:id="85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9"/>
    <w:bookmarkEnd w:id="860"/>
    <w:bookmarkEnd w:id="861"/>
    <w:bookmarkStart w:id="870" w:name="checklists"/>
    <w:p>
      <w:pPr>
        <w:pStyle w:val="Heading1"/>
      </w:pPr>
      <w:r>
        <w:t xml:space="preserve">19. Checklists</w:t>
      </w:r>
    </w:p>
    <w:bookmarkStart w:id="862"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62"/>
    <w:bookmarkStart w:id="864"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63">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64"/>
    <w:bookmarkStart w:id="8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5">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6"/>
    <w:bookmarkStart w:id="869"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67">
        <w:r>
          <w:rPr>
            <w:rStyle w:val="Hyperlink"/>
          </w:rPr>
          <w:t xml:space="preserve">here</w:t>
        </w:r>
      </w:hyperlink>
      <w:r>
        <w:t xml:space="preserve">, a neat palette generator with colorblind options</w:t>
      </w:r>
      <w:r>
        <w:t xml:space="preserve"> </w:t>
      </w:r>
      <w:hyperlink r:id="rId86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69"/>
    <w:bookmarkEnd w:id="870"/>
    <w:bookmarkStart w:id="913" w:name="resources-2"/>
    <w:p>
      <w:pPr>
        <w:pStyle w:val="Heading1"/>
      </w:pPr>
      <w:r>
        <w:t xml:space="preserve">20. Resources</w:t>
      </w:r>
    </w:p>
    <w:bookmarkStart w:id="887" w:name="resources-for-r"/>
    <w:p>
      <w:pPr>
        <w:pStyle w:val="Heading2"/>
      </w:pPr>
      <w:r>
        <w:t xml:space="preserve">20.1 Resources for R</w:t>
      </w:r>
    </w:p>
    <w:bookmarkStart w:id="873"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71">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72">
        <w:r>
          <w:rPr>
            <w:rStyle w:val="Hyperlink"/>
          </w:rPr>
          <w:t xml:space="preserve">DataCamp</w:t>
        </w:r>
      </w:hyperlink>
      <w:r>
        <w:t xml:space="preserve"> </w:t>
      </w:r>
      <w:r>
        <w:t xml:space="preserve">- email Kristen for access</w:t>
      </w:r>
    </w:p>
    <w:bookmarkEnd w:id="873"/>
    <w:bookmarkStart w:id="87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74">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75">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76">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77">
        <w:r>
          <w:rPr>
            <w:rStyle w:val="Hyperlink"/>
          </w:rPr>
          <w:t xml:space="preserve">Install Guides</w:t>
        </w:r>
      </w:hyperlink>
      <w:r>
        <w:t xml:space="preserve"> </w:t>
      </w:r>
      <w:r>
        <w:t xml:space="preserve">- setup instructions for data science software</w:t>
      </w:r>
    </w:p>
    <w:bookmarkEnd w:id="878"/>
    <w:bookmarkStart w:id="883" w:name="cheat-sheets"/>
    <w:p>
      <w:pPr>
        <w:pStyle w:val="Heading3"/>
      </w:pPr>
      <w:r>
        <w:t xml:space="preserve">20.1.3 Cheat Sheets</w:t>
      </w:r>
    </w:p>
    <w:p>
      <w:pPr>
        <w:pStyle w:val="Compact"/>
        <w:numPr>
          <w:ilvl w:val="0"/>
          <w:numId w:val="1363"/>
        </w:numPr>
      </w:pPr>
      <w:hyperlink r:id="rId879">
        <w:r>
          <w:rPr>
            <w:rStyle w:val="Hyperlink"/>
          </w:rPr>
          <w:t xml:space="preserve">dplyr and tidyr cheat sheet</w:t>
        </w:r>
      </w:hyperlink>
    </w:p>
    <w:p>
      <w:pPr>
        <w:pStyle w:val="Compact"/>
        <w:numPr>
          <w:ilvl w:val="0"/>
          <w:numId w:val="1363"/>
        </w:numPr>
      </w:pPr>
      <w:hyperlink r:id="rId880">
        <w:r>
          <w:rPr>
            <w:rStyle w:val="Hyperlink"/>
          </w:rPr>
          <w:t xml:space="preserve">ggplot cheat sheet</w:t>
        </w:r>
      </w:hyperlink>
    </w:p>
    <w:p>
      <w:pPr>
        <w:pStyle w:val="Compact"/>
        <w:numPr>
          <w:ilvl w:val="0"/>
          <w:numId w:val="1363"/>
        </w:numPr>
      </w:pPr>
      <w:hyperlink r:id="rId881">
        <w:r>
          <w:rPr>
            <w:rStyle w:val="Hyperlink"/>
          </w:rPr>
          <w:t xml:space="preserve">data table cheat sheet</w:t>
        </w:r>
      </w:hyperlink>
    </w:p>
    <w:p>
      <w:pPr>
        <w:pStyle w:val="Compact"/>
        <w:numPr>
          <w:ilvl w:val="0"/>
          <w:numId w:val="1363"/>
        </w:numPr>
      </w:pPr>
      <w:hyperlink r:id="rId882">
        <w:r>
          <w:rPr>
            <w:rStyle w:val="Hyperlink"/>
          </w:rPr>
          <w:t xml:space="preserve">RMarkdown cheat sheet</w:t>
        </w:r>
      </w:hyperlink>
    </w:p>
    <w:bookmarkEnd w:id="883"/>
    <w:bookmarkStart w:id="885" w:name="style-and-best-practices"/>
    <w:p>
      <w:pPr>
        <w:pStyle w:val="Heading3"/>
      </w:pPr>
      <w:r>
        <w:t xml:space="preserve">20.1.4 Style and Best Practices</w:t>
      </w:r>
    </w:p>
    <w:p>
      <w:pPr>
        <w:pStyle w:val="Compact"/>
        <w:numPr>
          <w:ilvl w:val="0"/>
          <w:numId w:val="1364"/>
        </w:numPr>
      </w:pPr>
      <w:hyperlink r:id="rId884">
        <w:r>
          <w:rPr>
            <w:rStyle w:val="Hyperlink"/>
          </w:rPr>
          <w:t xml:space="preserve">Hadley Wickham’s R Style Guide</w:t>
        </w:r>
      </w:hyperlink>
    </w:p>
    <w:bookmarkEnd w:id="885"/>
    <w:bookmarkStart w:id="886"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86"/>
    <w:bookmarkEnd w:id="887"/>
    <w:bookmarkStart w:id="889"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888">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889"/>
    <w:bookmarkStart w:id="892" w:name="resources-for-python"/>
    <w:p>
      <w:pPr>
        <w:pStyle w:val="Heading2"/>
      </w:pPr>
      <w:r>
        <w:t xml:space="preserve">20.3 Resources for Python</w:t>
      </w:r>
    </w:p>
    <w:p>
      <w:pPr>
        <w:pStyle w:val="Compact"/>
        <w:numPr>
          <w:ilvl w:val="0"/>
          <w:numId w:val="1367"/>
        </w:numPr>
      </w:pPr>
      <w:hyperlink r:id="rId890">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891">
        <w:r>
          <w:rPr>
            <w:rStyle w:val="Hyperlink"/>
          </w:rPr>
          <w:t xml:space="preserve">Natural Language Processing with Python</w:t>
        </w:r>
      </w:hyperlink>
      <w:r>
        <w:t xml:space="preserve"> </w:t>
      </w:r>
      <w:r>
        <w:t xml:space="preserve">- text analysis and NLP techniques</w:t>
      </w:r>
    </w:p>
    <w:bookmarkEnd w:id="892"/>
    <w:bookmarkStart w:id="894" w:name="resources-for-julia"/>
    <w:p>
      <w:pPr>
        <w:pStyle w:val="Heading2"/>
      </w:pPr>
      <w:r>
        <w:t xml:space="preserve">20.4 Resources for Julia</w:t>
      </w:r>
    </w:p>
    <w:p>
      <w:pPr>
        <w:pStyle w:val="Compact"/>
        <w:numPr>
          <w:ilvl w:val="0"/>
          <w:numId w:val="1368"/>
        </w:numPr>
      </w:pPr>
      <w:hyperlink r:id="rId893">
        <w:r>
          <w:rPr>
            <w:rStyle w:val="Hyperlink"/>
          </w:rPr>
          <w:t xml:space="preserve">UC Davis Julia Users Group Julia Basics Workshop</w:t>
        </w:r>
      </w:hyperlink>
      <w:r>
        <w:t xml:space="preserve"> </w:t>
      </w:r>
      <w:r>
        <w:t xml:space="preserve">- foundational Julia programming</w:t>
      </w:r>
    </w:p>
    <w:bookmarkEnd w:id="894"/>
    <w:bookmarkStart w:id="895"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895"/>
    <w:bookmarkStart w:id="899"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896">
        <w:r>
          <w:rPr>
            <w:rStyle w:val="Hyperlink"/>
          </w:rPr>
          <w:t xml:space="preserve">The Pathway to Publishing: A Guide to Quantitative Writing in the Health Sciences</w:t>
        </w:r>
      </w:hyperlink>
    </w:p>
    <w:p>
      <w:pPr>
        <w:pStyle w:val="Compact"/>
        <w:numPr>
          <w:ilvl w:val="0"/>
          <w:numId w:val="1370"/>
        </w:numPr>
      </w:pPr>
      <w:hyperlink r:id="rId89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898">
        <w:r>
          <w:rPr>
            <w:rStyle w:val="Hyperlink"/>
          </w:rPr>
          <w:t xml:space="preserve">Secret, actionable writing tips</w:t>
        </w:r>
      </w:hyperlink>
    </w:p>
    <w:bookmarkEnd w:id="899"/>
    <w:bookmarkStart w:id="903"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00">
        <w:r>
          <w:rPr>
            <w:rStyle w:val="Hyperlink"/>
          </w:rPr>
          <w:t xml:space="preserve">How to give a killer narratively-driven scientific talk</w:t>
        </w:r>
      </w:hyperlink>
    </w:p>
    <w:p>
      <w:pPr>
        <w:pStyle w:val="Compact"/>
        <w:numPr>
          <w:ilvl w:val="0"/>
          <w:numId w:val="1371"/>
        </w:numPr>
      </w:pPr>
      <w:hyperlink r:id="rId901">
        <w:r>
          <w:rPr>
            <w:rStyle w:val="Hyperlink"/>
          </w:rPr>
          <w:t xml:space="preserve">How to make a better poster</w:t>
        </w:r>
      </w:hyperlink>
    </w:p>
    <w:p>
      <w:pPr>
        <w:pStyle w:val="Compact"/>
        <w:numPr>
          <w:ilvl w:val="0"/>
          <w:numId w:val="1371"/>
        </w:numPr>
      </w:pPr>
      <w:hyperlink r:id="rId902">
        <w:r>
          <w:rPr>
            <w:rStyle w:val="Hyperlink"/>
          </w:rPr>
          <w:t xml:space="preserve">How to make an even better poster</w:t>
        </w:r>
      </w:hyperlink>
    </w:p>
    <w:bookmarkEnd w:id="903"/>
    <w:bookmarkStart w:id="906" w:name="professional-advice"/>
    <w:p>
      <w:pPr>
        <w:pStyle w:val="Heading2"/>
      </w:pPr>
      <w:r>
        <w:t xml:space="preserve">20.8 Professional advice</w:t>
      </w:r>
    </w:p>
    <w:p>
      <w:pPr>
        <w:pStyle w:val="Compact"/>
        <w:numPr>
          <w:ilvl w:val="0"/>
          <w:numId w:val="1372"/>
        </w:numPr>
      </w:pPr>
      <w:hyperlink r:id="rId904">
        <w:r>
          <w:rPr>
            <w:rStyle w:val="Hyperlink"/>
          </w:rPr>
          <w:t xml:space="preserve">Professional advice, especially for your first job</w:t>
        </w:r>
      </w:hyperlink>
    </w:p>
    <w:p>
      <w:pPr>
        <w:pStyle w:val="Compact"/>
        <w:numPr>
          <w:ilvl w:val="0"/>
          <w:numId w:val="1372"/>
        </w:numPr>
      </w:pPr>
      <w:hyperlink r:id="rId905">
        <w:r>
          <w:rPr>
            <w:rStyle w:val="Hyperlink"/>
          </w:rPr>
          <w:t xml:space="preserve">Team Public Health Substack</w:t>
        </w:r>
      </w:hyperlink>
    </w:p>
    <w:bookmarkEnd w:id="906"/>
    <w:bookmarkStart w:id="909" w:name="funding"/>
    <w:p>
      <w:pPr>
        <w:pStyle w:val="Heading2"/>
      </w:pPr>
      <w:r>
        <w:t xml:space="preserve">20.9 Funding</w:t>
      </w:r>
    </w:p>
    <w:p>
      <w:pPr>
        <w:pStyle w:val="Compact"/>
        <w:numPr>
          <w:ilvl w:val="0"/>
          <w:numId w:val="1373"/>
        </w:numPr>
      </w:pPr>
      <w:hyperlink r:id="rId907">
        <w:r>
          <w:rPr>
            <w:rStyle w:val="Hyperlink"/>
          </w:rPr>
          <w:t xml:space="preserve">Building Your Funding Train</w:t>
        </w:r>
      </w:hyperlink>
    </w:p>
    <w:p>
      <w:pPr>
        <w:pStyle w:val="Compact"/>
        <w:numPr>
          <w:ilvl w:val="0"/>
          <w:numId w:val="1373"/>
        </w:numPr>
      </w:pPr>
      <w:hyperlink r:id="rId908">
        <w:r>
          <w:rPr>
            <w:rStyle w:val="Hyperlink"/>
          </w:rPr>
          <w:t xml:space="preserve">NIH Grant Writing Resources</w:t>
        </w:r>
      </w:hyperlink>
    </w:p>
    <w:bookmarkEnd w:id="909"/>
    <w:bookmarkStart w:id="912" w:name="ethics-and-global-health-research"/>
    <w:p>
      <w:pPr>
        <w:pStyle w:val="Heading2"/>
      </w:pPr>
      <w:r>
        <w:t xml:space="preserve">20.10 Ethics and global health research</w:t>
      </w:r>
    </w:p>
    <w:p>
      <w:pPr>
        <w:pStyle w:val="Compact"/>
        <w:numPr>
          <w:ilvl w:val="0"/>
          <w:numId w:val="1374"/>
        </w:numPr>
      </w:pPr>
      <w:hyperlink r:id="rId910">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11">
        <w:r>
          <w:rPr>
            <w:rStyle w:val="Hyperlink"/>
          </w:rPr>
          <w:t xml:space="preserve">Transforming Global Health Partnerships</w:t>
        </w:r>
      </w:hyperlink>
    </w:p>
    <w:p>
      <w:r>
        <w:br w:type="page"/>
      </w:r>
    </w:p>
    <w:bookmarkEnd w:id="912"/>
    <w:bookmarkEnd w:id="913"/>
    <w:bookmarkStart w:id="940" w:name="professional-development"/>
    <w:p>
      <w:pPr>
        <w:pStyle w:val="Heading1"/>
      </w:pPr>
      <w:r>
        <w:t xml:space="preserve">21. Professional Development</w:t>
      </w:r>
    </w:p>
    <w:bookmarkStart w:id="9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14"/>
    <w:bookmarkStart w:id="9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15">
        <w:r>
          <w:rPr>
            <w:rStyle w:val="Hyperlink"/>
          </w:rPr>
          <w:t xml:space="preserve">myIDP - Individual Development Plan tool</w:t>
        </w:r>
      </w:hyperlink>
    </w:p>
    <w:p>
      <w:pPr>
        <w:pStyle w:val="Compact"/>
        <w:numPr>
          <w:ilvl w:val="0"/>
          <w:numId w:val="1377"/>
        </w:numPr>
      </w:pPr>
      <w:hyperlink r:id="rId916">
        <w:r>
          <w:rPr>
            <w:rStyle w:val="Hyperlink"/>
          </w:rPr>
          <w:t xml:space="preserve">NIH OITE Career Resources</w:t>
        </w:r>
      </w:hyperlink>
    </w:p>
    <w:bookmarkEnd w:id="917"/>
    <w:bookmarkStart w:id="9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18">
        <w:r>
          <w:rPr>
            <w:rStyle w:val="Hyperlink"/>
          </w:rPr>
          <w:t xml:space="preserve">How to tell a compelling story in scientific presentations</w:t>
        </w:r>
      </w:hyperlink>
    </w:p>
    <w:p>
      <w:pPr>
        <w:pStyle w:val="Compact"/>
        <w:numPr>
          <w:ilvl w:val="0"/>
          <w:numId w:val="1379"/>
        </w:numPr>
      </w:pPr>
      <w:hyperlink r:id="rId900">
        <w:r>
          <w:rPr>
            <w:rStyle w:val="Hyperlink"/>
          </w:rPr>
          <w:t xml:space="preserve">How to give a killer narratively-driven scientific talk</w:t>
        </w:r>
      </w:hyperlink>
    </w:p>
    <w:p>
      <w:pPr>
        <w:pStyle w:val="Compact"/>
        <w:numPr>
          <w:ilvl w:val="0"/>
          <w:numId w:val="1379"/>
        </w:numPr>
      </w:pPr>
      <w:hyperlink r:id="rId919">
        <w:r>
          <w:rPr>
            <w:rStyle w:val="Hyperlink"/>
          </w:rPr>
          <w:t xml:space="preserve">How to make a better poster</w:t>
        </w:r>
      </w:hyperlink>
    </w:p>
    <w:p>
      <w:pPr>
        <w:pStyle w:val="Compact"/>
        <w:numPr>
          <w:ilvl w:val="0"/>
          <w:numId w:val="1379"/>
        </w:numPr>
      </w:pPr>
      <w:hyperlink r:id="rId902">
        <w:r>
          <w:rPr>
            <w:rStyle w:val="Hyperlink"/>
          </w:rPr>
          <w:t xml:space="preserve">How to make an even better poster</w:t>
        </w:r>
      </w:hyperlink>
    </w:p>
    <w:bookmarkEnd w:id="920"/>
    <w:bookmarkStart w:id="9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21">
        <w:r>
          <w:rPr>
            <w:rStyle w:val="Hyperlink"/>
          </w:rPr>
          <w:t xml:space="preserve">ColorBrewer</w:t>
        </w:r>
      </w:hyperlink>
      <w:r>
        <w:t xml:space="preserve"> </w:t>
      </w:r>
      <w:r>
        <w:t xml:space="preserve">or</w:t>
      </w:r>
      <w:r>
        <w:t xml:space="preserve"> </w:t>
      </w:r>
      <w:hyperlink r:id="rId922">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23">
        <w:r>
          <w:rPr>
            <w:rStyle w:val="Hyperlink"/>
          </w:rPr>
          <w:t xml:space="preserve">Ten Simple Rules for Better Figures</w:t>
        </w:r>
      </w:hyperlink>
    </w:p>
    <w:bookmarkEnd w:id="924"/>
    <w:bookmarkStart w:id="926"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07">
        <w:r>
          <w:rPr>
            <w:rStyle w:val="Hyperlink"/>
          </w:rPr>
          <w:t xml:space="preserve">Building Your Funding Train</w:t>
        </w:r>
      </w:hyperlink>
    </w:p>
    <w:p>
      <w:pPr>
        <w:pStyle w:val="Compact"/>
        <w:numPr>
          <w:ilvl w:val="0"/>
          <w:numId w:val="1383"/>
        </w:numPr>
      </w:pPr>
      <w:hyperlink r:id="rId925">
        <w:r>
          <w:rPr>
            <w:rStyle w:val="Hyperlink"/>
          </w:rPr>
          <w:t xml:space="preserve">NIH Funding Opportunities</w:t>
        </w:r>
      </w:hyperlink>
    </w:p>
    <w:p>
      <w:pPr>
        <w:pStyle w:val="Compact"/>
        <w:numPr>
          <w:ilvl w:val="0"/>
          <w:numId w:val="1383"/>
        </w:numPr>
      </w:pPr>
      <w:hyperlink r:id="rId908">
        <w:r>
          <w:rPr>
            <w:rStyle w:val="Hyperlink"/>
          </w:rPr>
          <w:t xml:space="preserve">NIH Grant Writing Resources</w:t>
        </w:r>
      </w:hyperlink>
    </w:p>
    <w:bookmarkEnd w:id="926"/>
    <w:bookmarkStart w:id="93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7"/>
    <w:bookmarkStart w:id="92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28"/>
    <w:bookmarkStart w:id="92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9"/>
    <w:bookmarkStart w:id="93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3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1">
        <w:r>
          <w:rPr>
            <w:rStyle w:val="Hyperlink"/>
          </w:rPr>
          <w:t xml:space="preserve">PhD</w:t>
        </w:r>
      </w:hyperlink>
      <w:r>
        <w:t xml:space="preserve">,</w:t>
      </w:r>
      <w:r>
        <w:t xml:space="preserve"> </w:t>
      </w:r>
      <w:r>
        <w:t xml:space="preserve">is a spiritual successor to an apprentice’s</w:t>
      </w:r>
      <w:r>
        <w:t xml:space="preserve"> </w:t>
      </w:r>
      <w:hyperlink r:id="rId93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33"/>
    <w:bookmarkStart w:id="93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4"/>
    <w:bookmarkStart w:id="936"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35">
        <w:r>
          <w:rPr>
            <w:rStyle w:val="Hyperlink"/>
          </w:rPr>
          <w:t xml:space="preserve">quarto-thesis</w:t>
        </w:r>
      </w:hyperlink>
      <w:r>
        <w:t xml:space="preserve"> </w:t>
      </w:r>
      <w:r>
        <w:t xml:space="preserve">- Quarto extension for creating masters or PhD theses with professional LaTeX formatting</w:t>
      </w:r>
    </w:p>
    <w:bookmarkEnd w:id="936"/>
    <w:bookmarkEnd w:id="937"/>
    <w:bookmarkStart w:id="93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4">
        <w:r>
          <w:rPr>
            <w:rStyle w:val="Hyperlink"/>
          </w:rPr>
          <w:t xml:space="preserve">workshop index</w:t>
        </w:r>
      </w:hyperlink>
      <w:r>
        <w:t xml:space="preserve"> </w:t>
      </w:r>
      <w:r>
        <w:t xml:space="preserve">provides a comprehensive catalog of available resources.</w:t>
      </w:r>
    </w:p>
    <w:bookmarkEnd w:id="938"/>
    <w:bookmarkStart w:id="93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39"/>
    <w:bookmarkEnd w:id="940"/>
    <w:bookmarkStart w:id="945" w:name="sec-writing"/>
    <w:p>
      <w:pPr>
        <w:pStyle w:val="Heading1"/>
      </w:pPr>
      <w:r>
        <w:t xml:space="preserve">22. Writing</w:t>
      </w:r>
    </w:p>
    <w:bookmarkStart w:id="94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1"/>
    <w:bookmarkStart w:id="94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3"/>
    <w:bookmarkStart w:id="94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4"/>
    <w:bookmarkEnd w:id="945"/>
    <w:bookmarkStart w:id="960" w:name="manuscript-preparation-and-publication"/>
    <w:p>
      <w:pPr>
        <w:pStyle w:val="Heading1"/>
      </w:pPr>
      <w:r>
        <w:t xml:space="preserve">23. Manuscript Preparation and Publication</w:t>
      </w:r>
    </w:p>
    <w:bookmarkStart w:id="94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46"/>
    <w:bookmarkStart w:id="94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8">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49"/>
    <w:bookmarkStart w:id="952"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50">
        <w:r>
          <w:rPr>
            <w:rStyle w:val="Hyperlink"/>
          </w:rPr>
          <w:t xml:space="preserve">medRxiv</w:t>
        </w:r>
      </w:hyperlink>
      <w:r>
        <w:t xml:space="preserve"> </w:t>
      </w:r>
      <w:r>
        <w:t xml:space="preserve">or</w:t>
      </w:r>
      <w:r>
        <w:t xml:space="preserve"> </w:t>
      </w:r>
      <w:hyperlink r:id="rId951">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50">
        <w:r>
          <w:rPr>
            <w:rStyle w:val="Hyperlink"/>
          </w:rPr>
          <w:t xml:space="preserve">medRxiv</w:t>
        </w:r>
      </w:hyperlink>
      <w:r>
        <w:t xml:space="preserve">.</w:t>
      </w:r>
    </w:p>
    <w:bookmarkEnd w:id="952"/>
    <w:bookmarkStart w:id="95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53"/>
    <w:bookmarkStart w:id="954"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54"/>
    <w:bookmarkStart w:id="95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8"/>
    <w:bookmarkStart w:id="95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55" w:name="references"/>
    <w:p>
      <w:pPr>
        <w:pStyle w:val="Heading1"/>
      </w:pPr>
      <w:r>
        <w:t xml:space="preserve">References</w:t>
      </w:r>
    </w:p>
    <w:bookmarkStart w:id="1054" w:name="refs"/>
    <w:bookmarkStart w:id="962" w:name="ref-space_odyssey"/>
    <w:p>
      <w:pPr>
        <w:pStyle w:val="Bibliography"/>
      </w:pPr>
      <w:r>
        <w:rPr>
          <w:i/>
          <w:iCs/>
        </w:rPr>
        <w:t xml:space="preserve">2001: A Space Odyssey</w:t>
      </w:r>
      <w:r>
        <w:t xml:space="preserve">. 1968. Film.</w:t>
      </w:r>
      <w:r>
        <w:t xml:space="preserve"> </w:t>
      </w:r>
      <w:hyperlink r:id="rId961">
        <w:r>
          <w:rPr>
            <w:rStyle w:val="Hyperlink"/>
          </w:rPr>
          <w:t xml:space="preserve">https://en.wikipedia.org/wiki/2001:_A_Space_Odyssey_(film)</w:t>
        </w:r>
      </w:hyperlink>
      <w:r>
        <w:t xml:space="preserve">.</w:t>
      </w:r>
    </w:p>
    <w:bookmarkEnd w:id="962"/>
    <w:bookmarkStart w:id="96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3">
        <w:r>
          <w:rPr>
            <w:rStyle w:val="Hyperlink"/>
          </w:rPr>
          <w:t xml:space="preserve">https://doi.org/10.1371/journal.pgph.0002269</w:t>
        </w:r>
      </w:hyperlink>
      <w:r>
        <w:t xml:space="preserve">.</w:t>
      </w:r>
    </w:p>
    <w:bookmarkEnd w:id="964"/>
    <w:bookmarkStart w:id="966" w:name="ref-i_robot"/>
    <w:p>
      <w:pPr>
        <w:pStyle w:val="Bibliography"/>
      </w:pPr>
      <w:r>
        <w:t xml:space="preserve">Asimov, Isaac. 1950.</w:t>
      </w:r>
      <w:r>
        <w:t xml:space="preserve"> </w:t>
      </w:r>
      <w:r>
        <w:rPr>
          <w:i/>
          <w:iCs/>
        </w:rPr>
        <w:t xml:space="preserve">I, Robot</w:t>
      </w:r>
      <w:r>
        <w:t xml:space="preserve">. Novel; Gnome Press.</w:t>
      </w:r>
      <w:r>
        <w:t xml:space="preserve"> </w:t>
      </w:r>
      <w:hyperlink r:id="rId965">
        <w:r>
          <w:rPr>
            <w:rStyle w:val="Hyperlink"/>
          </w:rPr>
          <w:t xml:space="preserve">https://search.library.ucdavis.edu/permalink/01UCD_INST/9fle3i/alma990000226350403126</w:t>
        </w:r>
      </w:hyperlink>
      <w:r>
        <w:t xml:space="preserve">.</w:t>
      </w:r>
    </w:p>
    <w:bookmarkEnd w:id="966"/>
    <w:bookmarkStart w:id="96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7">
        <w:r>
          <w:rPr>
            <w:rStyle w:val="Hyperlink"/>
          </w:rPr>
          <w:t xml:space="preserve">https://doi.org/10.1038/d41586-019-01431-z</w:t>
        </w:r>
      </w:hyperlink>
      <w:r>
        <w:t xml:space="preserve">.</w:t>
      </w:r>
    </w:p>
    <w:bookmarkEnd w:id="968"/>
    <w:bookmarkStart w:id="970" w:name="ref-battlestar_galactica_2004"/>
    <w:p>
      <w:pPr>
        <w:pStyle w:val="Bibliography"/>
      </w:pPr>
      <w:r>
        <w:rPr>
          <w:i/>
          <w:iCs/>
        </w:rPr>
        <w:t xml:space="preserve">Battlestar Galactica</w:t>
      </w:r>
      <w:r>
        <w:t xml:space="preserve">. 2004. Television Series.</w:t>
      </w:r>
      <w:r>
        <w:t xml:space="preserve"> </w:t>
      </w:r>
      <w:hyperlink r:id="rId969">
        <w:r>
          <w:rPr>
            <w:rStyle w:val="Hyperlink"/>
          </w:rPr>
          <w:t xml:space="preserve">https://en.wikipedia.org/wiki/Battlestar_Galactica_(2004_TV_series)</w:t>
        </w:r>
      </w:hyperlink>
      <w:r>
        <w:t xml:space="preserve">.</w:t>
      </w:r>
    </w:p>
    <w:bookmarkEnd w:id="970"/>
    <w:bookmarkStart w:id="97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1">
        <w:r>
          <w:rPr>
            <w:rStyle w:val="Hyperlink"/>
          </w:rPr>
          <w:t xml:space="preserve">https://jadebc.github.io/lab-manual/</w:t>
        </w:r>
      </w:hyperlink>
      <w:r>
        <w:t xml:space="preserve">.</w:t>
      </w:r>
    </w:p>
    <w:bookmarkEnd w:id="972"/>
    <w:bookmarkStart w:id="974" w:name="ref-blade_runner"/>
    <w:p>
      <w:pPr>
        <w:pStyle w:val="Bibliography"/>
      </w:pPr>
      <w:r>
        <w:rPr>
          <w:i/>
          <w:iCs/>
        </w:rPr>
        <w:t xml:space="preserve">Blade Runner</w:t>
      </w:r>
      <w:r>
        <w:t xml:space="preserve">. 1982. Film.</w:t>
      </w:r>
      <w:r>
        <w:t xml:space="preserve"> </w:t>
      </w:r>
      <w:hyperlink r:id="rId973">
        <w:r>
          <w:rPr>
            <w:rStyle w:val="Hyperlink"/>
          </w:rPr>
          <w:t xml:space="preserve">https://en.wikipedia.org/wiki/Blade_Runner</w:t>
        </w:r>
      </w:hyperlink>
      <w:r>
        <w:t xml:space="preserve">.</w:t>
      </w:r>
    </w:p>
    <w:bookmarkEnd w:id="974"/>
    <w:bookmarkStart w:id="9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5">
        <w:r>
          <w:rPr>
            <w:rStyle w:val="Hyperlink"/>
          </w:rPr>
          <w:t xml:space="preserve">https://happygitwithr.com/</w:t>
        </w:r>
      </w:hyperlink>
      <w:r>
        <w:t xml:space="preserve">.</w:t>
      </w:r>
    </w:p>
    <w:bookmarkEnd w:id="976"/>
    <w:bookmarkStart w:id="97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7"/>
    <w:bookmarkStart w:id="97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8">
        <w:r>
          <w:rPr>
            <w:rStyle w:val="Hyperlink"/>
          </w:rPr>
          <w:t xml:space="preserve">https://en.wikipedia.org/wiki/Ender%27s_Game</w:t>
        </w:r>
      </w:hyperlink>
      <w:r>
        <w:t xml:space="preserve">.</w:t>
      </w:r>
    </w:p>
    <w:bookmarkEnd w:id="979"/>
    <w:bookmarkStart w:id="9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80">
        <w:r>
          <w:rPr>
            <w:rStyle w:val="Hyperlink"/>
          </w:rPr>
          <w:t xml:space="preserve">https://doi.org/10.1038/s41467-020-19160-7</w:t>
        </w:r>
      </w:hyperlink>
      <w:r>
        <w:t xml:space="preserve">.</w:t>
      </w:r>
    </w:p>
    <w:bookmarkEnd w:id="981"/>
    <w:bookmarkStart w:id="9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82">
        <w:r>
          <w:rPr>
            <w:rStyle w:val="Hyperlink"/>
          </w:rPr>
          <w:t xml:space="preserve">http://creativecommons.org/licenses/by-nc/4.0/</w:t>
        </w:r>
      </w:hyperlink>
      <w:r>
        <w:t xml:space="preserve">.</w:t>
      </w:r>
    </w:p>
    <w:bookmarkEnd w:id="983"/>
    <w:bookmarkStart w:id="985" w:name="ref-credit"/>
    <w:p>
      <w:pPr>
        <w:pStyle w:val="Bibliography"/>
      </w:pPr>
      <w:r>
        <w:t xml:space="preserve">“CRediT: Contributor Roles Taxonomy.”</w:t>
      </w:r>
      <w:r>
        <w:t xml:space="preserve"> </w:t>
      </w:r>
      <w:r>
        <w:t xml:space="preserve">n.d. PLOS ONE.</w:t>
      </w:r>
      <w:r>
        <w:t xml:space="preserve"> </w:t>
      </w:r>
      <w:hyperlink r:id="rId984">
        <w:r>
          <w:rPr>
            <w:rStyle w:val="Hyperlink"/>
          </w:rPr>
          <w:t xml:space="preserve">https://journals.plos.org/plosone/s/authorship</w:t>
        </w:r>
      </w:hyperlink>
      <w:r>
        <w:t xml:space="preserve">.</w:t>
      </w:r>
    </w:p>
    <w:bookmarkEnd w:id="985"/>
    <w:bookmarkStart w:id="987" w:name="ref-dryad"/>
    <w:p>
      <w:pPr>
        <w:pStyle w:val="Bibliography"/>
      </w:pPr>
      <w:r>
        <w:t xml:space="preserve">“Dryad Digital Repository.”</w:t>
      </w:r>
      <w:r>
        <w:t xml:space="preserve"> </w:t>
      </w:r>
      <w:r>
        <w:t xml:space="preserve">n.d. Dryad.</w:t>
      </w:r>
      <w:r>
        <w:t xml:space="preserve"> </w:t>
      </w:r>
      <w:hyperlink r:id="rId986">
        <w:r>
          <w:rPr>
            <w:rStyle w:val="Hyperlink"/>
          </w:rPr>
          <w:t xml:space="preserve">https://datadryad.org/</w:t>
        </w:r>
      </w:hyperlink>
      <w:r>
        <w:t xml:space="preserve">.</w:t>
      </w:r>
    </w:p>
    <w:bookmarkEnd w:id="987"/>
    <w:bookmarkStart w:id="9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8"/>
    <w:bookmarkStart w:id="9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9">
        <w:r>
          <w:rPr>
            <w:rStyle w:val="Hyperlink"/>
          </w:rPr>
          <w:t xml:space="preserve">https://doi.org/10.1201/9781003029878</w:t>
        </w:r>
      </w:hyperlink>
      <w:r>
        <w:t xml:space="preserve">.</w:t>
      </w:r>
    </w:p>
    <w:bookmarkEnd w:id="990"/>
    <w:bookmarkStart w:id="99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91">
        <w:r>
          <w:rPr>
            <w:rStyle w:val="Hyperlink"/>
          </w:rPr>
          <w:t xml:space="preserve">https://www.youtube.com/watch?v=B1BdQcJ2ZYY</w:t>
        </w:r>
      </w:hyperlink>
      <w:r>
        <w:t xml:space="preserve">.</w:t>
      </w:r>
    </w:p>
    <w:bookmarkEnd w:id="992"/>
    <w:bookmarkStart w:id="9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3"/>
    <w:bookmarkStart w:id="995" w:name="ref-githubdesktop"/>
    <w:p>
      <w:pPr>
        <w:pStyle w:val="Bibliography"/>
      </w:pPr>
      <w:r>
        <w:t xml:space="preserve">“GitHub Desktop.”</w:t>
      </w:r>
      <w:r>
        <w:t xml:space="preserve"> </w:t>
      </w:r>
      <w:r>
        <w:t xml:space="preserve">n.d. GitHub.</w:t>
      </w:r>
      <w:r>
        <w:t xml:space="preserve"> </w:t>
      </w:r>
      <w:hyperlink r:id="rId994">
        <w:r>
          <w:rPr>
            <w:rStyle w:val="Hyperlink"/>
          </w:rPr>
          <w:t xml:space="preserve">https://desktop.github.com/</w:t>
        </w:r>
      </w:hyperlink>
      <w:r>
        <w:t xml:space="preserve">.</w:t>
      </w:r>
    </w:p>
    <w:bookmarkEnd w:id="995"/>
    <w:bookmarkStart w:id="997" w:name="ref-dune"/>
    <w:p>
      <w:pPr>
        <w:pStyle w:val="Bibliography"/>
      </w:pPr>
      <w:r>
        <w:t xml:space="preserve">Herbert, Frank. 1965.</w:t>
      </w:r>
      <w:r>
        <w:t xml:space="preserve"> </w:t>
      </w:r>
      <w:r>
        <w:rPr>
          <w:i/>
          <w:iCs/>
        </w:rPr>
        <w:t xml:space="preserve">Dune</w:t>
      </w:r>
      <w:r>
        <w:t xml:space="preserve">. Novel.</w:t>
      </w:r>
      <w:r>
        <w:t xml:space="preserve"> </w:t>
      </w:r>
      <w:hyperlink r:id="rId996">
        <w:r>
          <w:rPr>
            <w:rStyle w:val="Hyperlink"/>
          </w:rPr>
          <w:t xml:space="preserve">https://en.wikipedia.org/wiki/Organizations_of_the_Dune_universe#Thinking_machines</w:t>
        </w:r>
      </w:hyperlink>
      <w:r>
        <w:t xml:space="preserve">.</w:t>
      </w:r>
    </w:p>
    <w:bookmarkEnd w:id="997"/>
    <w:bookmarkStart w:id="999" w:name="ref-plos_data"/>
    <w:p>
      <w:pPr>
        <w:pStyle w:val="Bibliography"/>
      </w:pPr>
      <w:r>
        <w:t xml:space="preserve">“How to Store and Manage Your Data.”</w:t>
      </w:r>
      <w:r>
        <w:t xml:space="preserve"> </w:t>
      </w:r>
      <w:r>
        <w:t xml:space="preserve">n.d. PLOS.</w:t>
      </w:r>
      <w:r>
        <w:t xml:space="preserve"> </w:t>
      </w:r>
      <w:hyperlink r:id="rId998">
        <w:r>
          <w:rPr>
            <w:rStyle w:val="Hyperlink"/>
          </w:rPr>
          <w:t xml:space="preserve">https://plos.org/resource/how-to-store-and-manage-your-data/</w:t>
        </w:r>
      </w:hyperlink>
      <w:r>
        <w:t xml:space="preserve">.</w:t>
      </w:r>
    </w:p>
    <w:bookmarkEnd w:id="999"/>
    <w:bookmarkStart w:id="10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00"/>
    <w:bookmarkStart w:id="10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01">
        <w:r>
          <w:rPr>
            <w:rStyle w:val="Hyperlink"/>
          </w:rPr>
          <w:t xml:space="preserve">https://mentors.fm/2019/08/13/think-and-write-with-leslie-lamport/</w:t>
        </w:r>
      </w:hyperlink>
      <w:r>
        <w:t xml:space="preserve">.</w:t>
      </w:r>
    </w:p>
    <w:bookmarkEnd w:id="1002"/>
    <w:bookmarkStart w:id="100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3">
        <w:r>
          <w:rPr>
            <w:rStyle w:val="Hyperlink"/>
          </w:rPr>
          <w:t xml:space="preserve">https://openreview.net/forum?id=BZ5a1r-kVsf</w:t>
        </w:r>
      </w:hyperlink>
      <w:r>
        <w:t xml:space="preserve">.</w:t>
      </w:r>
    </w:p>
    <w:bookmarkEnd w:id="1004"/>
    <w:bookmarkStart w:id="1005" w:name="ref-medRxiv"/>
    <w:p>
      <w:pPr>
        <w:pStyle w:val="Bibliography"/>
      </w:pPr>
      <w:r>
        <w:t xml:space="preserve">“medRxiv: The Preprint Server for Health Sciences.”</w:t>
      </w:r>
      <w:r>
        <w:t xml:space="preserve"> </w:t>
      </w:r>
      <w:r>
        <w:t xml:space="preserve">n.d. Cold Spring Harbor Laboratory.</w:t>
      </w:r>
      <w:r>
        <w:t xml:space="preserve"> </w:t>
      </w:r>
      <w:hyperlink r:id="rId950">
        <w:r>
          <w:rPr>
            <w:rStyle w:val="Hyperlink"/>
          </w:rPr>
          <w:t xml:space="preserve">https://www.medrxiv.org/</w:t>
        </w:r>
      </w:hyperlink>
      <w:r>
        <w:t xml:space="preserve">.</w:t>
      </w:r>
    </w:p>
    <w:bookmarkEnd w:id="1005"/>
    <w:bookmarkStart w:id="100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6">
        <w:r>
          <w:rPr>
            <w:rStyle w:val="Hyperlink"/>
          </w:rPr>
          <w:t xml:space="preserve">https://doi.org/10.1038/467775a</w:t>
        </w:r>
      </w:hyperlink>
      <w:r>
        <w:t xml:space="preserve">.</w:t>
      </w:r>
    </w:p>
    <w:bookmarkEnd w:id="1007"/>
    <w:bookmarkStart w:id="100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8">
        <w:r>
          <w:rPr>
            <w:rStyle w:val="Hyperlink"/>
          </w:rPr>
          <w:t xml:space="preserve">https://doi.org/10.1038/s41562-016-0021</w:t>
        </w:r>
      </w:hyperlink>
      <w:r>
        <w:t xml:space="preserve">.</w:t>
      </w:r>
    </w:p>
    <w:bookmarkEnd w:id="1009"/>
    <w:bookmarkStart w:id="101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10">
        <w:r>
          <w:rPr>
            <w:rStyle w:val="Hyperlink"/>
          </w:rPr>
          <w:t xml:space="preserve">https://doi.org/10.1038/526182a</w:t>
        </w:r>
      </w:hyperlink>
      <w:r>
        <w:t xml:space="preserve">.</w:t>
      </w:r>
    </w:p>
    <w:bookmarkEnd w:id="1011"/>
    <w:bookmarkStart w:id="1013" w:name="ref-osf"/>
    <w:p>
      <w:pPr>
        <w:pStyle w:val="Bibliography"/>
      </w:pPr>
      <w:r>
        <w:t xml:space="preserve">“Open Science Framework.”</w:t>
      </w:r>
      <w:r>
        <w:t xml:space="preserve"> </w:t>
      </w:r>
      <w:r>
        <w:t xml:space="preserve">n.d. Center for Open Science.</w:t>
      </w:r>
      <w:r>
        <w:t xml:space="preserve"> </w:t>
      </w:r>
      <w:hyperlink r:id="rId1012">
        <w:r>
          <w:rPr>
            <w:rStyle w:val="Hyperlink"/>
          </w:rPr>
          <w:t xml:space="preserve">https://osf.io/</w:t>
        </w:r>
      </w:hyperlink>
      <w:r>
        <w:t xml:space="preserve">.</w:t>
      </w:r>
    </w:p>
    <w:bookmarkEnd w:id="1013"/>
    <w:bookmarkStart w:id="101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4"/>
    <w:bookmarkStart w:id="1016" w:name="ref-gitfixum"/>
    <w:p>
      <w:pPr>
        <w:pStyle w:val="Bibliography"/>
      </w:pPr>
      <w:r>
        <w:t xml:space="preserve">Robertson, Seth. n.d.</w:t>
      </w:r>
      <w:r>
        <w:t xml:space="preserve"> </w:t>
      </w:r>
      <w:r>
        <w:t xml:space="preserve">“On Undoing, Fixing, or Removing Commits in Git.”</w:t>
      </w:r>
      <w:r>
        <w:t xml:space="preserve"> </w:t>
      </w:r>
      <w:hyperlink r:id="rId1015">
        <w:r>
          <w:rPr>
            <w:rStyle w:val="Hyperlink"/>
          </w:rPr>
          <w:t xml:space="preserve">https://sethrobertson.github.io/GitFixUm/fixup.html</w:t>
        </w:r>
      </w:hyperlink>
      <w:r>
        <w:t xml:space="preserve">.</w:t>
      </w:r>
    </w:p>
    <w:bookmarkEnd w:id="1016"/>
    <w:bookmarkStart w:id="10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7">
        <w:r>
          <w:rPr>
            <w:rStyle w:val="Hyperlink"/>
          </w:rPr>
          <w:t xml:space="preserve">https://doi.org/10.1371/journal.pcbi.1003833</w:t>
        </w:r>
      </w:hyperlink>
      <w:r>
        <w:t xml:space="preserve">.</w:t>
      </w:r>
    </w:p>
    <w:bookmarkEnd w:id="1018"/>
    <w:bookmarkStart w:id="10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9">
        <w:r>
          <w:rPr>
            <w:rStyle w:val="Hyperlink"/>
          </w:rPr>
          <w:t xml:space="preserve">https://doi.org/10.1038/d41586-019-02918-5</w:t>
        </w:r>
      </w:hyperlink>
      <w:r>
        <w:t xml:space="preserve">.</w:t>
      </w:r>
    </w:p>
    <w:bookmarkEnd w:id="1020"/>
    <w:bookmarkStart w:id="1022" w:name="ref-slurm-salloc"/>
    <w:p>
      <w:pPr>
        <w:pStyle w:val="Bibliography"/>
      </w:pPr>
      <w:r>
        <w:t xml:space="preserve">“Slurm Workload Manager: Salloc Documentation.”</w:t>
      </w:r>
      <w:r>
        <w:t xml:space="preserve"> </w:t>
      </w:r>
      <w:r>
        <w:t xml:space="preserve">n.d.-a. SchedMD.</w:t>
      </w:r>
      <w:r>
        <w:t xml:space="preserve"> </w:t>
      </w:r>
      <w:hyperlink r:id="rId1021">
        <w:r>
          <w:rPr>
            <w:rStyle w:val="Hyperlink"/>
          </w:rPr>
          <w:t xml:space="preserve">https://slurm.schedmd.com/salloc.html</w:t>
        </w:r>
      </w:hyperlink>
      <w:r>
        <w:t xml:space="preserve">.</w:t>
      </w:r>
    </w:p>
    <w:bookmarkEnd w:id="1022"/>
    <w:bookmarkStart w:id="1024" w:name="ref-slurm-sattach"/>
    <w:p>
      <w:pPr>
        <w:pStyle w:val="Bibliography"/>
      </w:pPr>
      <w:r>
        <w:t xml:space="preserve">“Slurm Workload Manager: Sattach Documentation.”</w:t>
      </w:r>
      <w:r>
        <w:t xml:space="preserve"> </w:t>
      </w:r>
      <w:r>
        <w:t xml:space="preserve">n.d.-b. SchedMD.</w:t>
      </w:r>
      <w:r>
        <w:t xml:space="preserve"> </w:t>
      </w:r>
      <w:hyperlink r:id="rId1023">
        <w:r>
          <w:rPr>
            <w:rStyle w:val="Hyperlink"/>
          </w:rPr>
          <w:t xml:space="preserve">https://slurm.schedmd.com/sattach.html</w:t>
        </w:r>
      </w:hyperlink>
      <w:r>
        <w:t xml:space="preserve">.</w:t>
      </w:r>
    </w:p>
    <w:bookmarkEnd w:id="1024"/>
    <w:bookmarkStart w:id="1026" w:name="ref-slurm"/>
    <w:p>
      <w:pPr>
        <w:pStyle w:val="Bibliography"/>
      </w:pPr>
      <w:r>
        <w:t xml:space="preserve">“Slurm Workload Manager: Sbatch Documentation.”</w:t>
      </w:r>
      <w:r>
        <w:t xml:space="preserve"> </w:t>
      </w:r>
      <w:r>
        <w:t xml:space="preserve">n.d.-c. SchedMD.</w:t>
      </w:r>
      <w:r>
        <w:t xml:space="preserve"> </w:t>
      </w:r>
      <w:hyperlink r:id="rId1025">
        <w:r>
          <w:rPr>
            <w:rStyle w:val="Hyperlink"/>
          </w:rPr>
          <w:t xml:space="preserve">https://slurm.schedmd.com/sbatch.html</w:t>
        </w:r>
      </w:hyperlink>
      <w:r>
        <w:t xml:space="preserve">.</w:t>
      </w:r>
    </w:p>
    <w:bookmarkEnd w:id="1026"/>
    <w:bookmarkStart w:id="1028" w:name="ref-slurm-squeue"/>
    <w:p>
      <w:pPr>
        <w:pStyle w:val="Bibliography"/>
      </w:pPr>
      <w:r>
        <w:t xml:space="preserve">“Slurm Workload Manager: Squeue Documentation.”</w:t>
      </w:r>
      <w:r>
        <w:t xml:space="preserve"> </w:t>
      </w:r>
      <w:r>
        <w:t xml:space="preserve">n.d.-d. SchedMD.</w:t>
      </w:r>
      <w:r>
        <w:t xml:space="preserve"> </w:t>
      </w:r>
      <w:hyperlink r:id="rId1027">
        <w:r>
          <w:rPr>
            <w:rStyle w:val="Hyperlink"/>
          </w:rPr>
          <w:t xml:space="preserve">https://slurm.schedmd.com/squeue.html</w:t>
        </w:r>
      </w:hyperlink>
      <w:r>
        <w:t xml:space="preserve">.</w:t>
      </w:r>
    </w:p>
    <w:bookmarkEnd w:id="1028"/>
    <w:bookmarkStart w:id="1030" w:name="ref-slurm-srun"/>
    <w:p>
      <w:pPr>
        <w:pStyle w:val="Bibliography"/>
      </w:pPr>
      <w:r>
        <w:t xml:space="preserve">“Slurm Workload Manager: Srun Documentation.”</w:t>
      </w:r>
      <w:r>
        <w:t xml:space="preserve"> </w:t>
      </w:r>
      <w:r>
        <w:t xml:space="preserve">n.d.-e. SchedMD.</w:t>
      </w:r>
      <w:r>
        <w:t xml:space="preserve"> </w:t>
      </w:r>
      <w:hyperlink r:id="rId1029">
        <w:r>
          <w:rPr>
            <w:rStyle w:val="Hyperlink"/>
          </w:rPr>
          <w:t xml:space="preserve">https://slurm.schedmd.com/srun.html</w:t>
        </w:r>
      </w:hyperlink>
      <w:r>
        <w:t xml:space="preserve">.</w:t>
      </w:r>
    </w:p>
    <w:bookmarkEnd w:id="1030"/>
    <w:bookmarkStart w:id="10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31">
        <w:r>
          <w:rPr>
            <w:rStyle w:val="Hyperlink"/>
          </w:rPr>
          <w:t xml:space="preserve">https://doi.org/10.1038/d41586-019-00067-3</w:t>
        </w:r>
      </w:hyperlink>
      <w:r>
        <w:t xml:space="preserve">.</w:t>
      </w:r>
    </w:p>
    <w:bookmarkEnd w:id="1032"/>
    <w:bookmarkStart w:id="1034" w:name="ref-terminator"/>
    <w:p>
      <w:pPr>
        <w:pStyle w:val="Bibliography"/>
      </w:pPr>
      <w:r>
        <w:rPr>
          <w:i/>
          <w:iCs/>
        </w:rPr>
        <w:t xml:space="preserve">Terminator 3: Rise of the Machines</w:t>
      </w:r>
      <w:r>
        <w:t xml:space="preserve">. 2003. Film.</w:t>
      </w:r>
      <w:r>
        <w:t xml:space="preserve"> </w:t>
      </w:r>
      <w:hyperlink r:id="rId1033">
        <w:r>
          <w:rPr>
            <w:rStyle w:val="Hyperlink"/>
          </w:rPr>
          <w:t xml:space="preserve">https://en.wikipedia.org/wiki/Terminator_3:_Rise_of_the_Machines</w:t>
        </w:r>
      </w:hyperlink>
      <w:r>
        <w:t xml:space="preserve">.</w:t>
      </w:r>
    </w:p>
    <w:bookmarkEnd w:id="1034"/>
    <w:bookmarkStart w:id="1036" w:name="ref-matrix"/>
    <w:p>
      <w:pPr>
        <w:pStyle w:val="Bibliography"/>
      </w:pPr>
      <w:r>
        <w:rPr>
          <w:i/>
          <w:iCs/>
        </w:rPr>
        <w:t xml:space="preserve">The Matrix</w:t>
      </w:r>
      <w:r>
        <w:t xml:space="preserve">. 1999. Film.</w:t>
      </w:r>
      <w:r>
        <w:t xml:space="preserve"> </w:t>
      </w:r>
      <w:hyperlink r:id="rId1035">
        <w:r>
          <w:rPr>
            <w:rStyle w:val="Hyperlink"/>
          </w:rPr>
          <w:t xml:space="preserve">https://en.wikipedia.org/wiki/The_Matrix</w:t>
        </w:r>
      </w:hyperlink>
      <w:r>
        <w:t xml:space="preserve">.</w:t>
      </w:r>
    </w:p>
    <w:bookmarkEnd w:id="1036"/>
    <w:bookmarkStart w:id="10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7"/>
    <w:bookmarkStart w:id="10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8">
        <w:r>
          <w:rPr>
            <w:rStyle w:val="Hyperlink"/>
          </w:rPr>
          <w:t xml:space="preserve">https://doi.org/10.1038/d41586-021-03603-2</w:t>
        </w:r>
      </w:hyperlink>
      <w:r>
        <w:t xml:space="preserve">.</w:t>
      </w:r>
    </w:p>
    <w:bookmarkEnd w:id="1039"/>
    <w:bookmarkStart w:id="1041" w:name="ref-wargames"/>
    <w:p>
      <w:pPr>
        <w:pStyle w:val="Bibliography"/>
      </w:pPr>
      <w:r>
        <w:rPr>
          <w:i/>
          <w:iCs/>
        </w:rPr>
        <w:t xml:space="preserve">WarGames</w:t>
      </w:r>
      <w:r>
        <w:t xml:space="preserve">. 1983. Film.</w:t>
      </w:r>
      <w:r>
        <w:t xml:space="preserve"> </w:t>
      </w:r>
      <w:hyperlink r:id="rId1040">
        <w:r>
          <w:rPr>
            <w:rStyle w:val="Hyperlink"/>
          </w:rPr>
          <w:t xml:space="preserve">https://en.wikipedia.org/wiki/WarGames</w:t>
        </w:r>
      </w:hyperlink>
      <w:r>
        <w:t xml:space="preserve">.</w:t>
      </w:r>
    </w:p>
    <w:bookmarkEnd w:id="1041"/>
    <w:bookmarkStart w:id="10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42">
        <w:r>
          <w:rPr>
            <w:rStyle w:val="Hyperlink"/>
          </w:rPr>
          <w:t xml:space="preserve">https://doi.org/10.1201/9781351201315</w:t>
        </w:r>
      </w:hyperlink>
      <w:r>
        <w:t xml:space="preserve">.</w:t>
      </w:r>
    </w:p>
    <w:bookmarkEnd w:id="1043"/>
    <w:bookmarkStart w:id="10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4">
        <w:r>
          <w:rPr>
            <w:rStyle w:val="Hyperlink"/>
          </w:rPr>
          <w:t xml:space="preserve">https://mastering-shiny.org/</w:t>
        </w:r>
      </w:hyperlink>
      <w:r>
        <w:t xml:space="preserve">.</w:t>
      </w:r>
    </w:p>
    <w:bookmarkEnd w:id="1045"/>
    <w:bookmarkStart w:id="10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6"/>
    <w:bookmarkStart w:id="10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7">
        <w:r>
          <w:rPr>
            <w:rStyle w:val="Hyperlink"/>
          </w:rPr>
          <w:t xml:space="preserve">https://design.tidyverse.org/</w:t>
        </w:r>
      </w:hyperlink>
      <w:r>
        <w:t xml:space="preserve">.</w:t>
      </w:r>
    </w:p>
    <w:bookmarkEnd w:id="1048"/>
    <w:bookmarkStart w:id="10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9">
        <w:r>
          <w:rPr>
            <w:rStyle w:val="Hyperlink"/>
          </w:rPr>
          <w:t xml:space="preserve">https://r-pkgs.org/</w:t>
        </w:r>
      </w:hyperlink>
      <w:r>
        <w:t xml:space="preserve">.</w:t>
      </w:r>
    </w:p>
    <w:bookmarkEnd w:id="1050"/>
    <w:bookmarkStart w:id="10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51">
        <w:r>
          <w:rPr>
            <w:rStyle w:val="Hyperlink"/>
          </w:rPr>
          <w:t xml:space="preserve">https://r4ds.hadley.nz/</w:t>
        </w:r>
      </w:hyperlink>
      <w:r>
        <w:t xml:space="preserve">.</w:t>
      </w:r>
    </w:p>
    <w:bookmarkEnd w:id="1052"/>
    <w:bookmarkStart w:id="10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3"/>
    <w:bookmarkEnd w:id="1054"/>
    <w:p>
      <w:r>
        <w:br w:type="page"/>
      </w:r>
    </w:p>
    <w:bookmarkEnd w:id="1055"/>
    <w:bookmarkStart w:id="10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6">
        <w:r>
          <w:rPr>
            <w:rStyle w:val="Hyperlink"/>
          </w:rPr>
          <w:t xml:space="preserve">https://ucd-serg.github.io/lab-manual/appendix-copilot-instructions.html</w:t>
        </w:r>
      </w:hyperlink>
    </w:p>
    <w:p>
      <w:r>
        <w:br w:type="page"/>
      </w:r>
    </w:p>
    <w:bookmarkEnd w:id="1057"/>
    <w:bookmarkStart w:id="10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8">
        <w:r>
          <w:rPr>
            <w:rStyle w:val="Hyperlink"/>
          </w:rPr>
          <w:t xml:space="preserve">https://ucd-serg.github.io/lab-manual/appendix-copilot-setup-steps.html</w:t>
        </w:r>
      </w:hyperlink>
    </w:p>
    <w:p>
      <w:r>
        <w:br w:type="page"/>
      </w:r>
    </w:p>
    <w:bookmarkEnd w:id="1059"/>
    <w:bookmarkStart w:id="10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ins w:id="3450" w:author="PR Preview" w:date="2024-01-01T00:00:00Z">
        <w:r>
          <w:rPr>
            <w:b/>
            <w:bCs/>
          </w:rPr>
          <w:t xml:space="preserve">Branch:</w:t>
        </w:r>
      </w:ins>
      <w:ins w:id="3450" w:author="PR Preview" w:date="2024-01-01T00:00:00Z">
        <w:r>
          <w:t xml:space="preserve"> </w:t>
        </w:r>
      </w:ins>
      <w:ins w:id="3450" w:author="PR Preview" w:date="2024-01-01T00:00:00Z">
        <w:r>
          <w:t xml:space="preserve">HEAD</w:t>
        </w:r>
      </w:ins>
    </w:p>
    <w:p>
      <w:pPr>
        <w:pStyle w:val="Compact"/>
        <w:numPr>
          <w:ilvl w:val="0"/>
          <w:numId w:val="1418"/>
        </w:numPr>
      </w:pPr>
      <w:ins w:id="3451" w:author="PR Preview" w:date="2024-01-01T00:00:00Z">
        <w:r>
          <w:rPr>
            <w:b/>
            <w:bCs/>
          </w:rPr>
          <w:t xml:space="preserve">Commit:</w:t>
        </w:r>
      </w:ins>
      <w:ins w:id="3451" w:author="PR Preview" w:date="2024-01-01T00:00:00Z">
        <w:r>
          <w:t xml:space="preserve"> </w:t>
        </w:r>
      </w:ins>
      <w:ins w:id="3451" w:author="PR Preview" w:date="2024-01-01T00:00:00Z">
        <w:r>
          <w:t xml:space="preserve">dd5e751</w:t>
        </w:r>
      </w:ins>
    </w:p>
    <w:p>
      <w:pPr>
        <w:pStyle w:val="Compact"/>
        <w:numPr>
          <w:ilvl w:val="0"/>
          <w:numId w:val="1418"/>
        </w:numPr>
      </w:pPr>
      <w:ins w:id="3452" w:author="PR Preview" w:date="2024-01-01T00:00:00Z">
        <w:r>
          <w:rPr>
            <w:b/>
            <w:bCs/>
          </w:rPr>
          <w:t xml:space="preserve">Full commit hash:</w:t>
        </w:r>
      </w:ins>
      <w:ins w:id="3452" w:author="PR Preview" w:date="2024-01-01T00:00:00Z">
        <w:r>
          <w:t xml:space="preserve"> </w:t>
        </w:r>
      </w:ins>
      <w:ins w:id="3452" w:author="PR Preview" w:date="2024-01-01T00:00:00Z">
        <w:r>
          <w:t xml:space="preserve">dd5e7510ffdbb15b7a9c3c3fb9e8fe8c4f78cad4</w:t>
        </w:r>
      </w:ins>
    </w:p>
    <w:p>
      <w:pPr>
        <w:pStyle w:val="Compact"/>
        <w:numPr>
          <w:ilvl w:val="0"/>
          <w:numId w:val="1418"/>
        </w:numPr>
      </w:pPr>
      <w:ins w:id="3453" w:author="PR Preview" w:date="2024-01-01T00:00:00Z">
        <w:r>
          <w:rPr>
            <w:b/>
            <w:bCs/>
          </w:rPr>
          <w:t xml:space="preserve">Commit date:</w:t>
        </w:r>
      </w:ins>
      <w:ins w:id="3453" w:author="PR Preview" w:date="2024-01-01T00:00:00Z">
        <w:r>
          <w:t xml:space="preserve"> </w:t>
        </w:r>
      </w:ins>
      <w:ins w:id="3453" w:author="PR Preview" w:date="2024-01-01T00:00:00Z">
        <w:r>
          <w:t xml:space="preserve">2026-07-01 16:29:14 -0700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0" Type="http://schemas.openxmlformats.org/officeDocument/2006/relationships/image" Target="media/rId760.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95" Type="http://schemas.openxmlformats.org/officeDocument/2006/relationships/image" Target="media/rId695.png"/><Relationship Id="rId698" Type="http://schemas.openxmlformats.org/officeDocument/2006/relationships/image" Target="media/rId698.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04" Type="http://schemas.openxmlformats.org/officeDocument/2006/relationships/image" Target="media/rId704.png"/><Relationship Id="rId735" Type="http://schemas.openxmlformats.org/officeDocument/2006/relationships/image" Target="media/rId735.png"/><Relationship Id="rId269" Type="http://schemas.openxmlformats.org/officeDocument/2006/relationships/image" Target="media/rId269.png"/><Relationship Id="rId701" Type="http://schemas.openxmlformats.org/officeDocument/2006/relationships/image" Target="media/rId701.png"/><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4" Type="http://schemas.openxmlformats.org/officeDocument/2006/relationships/hyperlink" Target="http://adv-r.had.co.nz/Style.html" TargetMode="External"/><Relationship Id="rId921" Type="http://schemas.openxmlformats.org/officeDocument/2006/relationships/hyperlink" Target="http://colorbrewer2.org/" TargetMode="External"/><Relationship Id="rId98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7" Type="http://schemas.openxmlformats.org/officeDocument/2006/relationships/hyperlink" Target="https://agentskills.io/home" TargetMode="External"/><Relationship Id="rId80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81" Type="http://schemas.openxmlformats.org/officeDocument/2006/relationships/hyperlink" Target="https://chatgpt.com/codex/" TargetMode="External"/><Relationship Id="rId816"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9" Type="http://schemas.openxmlformats.org/officeDocument/2006/relationships/hyperlink" Target="https://code.claude.com/docs/en/claude-code-on-the-web" TargetMode="External"/><Relationship Id="rId820" Type="http://schemas.openxmlformats.org/officeDocument/2006/relationships/hyperlink" Target="https://code.claude.com/docs/en/commands" TargetMode="External"/><Relationship Id="rId843" Type="http://schemas.openxmlformats.org/officeDocument/2006/relationships/hyperlink" Target="https://code.claude.com/docs/en/setup" TargetMode="External"/><Relationship Id="rId770" Type="http://schemas.openxmlformats.org/officeDocument/2006/relationships/hyperlink" Target="https://continue.dev" TargetMode="External"/><Relationship Id="rId594" Type="http://schemas.openxmlformats.org/officeDocument/2006/relationships/hyperlink" Target="https://cran.r-project.org/" TargetMode="External"/><Relationship Id="rId95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6" Type="http://schemas.openxmlformats.org/officeDocument/2006/relationships/hyperlink" Target="https://datadryad.org/" TargetMode="External"/><Relationship Id="rId956" Type="http://schemas.openxmlformats.org/officeDocument/2006/relationships/hyperlink" Target="https://davidgohel.github.io/flextable/" TargetMode="External"/><Relationship Id="rId104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4" Type="http://schemas.openxmlformats.org/officeDocument/2006/relationships/hyperlink" Target="https://desktop.github.com/" TargetMode="External"/><Relationship Id="rId788" Type="http://schemas.openxmlformats.org/officeDocument/2006/relationships/hyperlink" Target="https://developers.openai.com/api/docs/quickstart" TargetMode="External"/><Relationship Id="rId78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22" Type="http://schemas.openxmlformats.org/officeDocument/2006/relationships/hyperlink" Target="https://docs.github.com/en/copilot/how-tos/use-copilot-agents/coding-agent" TargetMode="External"/><Relationship Id="rId798" Type="http://schemas.openxmlformats.org/officeDocument/2006/relationships/hyperlink" Target="https://docs.github.com/en/copilot/how-tos/use-copilot-agents/coding-agent/customize-the-agent-environment" TargetMode="External"/><Relationship Id="rId825" Type="http://schemas.openxmlformats.org/officeDocument/2006/relationships/hyperlink" Target="https://docs.github.com/en/copilot/how-tos/use-copilot-agents/coding-agent/customize-the-agent-environment#preinstalling-tools-or-dependencies-in-copilots-environment" TargetMode="External"/><Relationship Id="rId749" Type="http://schemas.openxmlformats.org/officeDocument/2006/relationships/hyperlink" Target="https://docs.github.com/en/copilot/how-tos/use-copilot-agents/coding-agent/customize-the-agent-firewall" TargetMode="External"/><Relationship Id="rId74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4" Type="http://schemas.openxmlformats.org/officeDocument/2006/relationships/hyperlink" Target="https://docs.google.com/document/d/1ckgRCcr7FFPyymyMA6Y_-cB_vftOyrrxT28c6gRg0PI/edit" TargetMode="External"/><Relationship Id="rId1006" Type="http://schemas.openxmlformats.org/officeDocument/2006/relationships/hyperlink" Target="https://doi.org/10.1038/467775a" TargetMode="External"/><Relationship Id="rId1010" Type="http://schemas.openxmlformats.org/officeDocument/2006/relationships/hyperlink" Target="https://doi.org/10.1038/526182a" TargetMode="External"/><Relationship Id="rId1031" Type="http://schemas.openxmlformats.org/officeDocument/2006/relationships/hyperlink" Target="https://doi.org/10.1038/d41586-019-00067-3" TargetMode="External"/><Relationship Id="rId967" Type="http://schemas.openxmlformats.org/officeDocument/2006/relationships/hyperlink" Target="https://doi.org/10.1038/d41586-019-01431-z" TargetMode="External"/><Relationship Id="rId1019" Type="http://schemas.openxmlformats.org/officeDocument/2006/relationships/hyperlink" Target="https://doi.org/10.1038/d41586-019-02918-5" TargetMode="External"/><Relationship Id="rId1038" Type="http://schemas.openxmlformats.org/officeDocument/2006/relationships/hyperlink" Target="https://doi.org/10.1038/d41586-021-03603-2" TargetMode="External"/><Relationship Id="rId980" Type="http://schemas.openxmlformats.org/officeDocument/2006/relationships/hyperlink" Target="https://doi.org/10.1038/s41467-020-19160-7" TargetMode="External"/><Relationship Id="rId1008" Type="http://schemas.openxmlformats.org/officeDocument/2006/relationships/hyperlink" Target="https://doi.org/10.1038/s41562-016-0021" TargetMode="External"/><Relationship Id="rId989" Type="http://schemas.openxmlformats.org/officeDocument/2006/relationships/hyperlink" Target="https://doi.org/10.1201/9781003029878" TargetMode="External"/><Relationship Id="rId1042" Type="http://schemas.openxmlformats.org/officeDocument/2006/relationships/hyperlink" Target="https://doi.org/10.1201/9781351201315" TargetMode="External"/><Relationship Id="rId1017" Type="http://schemas.openxmlformats.org/officeDocument/2006/relationships/hyperlink" Target="https://doi.org/10.1371/journal.pcbi.1003833" TargetMode="External"/><Relationship Id="rId96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6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8" Type="http://schemas.openxmlformats.org/officeDocument/2006/relationships/hyperlink" Target="https://en.wikipedia.org/wiki/Agent_(The_Matrix)" TargetMode="External"/><Relationship Id="rId969" Type="http://schemas.openxmlformats.org/officeDocument/2006/relationships/hyperlink" Target="https://en.wikipedia.org/wiki/Battlestar_Galactica_(2004_TV_series)" TargetMode="External"/><Relationship Id="rId97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31" Type="http://schemas.openxmlformats.org/officeDocument/2006/relationships/hyperlink" Target="https://en.wikipedia.org/wiki/Doctor_of_Philosophy#History" TargetMode="External"/><Relationship Id="rId978"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8" Type="http://schemas.openxmlformats.org/officeDocument/2006/relationships/hyperlink" Target="https://en.wikipedia.org/wiki/Implicature" TargetMode="External"/><Relationship Id="rId686" Type="http://schemas.openxmlformats.org/officeDocument/2006/relationships/hyperlink" Target="https://en.wikipedia.org/wiki/Intelligent_agent" TargetMode="External"/><Relationship Id="rId932" Type="http://schemas.openxmlformats.org/officeDocument/2006/relationships/hyperlink" Target="https://en.wikipedia.org/wiki/Masterpiece#History" TargetMode="External"/><Relationship Id="rId996" Type="http://schemas.openxmlformats.org/officeDocument/2006/relationships/hyperlink" Target="https://en.wikipedia.org/wiki/Organizations_of_the_Dune_universe#Thinking_machines" TargetMode="External"/><Relationship Id="rId687" Type="http://schemas.openxmlformats.org/officeDocument/2006/relationships/hyperlink" Target="https://en.wikipedia.org/wiki/Technological_singularity" TargetMode="External"/><Relationship Id="rId1033" Type="http://schemas.openxmlformats.org/officeDocument/2006/relationships/hyperlink" Target="https://en.wikipedia.org/wiki/Terminator_3:_Rise_of_the_Machines" TargetMode="External"/><Relationship Id="rId1035" Type="http://schemas.openxmlformats.org/officeDocument/2006/relationships/hyperlink" Target="https://en.wikipedia.org/wiki/The_Matrix" TargetMode="External"/><Relationship Id="rId93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40" Type="http://schemas.openxmlformats.org/officeDocument/2006/relationships/hyperlink" Target="https://en.wikipedia.org/wiki/WarGames" TargetMode="External"/><Relationship Id="rId94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7" Type="http://schemas.openxmlformats.org/officeDocument/2006/relationships/hyperlink" Target="https://gitforwindows.org/" TargetMode="External"/><Relationship Id="rId871"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1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12" Type="http://schemas.openxmlformats.org/officeDocument/2006/relationships/hyperlink" Target="https://github.com/d-morrison/ai-config" TargetMode="External"/><Relationship Id="rId89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2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5" Type="http://schemas.openxmlformats.org/officeDocument/2006/relationships/hyperlink" Target="https://github.com/nmfs-opensci/quarto-thesis" TargetMode="External"/><Relationship Id="rId763" Type="http://schemas.openxmlformats.org/officeDocument/2006/relationships/hyperlink" Target="https://github.com/ollama/ollama/releases" TargetMode="External"/><Relationship Id="rId720" Type="http://schemas.openxmlformats.org/officeDocument/2006/relationships/hyperlink" Target="https://github.com/orgs/community/discussions/162826" TargetMode="External"/><Relationship Id="rId72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91" Type="http://schemas.openxmlformats.org/officeDocument/2006/relationships/hyperlink" Target="https://github.com/ucdavisdatalab/workshop_nlp_with_python" TargetMode="External"/><Relationship Id="rId890" Type="http://schemas.openxmlformats.org/officeDocument/2006/relationships/hyperlink" Target="https://github.com/ucdavisdatalab/workshop_python_basics" TargetMode="External"/><Relationship Id="rId87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5" Type="http://schemas.openxmlformats.org/officeDocument/2006/relationships/hyperlink" Target="https://grants.nih.gov" TargetMode="External"/><Relationship Id="rId907" Type="http://schemas.openxmlformats.org/officeDocument/2006/relationships/hyperlink" Target="https://grantwriting.stanford.edu/resources/funding-train/" TargetMode="External"/><Relationship Id="rId97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7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5" Type="http://schemas.openxmlformats.org/officeDocument/2006/relationships/hyperlink" Target="https://journals.lww.com/epidem/Fulltext/2001/05000/The_Value_of_P.2.aspx" TargetMode="External"/><Relationship Id="rId923" Type="http://schemas.openxmlformats.org/officeDocument/2006/relationships/hyperlink" Target="https://journals.plos.org/ploscompbiol/article?id=10.1371/journal.pcbi.1003833" TargetMode="External"/><Relationship Id="rId984"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6" Type="http://schemas.openxmlformats.org/officeDocument/2006/relationships/hyperlink" Target="https://link.springer.com/book/10.1007/978-3-030-98175-4" TargetMode="External"/><Relationship Id="rId91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4" Type="http://schemas.openxmlformats.org/officeDocument/2006/relationships/hyperlink" Target="https://mastering-shiny.org/" TargetMode="External"/><Relationship Id="rId922" Type="http://schemas.openxmlformats.org/officeDocument/2006/relationships/hyperlink" Target="https://medialab.github.io/iwanthue/" TargetMode="External"/><Relationship Id="rId86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0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02"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5" Type="http://schemas.openxmlformats.org/officeDocument/2006/relationships/hyperlink" Target="https://myidp.sciencecareers.org/" TargetMode="External"/><Relationship Id="rId840" Type="http://schemas.openxmlformats.org/officeDocument/2006/relationships/hyperlink" Target="https://nodejs.org/" TargetMode="External"/><Relationship Id="rId845" Type="http://schemas.openxmlformats.org/officeDocument/2006/relationships/hyperlink" Target="https://ohmyz.sh/" TargetMode="External"/><Relationship Id="rId759" Type="http://schemas.openxmlformats.org/officeDocument/2006/relationships/hyperlink" Target="https://ollama.com" TargetMode="External"/><Relationship Id="rId768" Type="http://schemas.openxmlformats.org/officeDocument/2006/relationships/hyperlink" Target="https://ollama.com/blog/openai-compatibility" TargetMode="External"/><Relationship Id="rId764" Type="http://schemas.openxmlformats.org/officeDocument/2006/relationships/hyperlink" Target="https://ollama.com/download" TargetMode="External"/><Relationship Id="rId765" Type="http://schemas.openxmlformats.org/officeDocument/2006/relationships/hyperlink" Target="https://ollama.com/library" TargetMode="External"/><Relationship Id="rId1003" Type="http://schemas.openxmlformats.org/officeDocument/2006/relationships/hyperlink" Target="https://openreview.net/forum?id=BZ5a1r-kVsf" TargetMode="External"/><Relationship Id="rId1012"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5" Type="http://schemas.openxmlformats.org/officeDocument/2006/relationships/hyperlink" Target="https://platform.openai.com/api-keys" TargetMode="External"/><Relationship Id="rId998" Type="http://schemas.openxmlformats.org/officeDocument/2006/relationships/hyperlink" Target="https://plos.org/resource/how-to-store-and-manage-your-data/" TargetMode="External"/><Relationship Id="rId767" Type="http://schemas.openxmlformats.org/officeDocument/2006/relationships/hyperlink" Target="https://positron.posit.co" TargetMode="External"/><Relationship Id="rId78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5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81" Type="http://schemas.openxmlformats.org/officeDocument/2006/relationships/hyperlink" Target="https://s3.amazonaws.com/assets.datacamp.com/blog_assets/datatable_Cheat_Sheet_R.pdf" TargetMode="External"/><Relationship Id="rId96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5" Type="http://schemas.openxmlformats.org/officeDocument/2006/relationships/hyperlink" Target="https://sethrobertson.github.io/GitFixUm/fixup.html" TargetMode="External"/><Relationship Id="rId1021" Type="http://schemas.openxmlformats.org/officeDocument/2006/relationships/hyperlink" Target="https://slurm.schedmd.com/salloc.html" TargetMode="External"/><Relationship Id="rId1023" Type="http://schemas.openxmlformats.org/officeDocument/2006/relationships/hyperlink" Target="https://slurm.schedmd.com/sattach.html" TargetMode="External"/><Relationship Id="rId1025" Type="http://schemas.openxmlformats.org/officeDocument/2006/relationships/hyperlink" Target="https://slurm.schedmd.com/sbatch.html" TargetMode="External"/><Relationship Id="rId1027" Type="http://schemas.openxmlformats.org/officeDocument/2006/relationships/hyperlink" Target="https://slurm.schedmd.com/squeue.html" TargetMode="External"/><Relationship Id="rId102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6" Type="http://schemas.openxmlformats.org/officeDocument/2006/relationships/hyperlink" Target="https://ucd-serg.github.io/lab-manual/appendix-copilot-instructions.html" TargetMode="External"/><Relationship Id="rId105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6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7" Type="http://schemas.openxmlformats.org/officeDocument/2006/relationships/hyperlink" Target="https://ucdavisdatalab.github.io/install_guides/" TargetMode="External"/><Relationship Id="rId87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5" Type="http://schemas.openxmlformats.org/officeDocument/2006/relationships/hyperlink" Target="https://www.anthropic.com/claude-code" TargetMode="External"/><Relationship Id="rId95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5" Type="http://schemas.openxmlformats.org/officeDocument/2006/relationships/hyperlink" Target="https://www.danieldsjoberg.com/gtsummary/" TargetMode="External"/><Relationship Id="rId87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1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50" Type="http://schemas.openxmlformats.org/officeDocument/2006/relationships/hyperlink" Target="https://www.medrxiv.org/" TargetMode="External"/><Relationship Id="rId838" Type="http://schemas.openxmlformats.org/officeDocument/2006/relationships/hyperlink" Target="https://www.msys2.org/" TargetMode="External"/><Relationship Id="rId918" Type="http://schemas.openxmlformats.org/officeDocument/2006/relationships/hyperlink" Target="https://www.nature.com/articles/d41586-021-03603-2" TargetMode="External"/><Relationship Id="rId908" Type="http://schemas.openxmlformats.org/officeDocument/2006/relationships/hyperlink" Target="https://www.niaid.nih.gov/grants-contracts/write-grant-application" TargetMode="External"/><Relationship Id="rId69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9" Type="http://schemas.openxmlformats.org/officeDocument/2006/relationships/hyperlink" Target="https://www.rstudio.com/wp-content/uploads/2015/02/data-wrangling-cheatsheet.pdf" TargetMode="External"/><Relationship Id="rId882" Type="http://schemas.openxmlformats.org/officeDocument/2006/relationships/hyperlink" Target="https://www.rstudio.com/wp-content/uploads/2015/02/rmarkdown-cheatsheet.pdf" TargetMode="External"/><Relationship Id="rId880" Type="http://schemas.openxmlformats.org/officeDocument/2006/relationships/hyperlink" Target="https://www.rstudio.com/wp-content/uploads/2015/03/ggplot2-cheatsheet.pdf" TargetMode="External"/><Relationship Id="rId90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6" Type="http://schemas.openxmlformats.org/officeDocument/2006/relationships/hyperlink" Target="https://www.training.nih.gov/career-services/" TargetMode="External"/><Relationship Id="rId919" Type="http://schemas.openxmlformats.org/officeDocument/2006/relationships/hyperlink" Target="https://www.youtube.com/watch?v=1RwJbhkCA58" TargetMode="External"/><Relationship Id="rId901" Type="http://schemas.openxmlformats.org/officeDocument/2006/relationships/hyperlink" Target="https://www.youtube.com/watch?v=1RwJbhkCA58&amp;t=1171s" TargetMode="External"/><Relationship Id="rId99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84" Type="http://schemas.openxmlformats.org/officeDocument/2006/relationships/hyperlink" Target="http://adv-r.had.co.nz/Style.html" TargetMode="External"/><Relationship Id="rId921" Type="http://schemas.openxmlformats.org/officeDocument/2006/relationships/hyperlink" Target="http://colorbrewer2.org/" TargetMode="External"/><Relationship Id="rId98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6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6" Type="http://schemas.openxmlformats.org/officeDocument/2006/relationships/hyperlink" Target="https://agents.md/" TargetMode="External"/><Relationship Id="rId807" Type="http://schemas.openxmlformats.org/officeDocument/2006/relationships/hyperlink" Target="https://agentskills.io/home" TargetMode="External"/><Relationship Id="rId80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81" Type="http://schemas.openxmlformats.org/officeDocument/2006/relationships/hyperlink" Target="https://chatgpt.com/codex/" TargetMode="External"/><Relationship Id="rId816" Type="http://schemas.openxmlformats.org/officeDocument/2006/relationships/hyperlink" Target="https://claude.ai/code" TargetMode="External"/><Relationship Id="rId673"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19" Type="http://schemas.openxmlformats.org/officeDocument/2006/relationships/hyperlink" Target="https://code.claude.com/docs/en/claude-code-on-the-web" TargetMode="External"/><Relationship Id="rId820" Type="http://schemas.openxmlformats.org/officeDocument/2006/relationships/hyperlink" Target="https://code.claude.com/docs/en/commands" TargetMode="External"/><Relationship Id="rId843" Type="http://schemas.openxmlformats.org/officeDocument/2006/relationships/hyperlink" Target="https://code.claude.com/docs/en/setup" TargetMode="External"/><Relationship Id="rId770" Type="http://schemas.openxmlformats.org/officeDocument/2006/relationships/hyperlink" Target="https://continue.dev" TargetMode="External"/><Relationship Id="rId594" Type="http://schemas.openxmlformats.org/officeDocument/2006/relationships/hyperlink" Target="https://cran.r-project.org/" TargetMode="External"/><Relationship Id="rId95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4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86" Type="http://schemas.openxmlformats.org/officeDocument/2006/relationships/hyperlink" Target="https://datadryad.org/" TargetMode="External"/><Relationship Id="rId956" Type="http://schemas.openxmlformats.org/officeDocument/2006/relationships/hyperlink" Target="https://davidgohel.github.io/flextable/" TargetMode="External"/><Relationship Id="rId104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94" Type="http://schemas.openxmlformats.org/officeDocument/2006/relationships/hyperlink" Target="https://desktop.github.com/" TargetMode="External"/><Relationship Id="rId788" Type="http://schemas.openxmlformats.org/officeDocument/2006/relationships/hyperlink" Target="https://developers.openai.com/api/docs/quickstart" TargetMode="External"/><Relationship Id="rId78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4" Type="http://schemas.openxmlformats.org/officeDocument/2006/relationships/hyperlink" Target="https://docs.claude.com/en/docs/agents-and-tools/tool-use/overview" TargetMode="External"/><Relationship Id="rId546" Type="http://schemas.openxmlformats.org/officeDocument/2006/relationships/hyperlink" Target="https://docs.github.com/en/actions" TargetMode="External"/><Relationship Id="rId722" Type="http://schemas.openxmlformats.org/officeDocument/2006/relationships/hyperlink" Target="https://docs.github.com/en/copilot/how-tos/use-copilot-agents/coding-agent" TargetMode="External"/><Relationship Id="rId798" Type="http://schemas.openxmlformats.org/officeDocument/2006/relationships/hyperlink" Target="https://docs.github.com/en/copilot/how-tos/use-copilot-agents/coding-agent/customize-the-agent-environment" TargetMode="External"/><Relationship Id="rId825" Type="http://schemas.openxmlformats.org/officeDocument/2006/relationships/hyperlink" Target="https://docs.github.com/en/copilot/how-tos/use-copilot-agents/coding-agent/customize-the-agent-environment#preinstalling-tools-or-dependencies-in-copilots-environment" TargetMode="External"/><Relationship Id="rId749" Type="http://schemas.openxmlformats.org/officeDocument/2006/relationships/hyperlink" Target="https://docs.github.com/en/copilot/how-tos/use-copilot-agents/coding-agent/customize-the-agent-firewall" TargetMode="External"/><Relationship Id="rId74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04" Type="http://schemas.openxmlformats.org/officeDocument/2006/relationships/hyperlink" Target="https://docs.google.com/document/d/1ckgRCcr7FFPyymyMA6Y_-cB_vftOyrrxT28c6gRg0PI/edit" TargetMode="External"/><Relationship Id="rId1006" Type="http://schemas.openxmlformats.org/officeDocument/2006/relationships/hyperlink" Target="https://doi.org/10.1038/467775a" TargetMode="External"/><Relationship Id="rId1010" Type="http://schemas.openxmlformats.org/officeDocument/2006/relationships/hyperlink" Target="https://doi.org/10.1038/526182a" TargetMode="External"/><Relationship Id="rId1031" Type="http://schemas.openxmlformats.org/officeDocument/2006/relationships/hyperlink" Target="https://doi.org/10.1038/d41586-019-00067-3" TargetMode="External"/><Relationship Id="rId967" Type="http://schemas.openxmlformats.org/officeDocument/2006/relationships/hyperlink" Target="https://doi.org/10.1038/d41586-019-01431-z" TargetMode="External"/><Relationship Id="rId1019" Type="http://schemas.openxmlformats.org/officeDocument/2006/relationships/hyperlink" Target="https://doi.org/10.1038/d41586-019-02918-5" TargetMode="External"/><Relationship Id="rId1038" Type="http://schemas.openxmlformats.org/officeDocument/2006/relationships/hyperlink" Target="https://doi.org/10.1038/d41586-021-03603-2" TargetMode="External"/><Relationship Id="rId980" Type="http://schemas.openxmlformats.org/officeDocument/2006/relationships/hyperlink" Target="https://doi.org/10.1038/s41467-020-19160-7" TargetMode="External"/><Relationship Id="rId1008" Type="http://schemas.openxmlformats.org/officeDocument/2006/relationships/hyperlink" Target="https://doi.org/10.1038/s41562-016-0021" TargetMode="External"/><Relationship Id="rId989" Type="http://schemas.openxmlformats.org/officeDocument/2006/relationships/hyperlink" Target="https://doi.org/10.1201/9781003029878" TargetMode="External"/><Relationship Id="rId1042" Type="http://schemas.openxmlformats.org/officeDocument/2006/relationships/hyperlink" Target="https://doi.org/10.1201/9781351201315" TargetMode="External"/><Relationship Id="rId1017" Type="http://schemas.openxmlformats.org/officeDocument/2006/relationships/hyperlink" Target="https://doi.org/10.1371/journal.pcbi.1003833" TargetMode="External"/><Relationship Id="rId96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6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38" Type="http://schemas.openxmlformats.org/officeDocument/2006/relationships/hyperlink" Target="https://en.wikipedia.org/wiki/Agent_(The_Matrix)" TargetMode="External"/><Relationship Id="rId969" Type="http://schemas.openxmlformats.org/officeDocument/2006/relationships/hyperlink" Target="https://en.wikipedia.org/wiki/Battlestar_Galactica_(2004_TV_series)" TargetMode="External"/><Relationship Id="rId97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8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31" Type="http://schemas.openxmlformats.org/officeDocument/2006/relationships/hyperlink" Target="https://en.wikipedia.org/wiki/Doctor_of_Philosophy#History" TargetMode="External"/><Relationship Id="rId978"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48" Type="http://schemas.openxmlformats.org/officeDocument/2006/relationships/hyperlink" Target="https://en.wikipedia.org/wiki/Implicature" TargetMode="External"/><Relationship Id="rId686" Type="http://schemas.openxmlformats.org/officeDocument/2006/relationships/hyperlink" Target="https://en.wikipedia.org/wiki/Intelligent_agent" TargetMode="External"/><Relationship Id="rId932" Type="http://schemas.openxmlformats.org/officeDocument/2006/relationships/hyperlink" Target="https://en.wikipedia.org/wiki/Masterpiece#History" TargetMode="External"/><Relationship Id="rId996" Type="http://schemas.openxmlformats.org/officeDocument/2006/relationships/hyperlink" Target="https://en.wikipedia.org/wiki/Organizations_of_the_Dune_universe#Thinking_machines" TargetMode="External"/><Relationship Id="rId687" Type="http://schemas.openxmlformats.org/officeDocument/2006/relationships/hyperlink" Target="https://en.wikipedia.org/wiki/Technological_singularity" TargetMode="External"/><Relationship Id="rId1033" Type="http://schemas.openxmlformats.org/officeDocument/2006/relationships/hyperlink" Target="https://en.wikipedia.org/wiki/Terminator_3:_Rise_of_the_Machines" TargetMode="External"/><Relationship Id="rId1035" Type="http://schemas.openxmlformats.org/officeDocument/2006/relationships/hyperlink" Target="https://en.wikipedia.org/wiki/The_Matrix" TargetMode="External"/><Relationship Id="rId93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40" Type="http://schemas.openxmlformats.org/officeDocument/2006/relationships/hyperlink" Target="https://en.wikipedia.org/wiki/WarGames" TargetMode="External"/><Relationship Id="rId94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37" Type="http://schemas.openxmlformats.org/officeDocument/2006/relationships/hyperlink" Target="https://gitforwindows.org/" TargetMode="External"/><Relationship Id="rId871"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1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1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9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12" Type="http://schemas.openxmlformats.org/officeDocument/2006/relationships/hyperlink" Target="https://github.com/d-morrison/ai-config" TargetMode="External"/><Relationship Id="rId89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2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35" Type="http://schemas.openxmlformats.org/officeDocument/2006/relationships/hyperlink" Target="https://github.com/nmfs-opensci/quarto-thesis" TargetMode="External"/><Relationship Id="rId763" Type="http://schemas.openxmlformats.org/officeDocument/2006/relationships/hyperlink" Target="https://github.com/ollama/ollama/releases" TargetMode="External"/><Relationship Id="rId720" Type="http://schemas.openxmlformats.org/officeDocument/2006/relationships/hyperlink" Target="https://github.com/orgs/community/discussions/162826" TargetMode="External"/><Relationship Id="rId72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2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2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2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8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7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91" Type="http://schemas.openxmlformats.org/officeDocument/2006/relationships/hyperlink" Target="https://github.com/ucdavisdatalab/workshop_nlp_with_python" TargetMode="External"/><Relationship Id="rId890" Type="http://schemas.openxmlformats.org/officeDocument/2006/relationships/hyperlink" Target="https://github.com/ucdavisdatalab/workshop_python_basics" TargetMode="External"/><Relationship Id="rId87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25" Type="http://schemas.openxmlformats.org/officeDocument/2006/relationships/hyperlink" Target="https://grants.nih.gov" TargetMode="External"/><Relationship Id="rId907" Type="http://schemas.openxmlformats.org/officeDocument/2006/relationships/hyperlink" Target="https://grantwriting.stanford.edu/resources/funding-train/" TargetMode="External"/><Relationship Id="rId97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8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7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5" Type="http://schemas.openxmlformats.org/officeDocument/2006/relationships/hyperlink" Target="https://journals.lww.com/epidem/Fulltext/2001/05000/The_Value_of_P.2.aspx" TargetMode="External"/><Relationship Id="rId923" Type="http://schemas.openxmlformats.org/officeDocument/2006/relationships/hyperlink" Target="https://journals.plos.org/ploscompbiol/article?id=10.1371/journal.pcbi.1003833" TargetMode="External"/><Relationship Id="rId984"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96" Type="http://schemas.openxmlformats.org/officeDocument/2006/relationships/hyperlink" Target="https://link.springer.com/book/10.1007/978-3-030-98175-4" TargetMode="External"/><Relationship Id="rId91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44" Type="http://schemas.openxmlformats.org/officeDocument/2006/relationships/hyperlink" Target="https://mastering-shiny.org/" TargetMode="External"/><Relationship Id="rId922" Type="http://schemas.openxmlformats.org/officeDocument/2006/relationships/hyperlink" Target="https://medialab.github.io/iwanthue/" TargetMode="External"/><Relationship Id="rId86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0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02" Type="http://schemas.openxmlformats.org/officeDocument/2006/relationships/hyperlink" Target="https://mitcommlab.mit.edu/be/2023/09/27/toward-an-evenbetterposter-improving-the-betterposter-template/" TargetMode="External"/><Relationship Id="rId675" Type="http://schemas.openxmlformats.org/officeDocument/2006/relationships/hyperlink" Target="https://modelcontextprotocol.io/" TargetMode="External"/><Relationship Id="rId915" Type="http://schemas.openxmlformats.org/officeDocument/2006/relationships/hyperlink" Target="https://myidp.sciencecareers.org/" TargetMode="External"/><Relationship Id="rId840" Type="http://schemas.openxmlformats.org/officeDocument/2006/relationships/hyperlink" Target="https://nodejs.org/" TargetMode="External"/><Relationship Id="rId845" Type="http://schemas.openxmlformats.org/officeDocument/2006/relationships/hyperlink" Target="https://ohmyz.sh/" TargetMode="External"/><Relationship Id="rId759" Type="http://schemas.openxmlformats.org/officeDocument/2006/relationships/hyperlink" Target="https://ollama.com" TargetMode="External"/><Relationship Id="rId768" Type="http://schemas.openxmlformats.org/officeDocument/2006/relationships/hyperlink" Target="https://ollama.com/blog/openai-compatibility" TargetMode="External"/><Relationship Id="rId764" Type="http://schemas.openxmlformats.org/officeDocument/2006/relationships/hyperlink" Target="https://ollama.com/download" TargetMode="External"/><Relationship Id="rId765" Type="http://schemas.openxmlformats.org/officeDocument/2006/relationships/hyperlink" Target="https://ollama.com/library" TargetMode="External"/><Relationship Id="rId1003" Type="http://schemas.openxmlformats.org/officeDocument/2006/relationships/hyperlink" Target="https://openreview.net/forum?id=BZ5a1r-kVsf" TargetMode="External"/><Relationship Id="rId1012" Type="http://schemas.openxmlformats.org/officeDocument/2006/relationships/hyperlink" Target="https://osf.io/" TargetMode="External"/><Relationship Id="rId41" Type="http://schemas.openxmlformats.org/officeDocument/2006/relationships/hyperlink" Target="https://osf.io/tgbxr/" TargetMode="External"/><Relationship Id="rId678"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785" Type="http://schemas.openxmlformats.org/officeDocument/2006/relationships/hyperlink" Target="https://platform.openai.com/api-keys" TargetMode="External"/><Relationship Id="rId998" Type="http://schemas.openxmlformats.org/officeDocument/2006/relationships/hyperlink" Target="https://plos.org/resource/how-to-store-and-manage-your-data/" TargetMode="External"/><Relationship Id="rId767" Type="http://schemas.openxmlformats.org/officeDocument/2006/relationships/hyperlink" Target="https://positron.posit.co" TargetMode="External"/><Relationship Id="rId78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4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5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81" Type="http://schemas.openxmlformats.org/officeDocument/2006/relationships/hyperlink" Target="https://s3.amazonaws.com/assets.datacamp.com/blog_assets/datatable_Cheat_Sheet_R.pdf" TargetMode="External"/><Relationship Id="rId96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15" Type="http://schemas.openxmlformats.org/officeDocument/2006/relationships/hyperlink" Target="https://sethrobertson.github.io/GitFixUm/fixup.html" TargetMode="External"/><Relationship Id="rId1021" Type="http://schemas.openxmlformats.org/officeDocument/2006/relationships/hyperlink" Target="https://slurm.schedmd.com/salloc.html" TargetMode="External"/><Relationship Id="rId1023" Type="http://schemas.openxmlformats.org/officeDocument/2006/relationships/hyperlink" Target="https://slurm.schedmd.com/sattach.html" TargetMode="External"/><Relationship Id="rId1025" Type="http://schemas.openxmlformats.org/officeDocument/2006/relationships/hyperlink" Target="https://slurm.schedmd.com/sbatch.html" TargetMode="External"/><Relationship Id="rId1027" Type="http://schemas.openxmlformats.org/officeDocument/2006/relationships/hyperlink" Target="https://slurm.schedmd.com/squeue.html" TargetMode="External"/><Relationship Id="rId102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4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0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56" Type="http://schemas.openxmlformats.org/officeDocument/2006/relationships/hyperlink" Target="https://ucd-serg.github.io/lab-manual/appendix-copilot-instructions.html" TargetMode="External"/><Relationship Id="rId105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6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77" Type="http://schemas.openxmlformats.org/officeDocument/2006/relationships/hyperlink" Target="https://ucdavisdatalab.github.io/install_guides/" TargetMode="External"/><Relationship Id="rId87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9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15" Type="http://schemas.openxmlformats.org/officeDocument/2006/relationships/hyperlink" Target="https://www.anthropic.com/claude-code" TargetMode="External"/><Relationship Id="rId95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55" Type="http://schemas.openxmlformats.org/officeDocument/2006/relationships/hyperlink" Target="https://www.danieldsjoberg.com/gtsummary/" TargetMode="External"/><Relationship Id="rId87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1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50" Type="http://schemas.openxmlformats.org/officeDocument/2006/relationships/hyperlink" Target="https://www.medrxiv.org/" TargetMode="External"/><Relationship Id="rId838" Type="http://schemas.openxmlformats.org/officeDocument/2006/relationships/hyperlink" Target="https://www.msys2.org/" TargetMode="External"/><Relationship Id="rId918" Type="http://schemas.openxmlformats.org/officeDocument/2006/relationships/hyperlink" Target="https://www.nature.com/articles/d41586-021-03603-2" TargetMode="External"/><Relationship Id="rId908" Type="http://schemas.openxmlformats.org/officeDocument/2006/relationships/hyperlink" Target="https://www.niaid.nih.gov/grants-contracts/write-grant-application" TargetMode="External"/><Relationship Id="rId69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79" Type="http://schemas.openxmlformats.org/officeDocument/2006/relationships/hyperlink" Target="https://www.rstudio.com/wp-content/uploads/2015/02/data-wrangling-cheatsheet.pdf" TargetMode="External"/><Relationship Id="rId882" Type="http://schemas.openxmlformats.org/officeDocument/2006/relationships/hyperlink" Target="https://www.rstudio.com/wp-content/uploads/2015/02/rmarkdown-cheatsheet.pdf" TargetMode="External"/><Relationship Id="rId880" Type="http://schemas.openxmlformats.org/officeDocument/2006/relationships/hyperlink" Target="https://www.rstudio.com/wp-content/uploads/2015/03/ggplot2-cheatsheet.pdf" TargetMode="External"/><Relationship Id="rId90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16" Type="http://schemas.openxmlformats.org/officeDocument/2006/relationships/hyperlink" Target="https://www.training.nih.gov/career-services/" TargetMode="External"/><Relationship Id="rId919" Type="http://schemas.openxmlformats.org/officeDocument/2006/relationships/hyperlink" Target="https://www.youtube.com/watch?v=1RwJbhkCA58" TargetMode="External"/><Relationship Id="rId901" Type="http://schemas.openxmlformats.org/officeDocument/2006/relationships/hyperlink" Target="https://www.youtube.com/watch?v=1RwJbhkCA58&amp;t=1171s" TargetMode="External"/><Relationship Id="rId99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9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2026-07-01T23:36:59Z</dcterms:created>
  <dcterms:modified xsi:type="dcterms:W3CDTF">2026-07-01T23:36:59Z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