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0.png" ContentType="image/png"/>
  <Override PartName="/word/media/rId243.png" ContentType="image/png"/>
  <Override PartName="/word/media/rId273.jpg" ContentType="image/jpeg"/>
  <Override PartName="/word/media/rId2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1"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3" w:name="sec-auto-styling"/>
    <w:p>
      <w:pPr>
        <w:pStyle w:val="Heading2"/>
      </w:pPr>
      <w:r>
        <w:t xml:space="preserve">6.8 Automated Code Styling</w:t>
      </w:r>
    </w:p>
    <w:p>
      <w:pPr>
        <w:pStyle w:val="FirstParagraph"/>
      </w:pPr>
      <w:r>
        <w:t xml:space="preserve">See</w:t>
      </w:r>
      <w:r>
        <w:t xml:space="preserve"> </w:t>
      </w:r>
      <w:hyperlink w:anchor="sec-style-auto-style">
        <w:r>
          <w:rPr>
            <w:rStyle w:val="Hyperlink"/>
          </w:rPr>
          <w:t xml:space="preserve">Section 7.11</w:t>
        </w:r>
      </w:hyperlink>
      <w:r>
        <w:t xml:space="preserve">.</w:t>
      </w:r>
    </w:p>
    <w:bookmarkEnd w:id="113"/>
    <w:bookmarkStart w:id="129" w:name="sec-documenting-code"/>
    <w:p>
      <w:pPr>
        <w:pStyle w:val="Heading2"/>
      </w:pPr>
      <w:r>
        <w:t xml:space="preserve">6.9 Documenting your code</w:t>
      </w:r>
    </w:p>
    <w:bookmarkStart w:id="121"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4">
        <w:r>
          <w:rPr>
            <w:rStyle w:val="Hyperlink"/>
          </w:rPr>
          <w:t xml:space="preserve">JavaDocs</w:t>
        </w:r>
      </w:hyperlink>
      <w:r>
        <w:t xml:space="preserve"> </w:t>
      </w:r>
      <w:r>
        <w:t xml:space="preserve">and R’s</w:t>
      </w:r>
      <w:r>
        <w:t xml:space="preserve"> </w:t>
      </w:r>
      <w:hyperlink r:id="rId11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1"/>
    <w:bookmarkStart w:id="122"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2"/>
    <w:bookmarkStart w:id="124" w:name="sections-and-subsections"/>
    <w:p>
      <w:pPr>
        <w:pStyle w:val="Heading3"/>
      </w:pPr>
      <w:r>
        <w:t xml:space="preserve">6.9.3 Sections and subsections</w:t>
      </w:r>
    </w:p>
    <w:p>
      <w:pPr>
        <w:pStyle w:val="FirstParagraph"/>
      </w:pPr>
      <w:r>
        <w:t xml:space="preserve">Rstudio (</w:t>
      </w:r>
      <w:hyperlink r:id="rId12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4"/>
    <w:bookmarkStart w:id="126" w:name="code-folding"/>
    <w:p>
      <w:pPr>
        <w:pStyle w:val="Heading3"/>
      </w:pPr>
      <w:r>
        <w:t xml:space="preserve">6.9.4 Code folding</w:t>
      </w:r>
    </w:p>
    <w:p>
      <w:pPr>
        <w:pStyle w:val="FirstParagraph"/>
      </w:pPr>
      <w:r>
        <w:t xml:space="preserve">Consider using RStudio’s</w:t>
      </w:r>
      <w:r>
        <w:t xml:space="preserve"> </w:t>
      </w:r>
      <w:hyperlink r:id="rId12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6"/>
    <w:bookmarkStart w:id="128"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8"/>
    <w:bookmarkEnd w:id="129"/>
    <w:bookmarkStart w:id="130" w:name="object-naming"/>
    <w:p>
      <w:pPr>
        <w:pStyle w:val="Heading2"/>
      </w:pPr>
      <w:r>
        <w:t xml:space="preserve">6.10 Object naming</w:t>
      </w:r>
    </w:p>
    <w:p>
      <w:pPr>
        <w:pStyle w:val="FirstParagraph"/>
      </w:pPr>
      <w:r>
        <w:t xml:space="preserve">See</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3"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6">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8">
        <w:r>
          <w:rPr>
            <w:rStyle w:val="Hyperlink"/>
          </w:rPr>
          <w:t xml:space="preserve">Tidy Eval in 5 Minutes</w:t>
        </w:r>
      </w:hyperlink>
      <w:r>
        <w:t xml:space="preserve"> </w:t>
      </w:r>
      <w:r>
        <w:t xml:space="preserve">(video)</w:t>
      </w:r>
    </w:p>
    <w:p>
      <w:pPr>
        <w:pStyle w:val="Compact"/>
        <w:numPr>
          <w:ilvl w:val="0"/>
          <w:numId w:val="1040"/>
        </w:numPr>
      </w:pPr>
      <w:hyperlink r:id="rId149">
        <w:r>
          <w:rPr>
            <w:rStyle w:val="Hyperlink"/>
          </w:rPr>
          <w:t xml:space="preserve">Tidy Evaluation</w:t>
        </w:r>
      </w:hyperlink>
      <w:r>
        <w:t xml:space="preserve"> </w:t>
      </w:r>
      <w:r>
        <w:t xml:space="preserve">(e-book)</w:t>
      </w:r>
    </w:p>
    <w:p>
      <w:pPr>
        <w:pStyle w:val="Compact"/>
        <w:numPr>
          <w:ilvl w:val="0"/>
          <w:numId w:val="1040"/>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0"/>
        </w:numPr>
      </w:pPr>
      <w:hyperlink r:id="rId151">
        <w:r>
          <w:rPr>
            <w:rStyle w:val="Hyperlink"/>
          </w:rPr>
          <w:t xml:space="preserve">Standard Evaluation for *_join</w:t>
        </w:r>
      </w:hyperlink>
      <w:r>
        <w:t xml:space="preserve"> </w:t>
      </w:r>
      <w:r>
        <w:t xml:space="preserve">(stackoverflow)</w:t>
      </w:r>
    </w:p>
    <w:p>
      <w:pPr>
        <w:pStyle w:val="Compact"/>
        <w:numPr>
          <w:ilvl w:val="0"/>
          <w:numId w:val="1040"/>
        </w:numPr>
      </w:pPr>
      <w:hyperlink r:id="rId152">
        <w:r>
          <w:rPr>
            <w:rStyle w:val="Hyperlink"/>
          </w:rPr>
          <w:t xml:space="preserve">Programming with dplyr</w:t>
        </w:r>
      </w:hyperlink>
      <w:r>
        <w:t xml:space="preserve"> </w:t>
      </w:r>
      <w:r>
        <w:t xml:space="preserve">(package vignette)</w:t>
      </w:r>
    </w:p>
    <w:bookmarkEnd w:id="153"/>
    <w:bookmarkStart w:id="156"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3"/>
    <w:bookmarkStart w:id="168" w:name="constructing-pull-requests"/>
    <w:p>
      <w:pPr>
        <w:pStyle w:val="Heading2"/>
      </w:pPr>
      <w:r>
        <w:t xml:space="preserve">6.19 Constructing Pull Requests</w:t>
      </w:r>
    </w:p>
    <w:bookmarkStart w:id="164"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6.20 Reviewing Pull Requests</w:t>
      </w:r>
    </w:p>
    <w:bookmarkStart w:id="169"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71"/>
    <w:bookmarkStart w:id="172"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90" w:name="sec-r-resources"/>
    <w:p>
      <w:pPr>
        <w:pStyle w:val="Heading2"/>
      </w:pPr>
      <w:r>
        <w:t xml:space="preserve">6.22 Additional Resources</w:t>
      </w:r>
    </w:p>
    <w:bookmarkStart w:id="181" w:name="r-package-development"/>
    <w:p>
      <w:pPr>
        <w:pStyle w:val="Heading3"/>
      </w:pPr>
      <w:r>
        <w:t xml:space="preserve">6.22.1 R Package Development</w:t>
      </w:r>
    </w:p>
    <w:p>
      <w:pPr>
        <w:pStyle w:val="Compact"/>
        <w:numPr>
          <w:ilvl w:val="0"/>
          <w:numId w:val="1049"/>
        </w:numPr>
      </w:pPr>
      <w:hyperlink r:id="rId175">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6">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8">
        <w:r>
          <w:rPr>
            <w:rStyle w:val="Hyperlink"/>
          </w:rPr>
          <w:t xml:space="preserve">devtools documentation</w:t>
        </w:r>
      </w:hyperlink>
      <w:r>
        <w:t xml:space="preserve"> </w:t>
      </w:r>
      <w:r>
        <w:t xml:space="preserve">- essential development tools</w:t>
      </w:r>
    </w:p>
    <w:p>
      <w:pPr>
        <w:pStyle w:val="Compact"/>
        <w:numPr>
          <w:ilvl w:val="0"/>
          <w:numId w:val="1049"/>
        </w:numPr>
      </w:pPr>
      <w:hyperlink r:id="rId179">
        <w:r>
          <w:rPr>
            <w:rStyle w:val="Hyperlink"/>
          </w:rPr>
          <w:t xml:space="preserve">pkgdown documentation</w:t>
        </w:r>
      </w:hyperlink>
      <w:r>
        <w:t xml:space="preserve"> </w:t>
      </w:r>
      <w:r>
        <w:t xml:space="preserve">- create package websites</w:t>
      </w:r>
    </w:p>
    <w:p>
      <w:pPr>
        <w:pStyle w:val="Compact"/>
        <w:numPr>
          <w:ilvl w:val="0"/>
          <w:numId w:val="1049"/>
        </w:numPr>
      </w:pPr>
      <w:hyperlink r:id="rId180">
        <w:r>
          <w:rPr>
            <w:rStyle w:val="Hyperlink"/>
          </w:rPr>
          <w:t xml:space="preserve">testthat documentation</w:t>
        </w:r>
      </w:hyperlink>
      <w:r>
        <w:t xml:space="preserve"> </w:t>
      </w:r>
      <w:r>
        <w:t xml:space="preserve">- unit testing framework</w:t>
      </w:r>
    </w:p>
    <w:bookmarkEnd w:id="181"/>
    <w:bookmarkStart w:id="184" w:name="general-r-programming"/>
    <w:p>
      <w:pPr>
        <w:pStyle w:val="Heading3"/>
      </w:pPr>
      <w:r>
        <w:t xml:space="preserve">6.22.2 General R Programming</w:t>
      </w:r>
    </w:p>
    <w:p>
      <w:pPr>
        <w:pStyle w:val="Compact"/>
        <w:numPr>
          <w:ilvl w:val="0"/>
          <w:numId w:val="1050"/>
        </w:numPr>
      </w:pPr>
      <w:hyperlink r:id="rId182">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3">
        <w:r>
          <w:rPr>
            <w:rStyle w:val="Hyperlink"/>
          </w:rPr>
          <w:t xml:space="preserve">Advanced R</w:t>
        </w:r>
      </w:hyperlink>
      <w:r>
        <w:t xml:space="preserve"> </w:t>
      </w:r>
      <w:r>
        <w:t xml:space="preserve">by Hadley Wickham - deep dive into R programming and internals</w:t>
      </w:r>
    </w:p>
    <w:bookmarkEnd w:id="184"/>
    <w:bookmarkStart w:id="187" w:name="shiny-development"/>
    <w:p>
      <w:pPr>
        <w:pStyle w:val="Heading3"/>
      </w:pPr>
      <w:r>
        <w:t xml:space="preserve">6.22.3 Shiny Development</w:t>
      </w:r>
    </w:p>
    <w:p>
      <w:pPr>
        <w:pStyle w:val="Compact"/>
        <w:numPr>
          <w:ilvl w:val="0"/>
          <w:numId w:val="1051"/>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7"/>
    <w:bookmarkStart w:id="189" w:name="git-and-version-control"/>
    <w:p>
      <w:pPr>
        <w:pStyle w:val="Heading3"/>
      </w:pPr>
      <w:r>
        <w:t xml:space="preserve">6.22.4 Git and Version Control</w:t>
      </w:r>
    </w:p>
    <w:p>
      <w:pPr>
        <w:pStyle w:val="Compact"/>
        <w:numPr>
          <w:ilvl w:val="0"/>
          <w:numId w:val="1052"/>
        </w:numPr>
      </w:pPr>
      <w:hyperlink r:id="rId188">
        <w:r>
          <w:rPr>
            <w:rStyle w:val="Hyperlink"/>
          </w:rPr>
          <w:t xml:space="preserve">Happy Git and GitHub for the useR</w:t>
        </w:r>
      </w:hyperlink>
      <w:r>
        <w:t xml:space="preserve"> </w:t>
      </w:r>
      <w:r>
        <w:t xml:space="preserve">by Jenny Bryan - essential guide to using Git and GitHub with R</w:t>
      </w:r>
    </w:p>
    <w:bookmarkEnd w:id="189"/>
    <w:bookmarkEnd w:id="190"/>
    <w:bookmarkEnd w:id="191"/>
    <w:bookmarkStart w:id="235" w:name="sec-r-code-style"/>
    <w:p>
      <w:pPr>
        <w:pStyle w:val="Heading1"/>
      </w:pPr>
      <w:r>
        <w:t xml:space="preserve">7. R Code Style</w:t>
      </w:r>
    </w:p>
    <w:p>
      <w:pPr>
        <w:pStyle w:val="FirstParagraph"/>
      </w:pPr>
      <w:r>
        <w:t xml:space="preserve">Adapted by UCD-SeRG team from</w:t>
      </w:r>
      <w:r>
        <w:t xml:space="preserve"> </w:t>
      </w:r>
      <w:hyperlink r:id="rId192">
        <w:r>
          <w:rPr>
            <w:rStyle w:val="Hyperlink"/>
          </w:rPr>
          <w:t xml:space="preserve">original by Kunal Mishra, Jade Benjamin-Chung, and Stephanie Djajadi</w:t>
        </w:r>
      </w:hyperlink>
    </w:p>
    <w:p>
      <w:pPr>
        <w:pStyle w:val="BodyText"/>
      </w:pPr>
      <w:r>
        <w:t xml:space="preserve">Follow these code style guidelines for all R code:</w:t>
      </w:r>
    </w:p>
    <w:bookmarkStart w:id="193"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3"/>
    <w:bookmarkStart w:id="194"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4"/>
    <w:bookmarkStart w:id="19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8"/>
    <w:bookmarkStart w:id="19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9"/>
    <w:bookmarkStart w:id="200" w:name="markdown-and-quarto-formatting"/>
    <w:p>
      <w:pPr>
        <w:pStyle w:val="Heading2"/>
      </w:pPr>
      <w:r>
        <w:t xml:space="preserve">7.5 Markdown and Quarto Formatting</w:t>
      </w:r>
    </w:p>
    <w:bookmarkEnd w:id="200"/>
    <w:bookmarkStart w:id="201"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1"/>
    <w:bookmarkStart w:id="202"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2"/>
    <w:bookmarkStart w:id="203"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3"/>
    <w:bookmarkStart w:id="2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04"/>
    <w:bookmarkStart w:id="21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opt/quarto/share/formats/docx/note.png" id="2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210"/>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12" w:name="rstudio-shortcuts"/>
    <w:p>
      <w:pPr>
        <w:pStyle w:val="Heading4"/>
      </w:pPr>
      <w:r>
        <w:t xml:space="preserve">7.11.1.1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1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2"/>
    <w:bookmarkStart w:id="223"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note.png" id="21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2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3"/>
    <w:bookmarkStart w:id="230"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4">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5">
        <w:r>
          <w:rPr>
            <w:rStyle w:val="Hyperlink"/>
          </w:rPr>
          <w:t xml:space="preserve">in this link</w:t>
        </w:r>
      </w:hyperlink>
      <w:r>
        <w:t xml:space="preserve">, and most guidelines are based on</w:t>
      </w:r>
      <w:r>
        <w:t xml:space="preserve"> </w:t>
      </w:r>
      <w:hyperlink r:id="rId226">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7">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4" w:name="sec-r-resources-style"/>
    <w:p>
      <w:pPr>
        <w:pStyle w:val="Heading2"/>
      </w:pPr>
      <w:r>
        <w:t xml:space="preserve">7.12 Additional Resources</w:t>
      </w:r>
    </w:p>
    <w:p>
      <w:pPr>
        <w:pStyle w:val="Compact"/>
        <w:numPr>
          <w:ilvl w:val="0"/>
          <w:numId w:val="1059"/>
        </w:numPr>
      </w:pPr>
      <w:hyperlink r:id="rId233">
        <w:r>
          <w:rPr>
            <w:rStyle w:val="Hyperlink"/>
          </w:rPr>
          <w:t xml:space="preserve">Tidyverse style guide</w:t>
        </w:r>
      </w:hyperlink>
      <w:r>
        <w:t xml:space="preserve">: Detailed coding style conventions for writing clear, consistent R code. Covers naming, syntax, pipes, functions, and more.</w:t>
      </w:r>
    </w:p>
    <w:bookmarkEnd w:id="234"/>
    <w:bookmarkEnd w:id="235"/>
    <w:bookmarkStart w:id="241" w:name="big-data"/>
    <w:p>
      <w:pPr>
        <w:pStyle w:val="Heading1"/>
      </w:pPr>
      <w:r>
        <w:t xml:space="preserve">8. Big data</w:t>
      </w:r>
    </w:p>
    <w:p>
      <w:pPr>
        <w:pStyle w:val="FirstParagraph"/>
      </w:pPr>
      <w:r>
        <w:t xml:space="preserve">Adapted by UCD-SeRG team from</w:t>
      </w:r>
      <w:r>
        <w:t xml:space="preserve"> </w:t>
      </w:r>
      <w:hyperlink r:id="rId236">
        <w:r>
          <w:rPr>
            <w:rStyle w:val="Hyperlink"/>
          </w:rPr>
          <w:t xml:space="preserve">original by Kunal Mishra and Jade Benjamin-Chung</w:t>
        </w:r>
      </w:hyperlink>
    </w:p>
    <w:bookmarkStart w:id="2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8"/>
    <w:bookmarkStart w:id="2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9"/>
    <w:bookmarkStart w:id="2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0"/>
    <w:bookmarkEnd w:id="241"/>
    <w:bookmarkStart w:id="251" w:name="data-masking"/>
    <w:p>
      <w:pPr>
        <w:pStyle w:val="Heading1"/>
      </w:pPr>
      <w:r>
        <w:t xml:space="preserve">9. Data masking</w:t>
      </w:r>
    </w:p>
    <w:p>
      <w:pPr>
        <w:pStyle w:val="FirstParagraph"/>
      </w:pPr>
      <w:r>
        <w:t xml:space="preserve">Adapted by UCD-SeRG team from</w:t>
      </w:r>
      <w:r>
        <w:t xml:space="preserve"> </w:t>
      </w:r>
      <w:hyperlink r:id="rId2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4" name="Picture"/>
            <a:graphic>
              <a:graphicData uri="http://schemas.openxmlformats.org/drawingml/2006/picture">
                <pic:pic>
                  <pic:nvPicPr>
                    <pic:cNvPr descr="assets/images/data-masking.PNG" id="245" name="Picture"/>
                    <pic:cNvPicPr>
                      <a:picLocks noChangeArrowheads="1" noChangeAspect="1"/>
                    </pic:cNvPicPr>
                  </pic:nvPicPr>
                  <pic:blipFill>
                    <a:blip r:embed="rId243"/>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9"/>
    <w:bookmarkEnd w:id="250"/>
    <w:bookmarkEnd w:id="251"/>
    <w:bookmarkStart w:id="271" w:name="sec-github"/>
    <w:p>
      <w:pPr>
        <w:pStyle w:val="Heading1"/>
      </w:pPr>
      <w:r>
        <w:t xml:space="preserve">10. Github</w:t>
      </w:r>
    </w:p>
    <w:p>
      <w:pPr>
        <w:pStyle w:val="FirstParagraph"/>
      </w:pPr>
      <w:r>
        <w:t xml:space="preserve">Adapted by UCD-SeRG team from</w:t>
      </w:r>
      <w:r>
        <w:t xml:space="preserve"> </w:t>
      </w:r>
      <w:hyperlink r:id="rId252">
        <w:r>
          <w:rPr>
            <w:rStyle w:val="Hyperlink"/>
          </w:rPr>
          <w:t xml:space="preserve">original by Stephanie Djajadi and Nolan Pokpongkiat</w:t>
        </w:r>
      </w:hyperlink>
    </w:p>
    <w:bookmarkStart w:id="255" w:name="basics"/>
    <w:p>
      <w:pPr>
        <w:pStyle w:val="Heading2"/>
      </w:pPr>
      <w:r>
        <w:t xml:space="preserve">10.1 Basics</w:t>
      </w:r>
    </w:p>
    <w:p>
      <w:pPr>
        <w:pStyle w:val="Compact"/>
        <w:numPr>
          <w:ilvl w:val="0"/>
          <w:numId w:val="1062"/>
        </w:numPr>
      </w:pPr>
      <w:r>
        <w:t xml:space="preserve">A detailed tutorial of Git can be found</w:t>
      </w:r>
      <w:r>
        <w:t xml:space="preserve"> </w:t>
      </w:r>
      <w:hyperlink r:id="rId253">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3">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4">
        <w:r>
          <w:rPr>
            <w:rStyle w:val="Hyperlink"/>
          </w:rPr>
          <w:t xml:space="preserve">article</w:t>
        </w:r>
      </w:hyperlink>
      <w:r>
        <w:t xml:space="preserve"> </w:t>
      </w:r>
      <w:r>
        <w:t xml:space="preserve">to undo, fix, or remove commits in git.</w:t>
      </w:r>
    </w:p>
    <w:bookmarkEnd w:id="255"/>
    <w:bookmarkStart w:id="257"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6">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7"/>
    <w:bookmarkStart w:id="259"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8">
        <w:r>
          <w:rPr>
            <w:rStyle w:val="Hyperlink"/>
          </w:rPr>
          <w:t xml:space="preserve">here</w:t>
        </w:r>
      </w:hyperlink>
      <w:r>
        <w:t xml:space="preserve">. You can also find instructions on how to handle merge conflicts when joining branches together.</w:t>
      </w:r>
    </w:p>
    <w:bookmarkEnd w:id="259"/>
    <w:bookmarkStart w:id="261"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0">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1"/>
    <w:bookmarkStart w:id="262"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2"/>
    <w:bookmarkStart w:id="263"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3"/>
    <w:bookmarkStart w:id="267"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4"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4"/>
    <w:bookmarkStart w:id="266"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5">
        <w:r>
          <w:rPr>
            <w:rStyle w:val="Hyperlink"/>
          </w:rPr>
          <w:t xml:space="preserve">Repeated Amend chapter</w:t>
        </w:r>
      </w:hyperlink>
      <w:r>
        <w:t xml:space="preserve"> </w:t>
      </w:r>
      <w:r>
        <w:t xml:space="preserve">in Happy Git with R.</w:t>
      </w:r>
    </w:p>
    <w:bookmarkEnd w:id="266"/>
    <w:bookmarkEnd w:id="267"/>
    <w:bookmarkStart w:id="270"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9">
        <w:r>
          <w:rPr>
            <w:rStyle w:val="Hyperlink"/>
          </w:rPr>
          <w:t xml:space="preserve">great discussion of project-oriented workflows</w:t>
        </w:r>
      </w:hyperlink>
      <w:r>
        <w:t xml:space="preserve">, extolling the virtues of a self-contained, portable projects, for your reference.</w:t>
      </w:r>
    </w:p>
    <w:bookmarkEnd w:id="270"/>
    <w:bookmarkEnd w:id="271"/>
    <w:bookmarkStart w:id="290" w:name="sec-unix"/>
    <w:p>
      <w:pPr>
        <w:pStyle w:val="Heading1"/>
      </w:pPr>
      <w:r>
        <w:t xml:space="preserve">11. Unix</w:t>
      </w:r>
    </w:p>
    <w:p>
      <w:pPr>
        <w:pStyle w:val="FirstParagraph"/>
      </w:pPr>
      <w:r>
        <w:t xml:space="preserve">Adapted by UCD-SeRG team from</w:t>
      </w:r>
      <w:r>
        <w:t xml:space="preserve"> </w:t>
      </w:r>
      <w:hyperlink r:id="rId2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4" name="Picture"/>
            <a:graphic>
              <a:graphicData uri="http://schemas.openxmlformats.org/drawingml/2006/picture">
                <pic:pic>
                  <pic:nvPicPr>
                    <pic:cNvPr descr="assets/images/ex-desktop.jpg" id="275" name="Picture"/>
                    <pic:cNvPicPr>
                      <a:picLocks noChangeArrowheads="1" noChangeAspect="1"/>
                    </pic:cNvPicPr>
                  </pic:nvPicPr>
                  <pic:blipFill>
                    <a:blip r:embed="rId273"/>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6"/>
    <w:bookmarkStart w:id="280"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8" name="Picture"/>
            <a:graphic>
              <a:graphicData uri="http://schemas.openxmlformats.org/drawingml/2006/picture">
                <pic:pic>
                  <pic:nvPicPr>
                    <pic:cNvPr descr="assets/images/ex-terminal.PNG" id="279" name="Picture"/>
                    <pic:cNvPicPr>
                      <a:picLocks noChangeArrowheads="1" noChangeAspect="1"/>
                    </pic:cNvPicPr>
                  </pic:nvPicPr>
                  <pic:blipFill>
                    <a:blip r:embed="rId277"/>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0"/>
    <w:bookmarkStart w:id="281"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1"/>
    <w:bookmarkStart w:id="284"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3"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3"/>
    <w:bookmarkEnd w:id="284"/>
    <w:bookmarkStart w:id="285"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5"/>
    <w:bookmarkStart w:id="289"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7"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7"/>
    <w:bookmarkStart w:id="288"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8"/>
    <w:bookmarkEnd w:id="289"/>
    <w:bookmarkEnd w:id="290"/>
    <w:bookmarkStart w:id="296" w:name="reproducible-environments"/>
    <w:p>
      <w:pPr>
        <w:pStyle w:val="Heading1"/>
      </w:pPr>
      <w:r>
        <w:t xml:space="preserve">12. Reproducible Environments</w:t>
      </w:r>
    </w:p>
    <w:p>
      <w:pPr>
        <w:pStyle w:val="FirstParagraph"/>
      </w:pPr>
      <w:r>
        <w:t xml:space="preserve">Adapted by UCD-SeRG team from</w:t>
      </w:r>
      <w:r>
        <w:t xml:space="preserve"> </w:t>
      </w:r>
      <w:hyperlink r:id="rId291">
        <w:r>
          <w:rPr>
            <w:rStyle w:val="Hyperlink"/>
          </w:rPr>
          <w:t xml:space="preserve">original by Anna Nguyen</w:t>
        </w:r>
      </w:hyperlink>
    </w:p>
    <w:bookmarkStart w:id="295" w:name="package-version-control-with-renv"/>
    <w:p>
      <w:pPr>
        <w:pStyle w:val="Heading2"/>
      </w:pPr>
      <w:r>
        <w:t xml:space="preserve">12.1 Package Version Control with renv</w:t>
      </w:r>
    </w:p>
    <w:bookmarkStart w:id="292"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2"/>
    <w:bookmarkStart w:id="293"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3"/>
    <w:bookmarkStart w:id="294"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4"/>
    <w:bookmarkEnd w:id="295"/>
    <w:bookmarkEnd w:id="296"/>
    <w:bookmarkStart w:id="311" w:name="code-publication"/>
    <w:p>
      <w:pPr>
        <w:pStyle w:val="Heading1"/>
      </w:pPr>
      <w:r>
        <w:t xml:space="preserve">13. Code Publication</w:t>
      </w:r>
    </w:p>
    <w:p>
      <w:pPr>
        <w:pStyle w:val="FirstParagraph"/>
      </w:pPr>
      <w:r>
        <w:t xml:space="preserve">Adapted by UCD-SeRG team from</w:t>
      </w:r>
      <w:r>
        <w:t xml:space="preserve"> </w:t>
      </w:r>
      <w:hyperlink r:id="rId297">
        <w:r>
          <w:rPr>
            <w:rStyle w:val="Hyperlink"/>
          </w:rPr>
          <w:t xml:space="preserve">original by Nolan Pokpongkiat</w:t>
        </w:r>
      </w:hyperlink>
    </w:p>
    <w:bookmarkStart w:id="298"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8"/>
    <w:bookmarkStart w:id="300"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9">
        <w:r>
          <w:rPr>
            <w:rStyle w:val="Hyperlink"/>
          </w:rPr>
          <w:t xml:space="preserve">here.</w:t>
        </w:r>
      </w:hyperlink>
    </w:p>
    <w:bookmarkEnd w:id="300"/>
    <w:bookmarkStart w:id="301"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1"/>
    <w:bookmarkStart w:id="303"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2">
        <w:r>
          <w:rPr>
            <w:rStyle w:val="Hyperlink"/>
          </w:rPr>
          <w:t xml:space="preserve">here.</w:t>
        </w:r>
      </w:hyperlink>
    </w:p>
    <w:bookmarkEnd w:id="303"/>
    <w:bookmarkStart w:id="304"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4"/>
    <w:bookmarkStart w:id="306"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5">
        <w:r>
          <w:rPr>
            <w:rStyle w:val="Hyperlink"/>
          </w:rPr>
          <w:t xml:space="preserve">here.</w:t>
        </w:r>
      </w:hyperlink>
    </w:p>
    <w:bookmarkEnd w:id="306"/>
    <w:bookmarkStart w:id="307"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7"/>
    <w:bookmarkStart w:id="308"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8"/>
    <w:bookmarkStart w:id="310"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9">
        <w:r>
          <w:rPr>
            <w:rStyle w:val="Hyperlink"/>
          </w:rPr>
          <w:t xml:space="preserve">here.</w:t>
        </w:r>
      </w:hyperlink>
    </w:p>
    <w:bookmarkEnd w:id="310"/>
    <w:bookmarkEnd w:id="311"/>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2">
        <w:r>
          <w:rPr>
            <w:rStyle w:val="Hyperlink"/>
          </w:rPr>
          <w:t xml:space="preserve">Proctor-UCSF Lab Manual</w:t>
        </w:r>
      </w:hyperlink>
    </w:p>
    <w:bookmarkStart w:id="315"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3">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4">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5"/>
    <w:bookmarkStart w:id="319"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6"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6"/>
    <w:bookmarkStart w:id="317"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7"/>
    <w:bookmarkStart w:id="318"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8"/>
    <w:bookmarkEnd w:id="319"/>
    <w:bookmarkStart w:id="323" w:name="create-public-ids"/>
    <w:p>
      <w:pPr>
        <w:pStyle w:val="Heading2"/>
      </w:pPr>
      <w:r>
        <w:t xml:space="preserve">14.3 Create public IDs</w:t>
      </w:r>
    </w:p>
    <w:bookmarkStart w:id="320"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0"/>
    <w:bookmarkStart w:id="321"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1"/>
    <w:bookmarkStart w:id="322"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2"/>
    <w:bookmarkEnd w:id="323"/>
    <w:bookmarkStart w:id="327"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6"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5">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6"/>
    <w:bookmarkEnd w:id="327"/>
    <w:bookmarkStart w:id="328"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8"/>
    <w:bookmarkStart w:id="329"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9"/>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0">
        <w:r>
          <w:rPr>
            <w:rStyle w:val="Hyperlink"/>
          </w:rPr>
          <w:t xml:space="preserve">How to Store and Manage Your Data - PLOS</w:t>
        </w:r>
      </w:hyperlink>
    </w:p>
    <w:bookmarkEnd w:id="331"/>
    <w:bookmarkEnd w:id="332"/>
    <w:bookmarkStart w:id="353"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2"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1">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2"/>
    <w:bookmarkEnd w:id="353"/>
    <w:bookmarkStart w:id="364"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6"/>
    <w:bookmarkStart w:id="363" w:name="recommended-tools"/>
    <w:p>
      <w:pPr>
        <w:pStyle w:val="Heading2"/>
      </w:pPr>
      <w:r>
        <w:t xml:space="preserve">16.4 Recommended tools</w:t>
      </w:r>
    </w:p>
    <w:p>
      <w:pPr>
        <w:pStyle w:val="FirstParagraph"/>
      </w:pPr>
      <w:r>
        <w:t xml:space="preserve">We recommend using</w:t>
      </w:r>
      <w:r>
        <w:t xml:space="preserve"> </w:t>
      </w:r>
      <w:hyperlink r:id="rId357">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8">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2"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59"/>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0">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2"/>
    <w:bookmarkEnd w:id="363"/>
    <w:bookmarkEnd w:id="364"/>
    <w:bookmarkStart w:id="377" w:name="checklists"/>
    <w:p>
      <w:pPr>
        <w:pStyle w:val="Heading1"/>
      </w:pPr>
      <w:r>
        <w:t xml:space="preserve">17. Checklists</w:t>
      </w:r>
    </w:p>
    <w:p>
      <w:pPr>
        <w:pStyle w:val="FirstParagraph"/>
      </w:pPr>
      <w:r>
        <w:t xml:space="preserve">Adapted by UCD-SeRG team from</w:t>
      </w:r>
      <w:r>
        <w:t xml:space="preserve"> </w:t>
      </w:r>
      <w:hyperlink r:id="rId365">
        <w:r>
          <w:rPr>
            <w:rStyle w:val="Hyperlink"/>
          </w:rPr>
          <w:t xml:space="preserve">original by Jade Benjamin-Chung</w:t>
        </w:r>
      </w:hyperlink>
    </w:p>
    <w:bookmarkStart w:id="366"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6"/>
    <w:bookmarkStart w:id="368"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7">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8"/>
    <w:bookmarkStart w:id="372"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9">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0">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71">
        <w:r>
          <w:rPr>
            <w:rStyle w:val="Hyperlink"/>
          </w:rPr>
          <w:t xml:space="preserve">CRediT Taxonomy</w:t>
        </w:r>
      </w:hyperlink>
      <w:r>
        <w:t xml:space="preserve"> </w:t>
      </w:r>
      <w:r>
        <w:t xml:space="preserve">for author contributions?</w:t>
      </w:r>
    </w:p>
    <w:bookmarkEnd w:id="372"/>
    <w:bookmarkStart w:id="376"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3">
        <w:r>
          <w:rPr>
            <w:rStyle w:val="Hyperlink"/>
          </w:rPr>
          <w:t xml:space="preserve">here</w:t>
        </w:r>
      </w:hyperlink>
      <w:r>
        <w:t xml:space="preserve">, a neat palette generator with colorblind options</w:t>
      </w:r>
      <w:r>
        <w:t xml:space="preserve"> </w:t>
      </w:r>
      <w:hyperlink r:id="rId374">
        <w:r>
          <w:rPr>
            <w:rStyle w:val="Hyperlink"/>
          </w:rPr>
          <w:t xml:space="preserve">here</w:t>
        </w:r>
      </w:hyperlink>
      <w:r>
        <w:t xml:space="preserve">, and an article on why this matters</w:t>
      </w:r>
      <w:r>
        <w:t xml:space="preserve"> </w:t>
      </w:r>
      <w:hyperlink r:id="rId375">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6"/>
    <w:bookmarkEnd w:id="377"/>
    <w:bookmarkStart w:id="414" w:name="resources"/>
    <w:p>
      <w:pPr>
        <w:pStyle w:val="Heading1"/>
      </w:pPr>
      <w:r>
        <w:t xml:space="preserve">18. Resources</w:t>
      </w:r>
    </w:p>
    <w:p>
      <w:pPr>
        <w:pStyle w:val="FirstParagraph"/>
      </w:pPr>
      <w:r>
        <w:t xml:space="preserve">Adapted by UCD-SeRG team from</w:t>
      </w:r>
      <w:r>
        <w:t xml:space="preserve"> </w:t>
      </w:r>
      <w:hyperlink r:id="rId378">
        <w:r>
          <w:rPr>
            <w:rStyle w:val="Hyperlink"/>
          </w:rPr>
          <w:t xml:space="preserve">original by Jade Benjamin-Chung and Kunal Mishra</w:t>
        </w:r>
      </w:hyperlink>
    </w:p>
    <w:bookmarkStart w:id="389" w:name="resources-for-r"/>
    <w:p>
      <w:pPr>
        <w:pStyle w:val="Heading2"/>
      </w:pPr>
      <w:r>
        <w:t xml:space="preserve">18.1 Resources for R</w:t>
      </w:r>
    </w:p>
    <w:bookmarkStart w:id="380" w:name="books-and-comprehensive-guides"/>
    <w:p>
      <w:pPr>
        <w:pStyle w:val="Heading3"/>
      </w:pPr>
      <w:r>
        <w:t xml:space="preserve">18.1.1 Books and Comprehensive Guides</w:t>
      </w:r>
    </w:p>
    <w:p>
      <w:pPr>
        <w:pStyle w:val="Compact"/>
        <w:numPr>
          <w:ilvl w:val="0"/>
          <w:numId w:val="1089"/>
        </w:numPr>
      </w:pPr>
      <w:hyperlink r:id="rId182">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5">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3">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8">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9">
        <w:r>
          <w:rPr>
            <w:rStyle w:val="Hyperlink"/>
          </w:rPr>
          <w:t xml:space="preserve">Jade’s R-for-epi course</w:t>
        </w:r>
      </w:hyperlink>
    </w:p>
    <w:bookmarkEnd w:id="380"/>
    <w:bookmarkStart w:id="385" w:name="cheat-sheets"/>
    <w:p>
      <w:pPr>
        <w:pStyle w:val="Heading3"/>
      </w:pPr>
      <w:r>
        <w:t xml:space="preserve">18.1.2 Cheat Sheets</w:t>
      </w:r>
    </w:p>
    <w:p>
      <w:pPr>
        <w:pStyle w:val="Compact"/>
        <w:numPr>
          <w:ilvl w:val="0"/>
          <w:numId w:val="1090"/>
        </w:numPr>
      </w:pPr>
      <w:hyperlink r:id="rId381">
        <w:r>
          <w:rPr>
            <w:rStyle w:val="Hyperlink"/>
          </w:rPr>
          <w:t xml:space="preserve">dplyr and tidyr cheat sheet</w:t>
        </w:r>
      </w:hyperlink>
    </w:p>
    <w:p>
      <w:pPr>
        <w:pStyle w:val="Compact"/>
        <w:numPr>
          <w:ilvl w:val="0"/>
          <w:numId w:val="1090"/>
        </w:numPr>
      </w:pPr>
      <w:hyperlink r:id="rId382">
        <w:r>
          <w:rPr>
            <w:rStyle w:val="Hyperlink"/>
          </w:rPr>
          <w:t xml:space="preserve">ggplot cheat sheet</w:t>
        </w:r>
      </w:hyperlink>
    </w:p>
    <w:p>
      <w:pPr>
        <w:pStyle w:val="Compact"/>
        <w:numPr>
          <w:ilvl w:val="0"/>
          <w:numId w:val="1090"/>
        </w:numPr>
      </w:pPr>
      <w:hyperlink r:id="rId383">
        <w:r>
          <w:rPr>
            <w:rStyle w:val="Hyperlink"/>
          </w:rPr>
          <w:t xml:space="preserve">data table cheat sheet</w:t>
        </w:r>
      </w:hyperlink>
    </w:p>
    <w:p>
      <w:pPr>
        <w:pStyle w:val="Compact"/>
        <w:numPr>
          <w:ilvl w:val="0"/>
          <w:numId w:val="1090"/>
        </w:numPr>
      </w:pPr>
      <w:hyperlink r:id="rId384">
        <w:r>
          <w:rPr>
            <w:rStyle w:val="Hyperlink"/>
          </w:rPr>
          <w:t xml:space="preserve">RMarkdown cheat sheet</w:t>
        </w:r>
      </w:hyperlink>
    </w:p>
    <w:bookmarkEnd w:id="385"/>
    <w:bookmarkStart w:id="387" w:name="style-and-best-practices"/>
    <w:p>
      <w:pPr>
        <w:pStyle w:val="Heading3"/>
      </w:pPr>
      <w:r>
        <w:t xml:space="preserve">18.1.3 Style and Best Practices</w:t>
      </w:r>
    </w:p>
    <w:p>
      <w:pPr>
        <w:pStyle w:val="Compact"/>
        <w:numPr>
          <w:ilvl w:val="0"/>
          <w:numId w:val="1091"/>
        </w:numPr>
      </w:pPr>
      <w:hyperlink r:id="rId386">
        <w:r>
          <w:rPr>
            <w:rStyle w:val="Hyperlink"/>
          </w:rPr>
          <w:t xml:space="preserve">Hadley Wickham’s R Style Guide</w:t>
        </w:r>
      </w:hyperlink>
    </w:p>
    <w:bookmarkEnd w:id="387"/>
    <w:bookmarkStart w:id="388" w:name="tidy-evaluation-resources"/>
    <w:p>
      <w:pPr>
        <w:pStyle w:val="Heading3"/>
      </w:pPr>
      <w:r>
        <w:t xml:space="preserve">18.1.4 Tidy Evaluation Resources</w:t>
      </w:r>
    </w:p>
    <w:p>
      <w:pPr>
        <w:pStyle w:val="Compact"/>
        <w:numPr>
          <w:ilvl w:val="0"/>
          <w:numId w:val="1092"/>
        </w:numPr>
      </w:pPr>
      <w:hyperlink r:id="rId148">
        <w:r>
          <w:rPr>
            <w:rStyle w:val="Hyperlink"/>
          </w:rPr>
          <w:t xml:space="preserve">Tidy Eval in 5 Minutes</w:t>
        </w:r>
      </w:hyperlink>
      <w:r>
        <w:t xml:space="preserve"> </w:t>
      </w:r>
      <w:r>
        <w:t xml:space="preserve">(video)</w:t>
      </w:r>
    </w:p>
    <w:p>
      <w:pPr>
        <w:pStyle w:val="Compact"/>
        <w:numPr>
          <w:ilvl w:val="0"/>
          <w:numId w:val="1092"/>
        </w:numPr>
      </w:pPr>
      <w:hyperlink r:id="rId149">
        <w:r>
          <w:rPr>
            <w:rStyle w:val="Hyperlink"/>
          </w:rPr>
          <w:t xml:space="preserve">Tidy Evaluation</w:t>
        </w:r>
      </w:hyperlink>
      <w:r>
        <w:t xml:space="preserve"> </w:t>
      </w:r>
      <w:r>
        <w:t xml:space="preserve">(e-book)</w:t>
      </w:r>
    </w:p>
    <w:p>
      <w:pPr>
        <w:pStyle w:val="Compact"/>
        <w:numPr>
          <w:ilvl w:val="0"/>
          <w:numId w:val="1092"/>
        </w:numPr>
      </w:pPr>
      <w:hyperlink r:id="rId1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151">
        <w:r>
          <w:rPr>
            <w:rStyle w:val="Hyperlink"/>
          </w:rPr>
          <w:t xml:space="preserve">Standard Evaluation for *_join</w:t>
        </w:r>
      </w:hyperlink>
      <w:r>
        <w:t xml:space="preserve"> </w:t>
      </w:r>
      <w:r>
        <w:t xml:space="preserve">(stackoverflow)</w:t>
      </w:r>
    </w:p>
    <w:p>
      <w:pPr>
        <w:pStyle w:val="Compact"/>
        <w:numPr>
          <w:ilvl w:val="0"/>
          <w:numId w:val="1092"/>
        </w:numPr>
      </w:pPr>
      <w:hyperlink r:id="rId152">
        <w:r>
          <w:rPr>
            <w:rStyle w:val="Hyperlink"/>
          </w:rPr>
          <w:t xml:space="preserve">Programming with dplyr</w:t>
        </w:r>
      </w:hyperlink>
      <w:r>
        <w:t xml:space="preserve"> </w:t>
      </w:r>
      <w:r>
        <w:t xml:space="preserve">(package vignette)</w:t>
      </w:r>
    </w:p>
    <w:bookmarkEnd w:id="388"/>
    <w:bookmarkEnd w:id="389"/>
    <w:bookmarkStart w:id="392" w:name="resources-for-git-github"/>
    <w:p>
      <w:pPr>
        <w:pStyle w:val="Heading2"/>
      </w:pPr>
      <w:r>
        <w:t xml:space="preserve">18.2 Resources for Git &amp; Github</w:t>
      </w:r>
    </w:p>
    <w:p>
      <w:pPr>
        <w:pStyle w:val="Compact"/>
        <w:numPr>
          <w:ilvl w:val="0"/>
          <w:numId w:val="1093"/>
        </w:numPr>
      </w:pPr>
      <w:hyperlink r:id="rId188">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90">
        <w:r>
          <w:rPr>
            <w:rStyle w:val="Hyperlink"/>
          </w:rPr>
          <w:t xml:space="preserve">Data Camp introduction to Git</w:t>
        </w:r>
      </w:hyperlink>
    </w:p>
    <w:p>
      <w:pPr>
        <w:pStyle w:val="Compact"/>
        <w:numPr>
          <w:ilvl w:val="0"/>
          <w:numId w:val="1093"/>
        </w:numPr>
      </w:pPr>
      <w:hyperlink r:id="rId391">
        <w:r>
          <w:rPr>
            <w:rStyle w:val="Hyperlink"/>
          </w:rPr>
          <w:t xml:space="preserve">Introduction to Github</w:t>
        </w:r>
      </w:hyperlink>
    </w:p>
    <w:bookmarkEnd w:id="392"/>
    <w:bookmarkStart w:id="394" w:name="scientific-figures"/>
    <w:p>
      <w:pPr>
        <w:pStyle w:val="Heading2"/>
      </w:pPr>
      <w:r>
        <w:t xml:space="preserve">18.3 Scientific figures</w:t>
      </w:r>
    </w:p>
    <w:p>
      <w:pPr>
        <w:pStyle w:val="Compact"/>
        <w:numPr>
          <w:ilvl w:val="0"/>
          <w:numId w:val="1094"/>
        </w:numPr>
      </w:pPr>
      <w:hyperlink r:id="rId393">
        <w:r>
          <w:rPr>
            <w:rStyle w:val="Hyperlink"/>
          </w:rPr>
          <w:t xml:space="preserve">Ten Simple Rules for Better Figures</w:t>
        </w:r>
      </w:hyperlink>
    </w:p>
    <w:bookmarkEnd w:id="394"/>
    <w:bookmarkStart w:id="399" w:name="writing"/>
    <w:p>
      <w:pPr>
        <w:pStyle w:val="Heading2"/>
      </w:pPr>
      <w:r>
        <w:t xml:space="preserve">18.4 Writing</w:t>
      </w:r>
    </w:p>
    <w:p>
      <w:pPr>
        <w:pStyle w:val="Compact"/>
        <w:numPr>
          <w:ilvl w:val="0"/>
          <w:numId w:val="1095"/>
        </w:numPr>
      </w:pPr>
      <w:hyperlink r:id="rId395">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6">
        <w:r>
          <w:rPr>
            <w:rStyle w:val="Hyperlink"/>
          </w:rPr>
          <w:t xml:space="preserve">Nature article on elements of style for scientific writing</w:t>
        </w:r>
      </w:hyperlink>
    </w:p>
    <w:p>
      <w:pPr>
        <w:pStyle w:val="Compact"/>
        <w:numPr>
          <w:ilvl w:val="0"/>
          <w:numId w:val="1095"/>
        </w:numPr>
      </w:pPr>
      <w:hyperlink r:id="rId397">
        <w:r>
          <w:rPr>
            <w:rStyle w:val="Hyperlink"/>
          </w:rPr>
          <w:t xml:space="preserve">The Pathway to Publishing: A Guide to Quantitative Writing in the Health Sciences</w:t>
        </w:r>
      </w:hyperlink>
    </w:p>
    <w:p>
      <w:pPr>
        <w:pStyle w:val="Compact"/>
        <w:numPr>
          <w:ilvl w:val="0"/>
          <w:numId w:val="1095"/>
        </w:numPr>
      </w:pPr>
      <w:hyperlink r:id="rId398">
        <w:r>
          <w:rPr>
            <w:rStyle w:val="Hyperlink"/>
          </w:rPr>
          <w:t xml:space="preserve">Secret, actionable writing tips</w:t>
        </w:r>
      </w:hyperlink>
    </w:p>
    <w:bookmarkEnd w:id="399"/>
    <w:bookmarkStart w:id="404" w:name="presentations"/>
    <w:p>
      <w:pPr>
        <w:pStyle w:val="Heading2"/>
      </w:pPr>
      <w:r>
        <w:t xml:space="preserve">18.5 Presentations</w:t>
      </w:r>
    </w:p>
    <w:p>
      <w:pPr>
        <w:pStyle w:val="Compact"/>
        <w:numPr>
          <w:ilvl w:val="0"/>
          <w:numId w:val="1096"/>
        </w:numPr>
      </w:pPr>
      <w:hyperlink r:id="rId400">
        <w:r>
          <w:rPr>
            <w:rStyle w:val="Hyperlink"/>
          </w:rPr>
          <w:t xml:space="preserve">How to tell a compelling story in scientific presentations</w:t>
        </w:r>
      </w:hyperlink>
    </w:p>
    <w:p>
      <w:pPr>
        <w:pStyle w:val="Compact"/>
        <w:numPr>
          <w:ilvl w:val="0"/>
          <w:numId w:val="1096"/>
        </w:numPr>
      </w:pPr>
      <w:hyperlink r:id="rId401">
        <w:r>
          <w:rPr>
            <w:rStyle w:val="Hyperlink"/>
          </w:rPr>
          <w:t xml:space="preserve">How to give a killer narratively-driven scientific talk</w:t>
        </w:r>
      </w:hyperlink>
    </w:p>
    <w:p>
      <w:pPr>
        <w:pStyle w:val="Compact"/>
        <w:numPr>
          <w:ilvl w:val="0"/>
          <w:numId w:val="1096"/>
        </w:numPr>
      </w:pPr>
      <w:hyperlink r:id="rId402">
        <w:r>
          <w:rPr>
            <w:rStyle w:val="Hyperlink"/>
          </w:rPr>
          <w:t xml:space="preserve">How to make a better poster</w:t>
        </w:r>
      </w:hyperlink>
    </w:p>
    <w:p>
      <w:pPr>
        <w:pStyle w:val="Compact"/>
        <w:numPr>
          <w:ilvl w:val="0"/>
          <w:numId w:val="1096"/>
        </w:numPr>
      </w:pPr>
      <w:hyperlink r:id="rId403">
        <w:r>
          <w:rPr>
            <w:rStyle w:val="Hyperlink"/>
          </w:rPr>
          <w:t xml:space="preserve">How to make an even better poster</w:t>
        </w:r>
      </w:hyperlink>
    </w:p>
    <w:bookmarkEnd w:id="404"/>
    <w:bookmarkStart w:id="406" w:name="professional-advice"/>
    <w:p>
      <w:pPr>
        <w:pStyle w:val="Heading2"/>
      </w:pPr>
      <w:r>
        <w:t xml:space="preserve">18.6 Professional advice</w:t>
      </w:r>
    </w:p>
    <w:p>
      <w:pPr>
        <w:pStyle w:val="Compact"/>
        <w:numPr>
          <w:ilvl w:val="0"/>
          <w:numId w:val="1097"/>
        </w:numPr>
      </w:pPr>
      <w:hyperlink r:id="rId405">
        <w:r>
          <w:rPr>
            <w:rStyle w:val="Hyperlink"/>
          </w:rPr>
          <w:t xml:space="preserve">Professional advice, especially for your first job</w:t>
        </w:r>
      </w:hyperlink>
    </w:p>
    <w:bookmarkEnd w:id="406"/>
    <w:bookmarkStart w:id="409" w:name="funding"/>
    <w:p>
      <w:pPr>
        <w:pStyle w:val="Heading2"/>
      </w:pPr>
      <w:r>
        <w:t xml:space="preserve">18.7 Funding</w:t>
      </w:r>
    </w:p>
    <w:p>
      <w:pPr>
        <w:pStyle w:val="Compact"/>
        <w:numPr>
          <w:ilvl w:val="0"/>
          <w:numId w:val="1098"/>
        </w:numPr>
      </w:pPr>
      <w:hyperlink r:id="rId407">
        <w:r>
          <w:rPr>
            <w:rStyle w:val="Hyperlink"/>
          </w:rPr>
          <w:t xml:space="preserve">Building Your Funding Train</w:t>
        </w:r>
      </w:hyperlink>
    </w:p>
    <w:p>
      <w:pPr>
        <w:pStyle w:val="Compact"/>
        <w:numPr>
          <w:ilvl w:val="0"/>
          <w:numId w:val="1098"/>
        </w:numPr>
      </w:pPr>
      <w:hyperlink r:id="rId408">
        <w:r>
          <w:rPr>
            <w:rStyle w:val="Hyperlink"/>
          </w:rPr>
          <w:t xml:space="preserve">NIH Grant Writing Resources</w:t>
        </w:r>
      </w:hyperlink>
    </w:p>
    <w:bookmarkEnd w:id="409"/>
    <w:bookmarkStart w:id="413" w:name="ethics-and-global-health-research"/>
    <w:p>
      <w:pPr>
        <w:pStyle w:val="Heading2"/>
      </w:pPr>
      <w:r>
        <w:t xml:space="preserve">18.8 Ethics and global health research</w:t>
      </w:r>
    </w:p>
    <w:p>
      <w:pPr>
        <w:pStyle w:val="Compact"/>
        <w:numPr>
          <w:ilvl w:val="0"/>
          <w:numId w:val="1099"/>
        </w:numPr>
      </w:pPr>
      <w:hyperlink r:id="rId410">
        <w:r>
          <w:rPr>
            <w:rStyle w:val="Hyperlink"/>
          </w:rPr>
          <w:t xml:space="preserve">Global Code of Conduct For Research in Resource-Poor Settings</w:t>
        </w:r>
      </w:hyperlink>
    </w:p>
    <w:p>
      <w:pPr>
        <w:pStyle w:val="Compact"/>
        <w:numPr>
          <w:ilvl w:val="0"/>
          <w:numId w:val="1099"/>
        </w:numPr>
      </w:pPr>
      <w:hyperlink r:id="rId411">
        <w:r>
          <w:rPr>
            <w:rStyle w:val="Hyperlink"/>
          </w:rPr>
          <w:t xml:space="preserve">Who is a global health expert? Advice for aspiring global health experts</w:t>
        </w:r>
      </w:hyperlink>
    </w:p>
    <w:p>
      <w:pPr>
        <w:pStyle w:val="Compact"/>
        <w:numPr>
          <w:ilvl w:val="0"/>
          <w:numId w:val="1099"/>
        </w:numPr>
      </w:pPr>
      <w:hyperlink r:id="rId412">
        <w:r>
          <w:rPr>
            <w:rStyle w:val="Hyperlink"/>
          </w:rPr>
          <w:t xml:space="preserve">Transforming Global Health Partnerships</w:t>
        </w:r>
      </w:hyperlink>
    </w:p>
    <w:bookmarkEnd w:id="413"/>
    <w:bookmarkEnd w:id="4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220" Target="media/rId220.png" /><Relationship Type="http://schemas.openxmlformats.org/officeDocument/2006/relationships/image" Id="rId243" Target="media/rId243.png" /><Relationship Type="http://schemas.openxmlformats.org/officeDocument/2006/relationships/image" Id="rId273" Target="media/rId273.jpg" /><Relationship Type="http://schemas.openxmlformats.org/officeDocument/2006/relationships/image" Id="rId277" Target="media/rId277.png" /><Relationship Type="http://schemas.openxmlformats.org/officeDocument/2006/relationships/hyperlink" Id="rId46" Target="" TargetMode="External" /><Relationship Type="http://schemas.openxmlformats.org/officeDocument/2006/relationships/hyperlink" Id="rId335"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6" Target="http://r-pkgs.had.co.nz/style.html" TargetMode="External" /><Relationship Type="http://schemas.openxmlformats.org/officeDocument/2006/relationships/hyperlink" Id="rId217" Target="http://styler.r-lib.org/articles/customizing_styler.html" TargetMode="External" /><Relationship Type="http://schemas.openxmlformats.org/officeDocument/2006/relationships/hyperlink" Id="rId37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5"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4"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1" Target="https://docs.github.com/en/copilot/how-tos/use-copilot-agents/coding-agent/customize-the-agent-environment#preinstalling-tools-or-dependencies-in-copilots-environment" TargetMode="External" /><Relationship Type="http://schemas.openxmlformats.org/officeDocument/2006/relationships/hyperlink" Id="rId309" Target="https://docs.github.com/en/enterprise/2.13/user/articles/creating-releases" TargetMode="External" /><Relationship Type="http://schemas.openxmlformats.org/officeDocument/2006/relationships/hyperlink" Id="rId405"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7" Target="https://github.com/features/copilot" TargetMode="External" /><Relationship Type="http://schemas.openxmlformats.org/officeDocument/2006/relationships/hyperlink" Id="rId358" Target="https://github.com/features/copilot/agents" TargetMode="External" /><Relationship Type="http://schemas.openxmlformats.org/officeDocument/2006/relationships/hyperlink" Id="rId360" Target="https://github.com/features/copilot/plans" TargetMode="External" /><Relationship Type="http://schemas.openxmlformats.org/officeDocument/2006/relationships/hyperlink" Id="rId2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7"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5" Target="https://happygitwithr.com/repeated-amend.html" TargetMode="External" /><Relationship Type="http://schemas.openxmlformats.org/officeDocument/2006/relationships/hyperlink" Id="rId260"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236" Target="https://jadebc.github.io/lab-manual/big-data.html" TargetMode="External" /><Relationship Type="http://schemas.openxmlformats.org/officeDocument/2006/relationships/hyperlink" Id="rId365" Target="https://jadebc.github.io/lab-manual/checklists.html" TargetMode="External" /><Relationship Type="http://schemas.openxmlformats.org/officeDocument/2006/relationships/hyperlink" Id="rId297"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2" Target="https://jadebc.github.io/lab-manual/data-masking.html" TargetMode="External" /><Relationship Type="http://schemas.openxmlformats.org/officeDocument/2006/relationships/hyperlink" Id="rId2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1" Target="https://jadebc.github.io/lab-manual/reproducible-environments.html" TargetMode="External" /><Relationship Type="http://schemas.openxmlformats.org/officeDocument/2006/relationships/hyperlink" Id="rId378"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2" Target="https://jadebc.github.io/lab-manual/unix.html" TargetMode="External" /><Relationship Type="http://schemas.openxmlformats.org/officeDocument/2006/relationships/hyperlink" Id="rId370" Target="https://journals.lww.com/epidem/Fulltext/2001/05000/The_Value_of_P.2.aspx" TargetMode="External" /><Relationship Type="http://schemas.openxmlformats.org/officeDocument/2006/relationships/hyperlink" Id="rId411" Target="https://journals.plos.org/globalpublichealth/article?id=10.1371/journal.pgph.0002269" TargetMode="External" /><Relationship Type="http://schemas.openxmlformats.org/officeDocument/2006/relationships/hyperlink" Id="rId393" Target="https://journals.plos.org/ploscompbiol/article?id=10.1371/journal.pcbi.1003833" TargetMode="External" /><Relationship Type="http://schemas.openxmlformats.org/officeDocument/2006/relationships/hyperlink" Id="rId37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1" Target="https://lab.github.com/githubtraining/introduction-to-github" TargetMode="External" /><Relationship Type="http://schemas.openxmlformats.org/officeDocument/2006/relationships/hyperlink" Id="rId397" Target="https://link.springer.com/book/10.1007/978-3-030-98175-4" TargetMode="External" /><Relationship Type="http://schemas.openxmlformats.org/officeDocument/2006/relationships/hyperlink" Id="rId412"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4" Target="https://medialab.github.io/iwanthue/?utm_source=Nature+Briefing&amp;utm_campaign=2c68711076-briefing-dy-20211006&amp;utm_medium=email&amp;utm_term=0_c9dfd39373-2c68711076-44335685" TargetMode="External" /><Relationship Type="http://schemas.openxmlformats.org/officeDocument/2006/relationships/hyperlink" Id="rId286" Target="https://medium.com/@jeongwhanchoi/install-tmux-on-osx-and-basics-commands-for-beginners-be22520fd95e" TargetMode="External" /><Relationship Type="http://schemas.openxmlformats.org/officeDocument/2006/relationships/hyperlink" Id="rId403" Target="https://mitcommlab.mit.edu/be/2023/09/27/toward-an-evenbetterposter-improving-the-betterposter-template/" TargetMode="External" /><Relationship Type="http://schemas.openxmlformats.org/officeDocument/2006/relationships/hyperlink" Id="rId313"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0" Target="https://plos.org/resource/how-to-store-and-manage-your-data/#data-management-plan" TargetMode="External" /><Relationship Type="http://schemas.openxmlformats.org/officeDocument/2006/relationships/hyperlink" Id="rId324"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5"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3" Target="https://s3.amazonaws.com/assets.datacamp.com/blog_assets/datatable_Cheat_Sheet_R.pdf" TargetMode="External" /><Relationship Type="http://schemas.openxmlformats.org/officeDocument/2006/relationships/hyperlink" Id="rId254" Target="https://sethrobertson.github.io/GitFixUm/fixup.html" TargetMode="External" /><Relationship Type="http://schemas.openxmlformats.org/officeDocument/2006/relationships/hyperlink" Id="rId351" Target="https://slurm.schedmd.com/sbatch.html" TargetMode="External" /><Relationship Type="http://schemas.openxmlformats.org/officeDocument/2006/relationships/hyperlink" Id="rId253" Target="https://sp19.datastructur.es/materials/guides/using-git#b-local-repositories-narrative-introduction" TargetMode="External" /><Relationship Type="http://schemas.openxmlformats.org/officeDocument/2006/relationships/hyperlink" Id="rId25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237"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3"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79" Target="https://ucb-epi-r.github.io" TargetMode="External" /><Relationship Type="http://schemas.openxmlformats.org/officeDocument/2006/relationships/hyperlink" Id="rId299" Target="https://ucd-serg.github.io/lab-manual/05-coding-practices.html#file-headers" TargetMode="External" /><Relationship Type="http://schemas.openxmlformats.org/officeDocument/2006/relationships/hyperlink" Id="rId302" Target="https://ucd-serg.github.io/lab-manual/05-coding-practices.html#function-documentation" TargetMode="External" /><Relationship Type="http://schemas.openxmlformats.org/officeDocument/2006/relationships/hyperlink" Id="rId367" Target="https://ucd-serg.github.io/lab-manual/06-coding-style.html" TargetMode="External" /><Relationship Type="http://schemas.openxmlformats.org/officeDocument/2006/relationships/hyperlink" Id="rId305"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39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0" Target="https://www.globalcodeofconduct.org/wp-content/uploads/2018/05/Global-Code-of-Conduct-Brochure.pdf" TargetMode="External" /><Relationship Type="http://schemas.openxmlformats.org/officeDocument/2006/relationships/hyperlink" Id="rId282"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9" Target="https://www.nature.com/articles/d41586-019-01431-z" TargetMode="External" /><Relationship Type="http://schemas.openxmlformats.org/officeDocument/2006/relationships/hyperlink" Id="rId395" Target="https://www.nature.com/articles/d41586-019-02918-5" TargetMode="External" /><Relationship Type="http://schemas.openxmlformats.org/officeDocument/2006/relationships/hyperlink" Id="rId375" Target="https://www.nature.com/articles/d41586-021-02696-z" TargetMode="External" /><Relationship Type="http://schemas.openxmlformats.org/officeDocument/2006/relationships/hyperlink" Id="rId400" Target="https://www.nature.com/articles/d41586-021-03603-2" TargetMode="External" /><Relationship Type="http://schemas.openxmlformats.org/officeDocument/2006/relationships/hyperlink" Id="rId396" Target="https://www.nature.com/articles/nphys724" TargetMode="External" /><Relationship Type="http://schemas.openxmlformats.org/officeDocument/2006/relationships/hyperlink" Id="rId408"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1"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4" Target="https://www.rdocumentation.org/packages/lintr/versions/1.0.3" TargetMode="External" /><Relationship Type="http://schemas.openxmlformats.org/officeDocument/2006/relationships/hyperlink" Id="rId214" Target="https://www.rdocumentation.org/packages/styler/versions/1.1.0/topics/style_dir" TargetMode="External" /><Relationship Type="http://schemas.openxmlformats.org/officeDocument/2006/relationships/hyperlink" Id="rId381" Target="https://www.rstudio.com/wp-content/uploads/2015/02/data-wrangling-cheatsheet.pdf" TargetMode="External" /><Relationship Type="http://schemas.openxmlformats.org/officeDocument/2006/relationships/hyperlink" Id="rId384" Target="https://www.rstudio.com/wp-content/uploads/2015/02/rmarkdown-cheatsheet.pdf" TargetMode="External" /><Relationship Type="http://schemas.openxmlformats.org/officeDocument/2006/relationships/hyperlink" Id="rId382" Target="https://www.rstudio.com/wp-content/uploads/2015/03/ggplot2-cheatsheet.pdf" TargetMode="External" /><Relationship Type="http://schemas.openxmlformats.org/officeDocument/2006/relationships/hyperlink" Id="rId401" Target="https://www.sciencedirect.com/science/article/pii/S1471491423000928" TargetMode="External" /><Relationship Type="http://schemas.openxmlformats.org/officeDocument/2006/relationships/hyperlink" Id="rId213" Target="https://www.tidyverse.org/articles/2017/12/styler-1.0.0/" TargetMode="External" /><Relationship Type="http://schemas.openxmlformats.org/officeDocument/2006/relationships/hyperlink" Id="rId269" Target="https://www.tidyverse.org/articles/2017/12/workflow-vs-script/" TargetMode="External" /><Relationship Type="http://schemas.openxmlformats.org/officeDocument/2006/relationships/hyperlink" Id="rId402"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5"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6" Target="http://r-pkgs.had.co.nz/style.html" TargetMode="External" /><Relationship Type="http://schemas.openxmlformats.org/officeDocument/2006/relationships/hyperlink" Id="rId217" Target="http://styler.r-lib.org/articles/customizing_styler.html" TargetMode="External" /><Relationship Type="http://schemas.openxmlformats.org/officeDocument/2006/relationships/hyperlink" Id="rId37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5"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4"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1" Target="https://docs.github.com/en/copilot/how-tos/use-copilot-agents/coding-agent/customize-the-agent-environment#preinstalling-tools-or-dependencies-in-copilots-environment" TargetMode="External" /><Relationship Type="http://schemas.openxmlformats.org/officeDocument/2006/relationships/hyperlink" Id="rId309" Target="https://docs.github.com/en/enterprise/2.13/user/articles/creating-releases" TargetMode="External" /><Relationship Type="http://schemas.openxmlformats.org/officeDocument/2006/relationships/hyperlink" Id="rId405"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7" Target="https://github.com/features/copilot" TargetMode="External" /><Relationship Type="http://schemas.openxmlformats.org/officeDocument/2006/relationships/hyperlink" Id="rId358" Target="https://github.com/features/copilot/agents" TargetMode="External" /><Relationship Type="http://schemas.openxmlformats.org/officeDocument/2006/relationships/hyperlink" Id="rId360" Target="https://github.com/features/copilot/plans" TargetMode="External" /><Relationship Type="http://schemas.openxmlformats.org/officeDocument/2006/relationships/hyperlink" Id="rId2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7"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5" Target="https://happygitwithr.com/repeated-amend.html" TargetMode="External" /><Relationship Type="http://schemas.openxmlformats.org/officeDocument/2006/relationships/hyperlink" Id="rId260" Target="https://help.github.com/en/github/collaborating-with-issues-and-pull-requests/creating-a-pull-request#creating-the-pull-request" TargetMode="External" /><Relationship Type="http://schemas.openxmlformats.org/officeDocument/2006/relationships/hyperlink" Id="rId334" Target="https://hpc.ucdavis.edu/" TargetMode="External" /><Relationship Type="http://schemas.openxmlformats.org/officeDocument/2006/relationships/hyperlink" Id="rId236" Target="https://jadebc.github.io/lab-manual/big-data.html" TargetMode="External" /><Relationship Type="http://schemas.openxmlformats.org/officeDocument/2006/relationships/hyperlink" Id="rId365" Target="https://jadebc.github.io/lab-manual/checklists.html" TargetMode="External" /><Relationship Type="http://schemas.openxmlformats.org/officeDocument/2006/relationships/hyperlink" Id="rId297"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2" Target="https://jadebc.github.io/lab-manual/data-masking.html" TargetMode="External" /><Relationship Type="http://schemas.openxmlformats.org/officeDocument/2006/relationships/hyperlink" Id="rId2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1" Target="https://jadebc.github.io/lab-manual/reproducible-environments.html" TargetMode="External" /><Relationship Type="http://schemas.openxmlformats.org/officeDocument/2006/relationships/hyperlink" Id="rId378" Target="https://jadebc.github.io/lab-manual/resources.html" TargetMode="External" /><Relationship Type="http://schemas.openxmlformats.org/officeDocument/2006/relationships/hyperlink" Id="rId333" Target="https://jadebc.github.io/lab-manual/slurm.html" TargetMode="External" /><Relationship Type="http://schemas.openxmlformats.org/officeDocument/2006/relationships/hyperlink" Id="rId272" Target="https://jadebc.github.io/lab-manual/unix.html" TargetMode="External" /><Relationship Type="http://schemas.openxmlformats.org/officeDocument/2006/relationships/hyperlink" Id="rId370" Target="https://journals.lww.com/epidem/Fulltext/2001/05000/The_Value_of_P.2.aspx" TargetMode="External" /><Relationship Type="http://schemas.openxmlformats.org/officeDocument/2006/relationships/hyperlink" Id="rId411" Target="https://journals.plos.org/globalpublichealth/article?id=10.1371/journal.pgph.0002269" TargetMode="External" /><Relationship Type="http://schemas.openxmlformats.org/officeDocument/2006/relationships/hyperlink" Id="rId393" Target="https://journals.plos.org/ploscompbiol/article?id=10.1371/journal.pcbi.1003833" TargetMode="External" /><Relationship Type="http://schemas.openxmlformats.org/officeDocument/2006/relationships/hyperlink" Id="rId37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1" Target="https://lab.github.com/githubtraining/introduction-to-github" TargetMode="External" /><Relationship Type="http://schemas.openxmlformats.org/officeDocument/2006/relationships/hyperlink" Id="rId397" Target="https://link.springer.com/book/10.1007/978-3-030-98175-4" TargetMode="External" /><Relationship Type="http://schemas.openxmlformats.org/officeDocument/2006/relationships/hyperlink" Id="rId412"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4" Target="https://medialab.github.io/iwanthue/?utm_source=Nature+Briefing&amp;utm_campaign=2c68711076-briefing-dy-20211006&amp;utm_medium=email&amp;utm_term=0_c9dfd39373-2c68711076-44335685" TargetMode="External" /><Relationship Type="http://schemas.openxmlformats.org/officeDocument/2006/relationships/hyperlink" Id="rId286" Target="https://medium.com/@jeongwhanchoi/install-tmux-on-osx-and-basics-commands-for-beginners-be22520fd95e" TargetMode="External" /><Relationship Type="http://schemas.openxmlformats.org/officeDocument/2006/relationships/hyperlink" Id="rId403" Target="https://mitcommlab.mit.edu/be/2023/09/27/toward-an-evenbetterposter-improving-the-betterposter-template/" TargetMode="External" /><Relationship Type="http://schemas.openxmlformats.org/officeDocument/2006/relationships/hyperlink" Id="rId313"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0" Target="https://plos.org/resource/how-to-store-and-manage-your-data/#data-management-plan" TargetMode="External" /><Relationship Type="http://schemas.openxmlformats.org/officeDocument/2006/relationships/hyperlink" Id="rId324"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5"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3" Target="https://s3.amazonaws.com/assets.datacamp.com/blog_assets/datatable_Cheat_Sheet_R.pdf" TargetMode="External" /><Relationship Type="http://schemas.openxmlformats.org/officeDocument/2006/relationships/hyperlink" Id="rId254" Target="https://sethrobertson.github.io/GitFixUm/fixup.html" TargetMode="External" /><Relationship Type="http://schemas.openxmlformats.org/officeDocument/2006/relationships/hyperlink" Id="rId351" Target="https://slurm.schedmd.com/sbatch.html" TargetMode="External" /><Relationship Type="http://schemas.openxmlformats.org/officeDocument/2006/relationships/hyperlink" Id="rId253" Target="https://sp19.datastructur.es/materials/guides/using-git#b-local-repositories-narrative-introduction" TargetMode="External" /><Relationship Type="http://schemas.openxmlformats.org/officeDocument/2006/relationships/hyperlink" Id="rId25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237"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3"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79" Target="https://ucb-epi-r.github.io" TargetMode="External" /><Relationship Type="http://schemas.openxmlformats.org/officeDocument/2006/relationships/hyperlink" Id="rId299" Target="https://ucd-serg.github.io/lab-manual/05-coding-practices.html#file-headers" TargetMode="External" /><Relationship Type="http://schemas.openxmlformats.org/officeDocument/2006/relationships/hyperlink" Id="rId302" Target="https://ucd-serg.github.io/lab-manual/05-coding-practices.html#function-documentation" TargetMode="External" /><Relationship Type="http://schemas.openxmlformats.org/officeDocument/2006/relationships/hyperlink" Id="rId367" Target="https://ucd-serg.github.io/lab-manual/06-coding-style.html" TargetMode="External" /><Relationship Type="http://schemas.openxmlformats.org/officeDocument/2006/relationships/hyperlink" Id="rId305"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8" Target="https://www.chriswrites.com/how-to-change-file-permissions-using-the-terminal/" TargetMode="External" /><Relationship Type="http://schemas.openxmlformats.org/officeDocument/2006/relationships/hyperlink" Id="rId39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0" Target="https://www.globalcodeofconduct.org/wp-content/uploads/2018/05/Global-Code-of-Conduct-Brochure.pdf" TargetMode="External" /><Relationship Type="http://schemas.openxmlformats.org/officeDocument/2006/relationships/hyperlink" Id="rId282"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9" Target="https://www.nature.com/articles/d41586-019-01431-z" TargetMode="External" /><Relationship Type="http://schemas.openxmlformats.org/officeDocument/2006/relationships/hyperlink" Id="rId395" Target="https://www.nature.com/articles/d41586-019-02918-5" TargetMode="External" /><Relationship Type="http://schemas.openxmlformats.org/officeDocument/2006/relationships/hyperlink" Id="rId375" Target="https://www.nature.com/articles/d41586-021-02696-z" TargetMode="External" /><Relationship Type="http://schemas.openxmlformats.org/officeDocument/2006/relationships/hyperlink" Id="rId400" Target="https://www.nature.com/articles/d41586-021-03603-2" TargetMode="External" /><Relationship Type="http://schemas.openxmlformats.org/officeDocument/2006/relationships/hyperlink" Id="rId396" Target="https://www.nature.com/articles/nphys724" TargetMode="External" /><Relationship Type="http://schemas.openxmlformats.org/officeDocument/2006/relationships/hyperlink" Id="rId408"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1"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4" Target="https://www.rdocumentation.org/packages/lintr/versions/1.0.3" TargetMode="External" /><Relationship Type="http://schemas.openxmlformats.org/officeDocument/2006/relationships/hyperlink" Id="rId214" Target="https://www.rdocumentation.org/packages/styler/versions/1.1.0/topics/style_dir" TargetMode="External" /><Relationship Type="http://schemas.openxmlformats.org/officeDocument/2006/relationships/hyperlink" Id="rId381" Target="https://www.rstudio.com/wp-content/uploads/2015/02/data-wrangling-cheatsheet.pdf" TargetMode="External" /><Relationship Type="http://schemas.openxmlformats.org/officeDocument/2006/relationships/hyperlink" Id="rId384" Target="https://www.rstudio.com/wp-content/uploads/2015/02/rmarkdown-cheatsheet.pdf" TargetMode="External" /><Relationship Type="http://schemas.openxmlformats.org/officeDocument/2006/relationships/hyperlink" Id="rId382" Target="https://www.rstudio.com/wp-content/uploads/2015/03/ggplot2-cheatsheet.pdf" TargetMode="External" /><Relationship Type="http://schemas.openxmlformats.org/officeDocument/2006/relationships/hyperlink" Id="rId401" Target="https://www.sciencedirect.com/science/article/pii/S1471491423000928" TargetMode="External" /><Relationship Type="http://schemas.openxmlformats.org/officeDocument/2006/relationships/hyperlink" Id="rId213" Target="https://www.tidyverse.org/articles/2017/12/styler-1.0.0/" TargetMode="External" /><Relationship Type="http://schemas.openxmlformats.org/officeDocument/2006/relationships/hyperlink" Id="rId269" Target="https://www.tidyverse.org/articles/2017/12/workflow-vs-script/" TargetMode="External" /><Relationship Type="http://schemas.openxmlformats.org/officeDocument/2006/relationships/hyperlink" Id="rId402"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2026-01-11T02:29:16Z</dcterms:created>
  <dcterms:modified xsi:type="dcterms:W3CDTF">2026-01-11T02:29:16Z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